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0D" w:rsidRDefault="00700C0D" w:rsidP="00175E91">
      <w:pPr>
        <w:ind w:right="-285" w:hanging="142"/>
        <w:jc w:val="center"/>
        <w:rPr>
          <w:rFonts w:ascii="Arial" w:hAnsi="Arial" w:cs="Arial"/>
          <w:b/>
          <w:sz w:val="28"/>
          <w:szCs w:val="28"/>
          <w:highlight w:val="red"/>
          <w:u w:val="single"/>
        </w:rPr>
      </w:pPr>
    </w:p>
    <w:p w:rsidR="00700C0D" w:rsidRDefault="00700C0D" w:rsidP="00175E91">
      <w:pPr>
        <w:ind w:right="-285" w:hanging="142"/>
        <w:jc w:val="center"/>
        <w:rPr>
          <w:rFonts w:ascii="Arial" w:hAnsi="Arial" w:cs="Arial"/>
          <w:b/>
          <w:sz w:val="28"/>
          <w:szCs w:val="28"/>
          <w:highlight w:val="red"/>
          <w:u w:val="single"/>
        </w:rPr>
      </w:pPr>
    </w:p>
    <w:p w:rsidR="00700C0D" w:rsidRPr="00F17914" w:rsidRDefault="00700C0D" w:rsidP="00700C0D">
      <w:pPr>
        <w:tabs>
          <w:tab w:val="left" w:pos="567"/>
        </w:tabs>
        <w:jc w:val="both"/>
        <w:rPr>
          <w:b/>
          <w:sz w:val="28"/>
          <w:szCs w:val="28"/>
        </w:rPr>
      </w:pPr>
      <w:r w:rsidRPr="00797ACE">
        <w:rPr>
          <w:b/>
          <w:noProof/>
          <w:sz w:val="28"/>
          <w:szCs w:val="28"/>
        </w:rPr>
        <w:drawing>
          <wp:inline distT="0" distB="0" distL="0" distR="0" wp14:anchorId="4D65FE90" wp14:editId="5CE3B49A">
            <wp:extent cx="523875" cy="504825"/>
            <wp:effectExtent l="0" t="0" r="9525" b="9525"/>
            <wp:docPr id="2" name="Εικόνα 2" descr="ANd9GcTT2Mfao1hthf7J429zMf0cn4NwrZ3tRO2CM_lG_YMchrL1g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T2Mfao1hthf7J429zMf0cn4NwrZ3tRO2CM_lG_YMchrL1gp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p w:rsidR="00700C0D" w:rsidRPr="00F17914" w:rsidRDefault="00700C0D" w:rsidP="00700C0D">
      <w:pPr>
        <w:tabs>
          <w:tab w:val="left" w:pos="567"/>
        </w:tabs>
        <w:spacing w:after="0" w:line="240" w:lineRule="auto"/>
        <w:jc w:val="both"/>
        <w:rPr>
          <w:rFonts w:ascii="Arial" w:hAnsi="Arial" w:cs="Arial"/>
          <w:b/>
          <w:sz w:val="28"/>
          <w:szCs w:val="28"/>
        </w:rPr>
      </w:pPr>
      <w:r w:rsidRPr="00F17914">
        <w:rPr>
          <w:rFonts w:ascii="Arial" w:hAnsi="Arial" w:cs="Arial"/>
          <w:b/>
          <w:sz w:val="28"/>
          <w:szCs w:val="28"/>
        </w:rPr>
        <w:t xml:space="preserve">ΕΛΛΗΝΙΚΗ ΔΗΜΟΚΡΑΤΙΑ                                                                     </w:t>
      </w:r>
    </w:p>
    <w:p w:rsidR="00700C0D" w:rsidRPr="00F17914" w:rsidRDefault="00700C0D" w:rsidP="00700C0D">
      <w:pPr>
        <w:tabs>
          <w:tab w:val="left" w:pos="0"/>
          <w:tab w:val="left" w:pos="567"/>
        </w:tabs>
        <w:spacing w:after="0" w:line="240" w:lineRule="auto"/>
        <w:jc w:val="both"/>
        <w:rPr>
          <w:rFonts w:ascii="Arial" w:hAnsi="Arial" w:cs="Arial"/>
          <w:b/>
          <w:sz w:val="28"/>
          <w:szCs w:val="28"/>
        </w:rPr>
      </w:pPr>
      <w:r w:rsidRPr="00F17914">
        <w:rPr>
          <w:rFonts w:ascii="Arial" w:hAnsi="Arial" w:cs="Arial"/>
          <w:b/>
          <w:sz w:val="28"/>
          <w:szCs w:val="28"/>
        </w:rPr>
        <w:t>ΝΟΜΟΣ ΑΧΑΪΑΣ</w:t>
      </w:r>
      <w:r>
        <w:rPr>
          <w:rFonts w:ascii="Arial" w:hAnsi="Arial" w:cs="Arial"/>
          <w:b/>
          <w:sz w:val="28"/>
          <w:szCs w:val="28"/>
        </w:rPr>
        <w:t xml:space="preserve">                                                            </w:t>
      </w:r>
    </w:p>
    <w:p w:rsidR="00700C0D" w:rsidRPr="00F22A6D" w:rsidRDefault="00700C0D" w:rsidP="00700C0D">
      <w:pPr>
        <w:tabs>
          <w:tab w:val="left" w:pos="0"/>
          <w:tab w:val="left" w:pos="567"/>
        </w:tabs>
        <w:spacing w:after="0" w:line="240" w:lineRule="auto"/>
        <w:jc w:val="both"/>
        <w:rPr>
          <w:rFonts w:ascii="Arial" w:hAnsi="Arial" w:cs="Arial"/>
          <w:b/>
          <w:sz w:val="28"/>
          <w:szCs w:val="28"/>
        </w:rPr>
      </w:pPr>
      <w:r w:rsidRPr="00F17914">
        <w:rPr>
          <w:rFonts w:ascii="Arial" w:hAnsi="Arial" w:cs="Arial"/>
          <w:b/>
          <w:sz w:val="28"/>
          <w:szCs w:val="28"/>
        </w:rPr>
        <w:t>Ν.Π.Δ.Δ.</w:t>
      </w:r>
      <w:r>
        <w:rPr>
          <w:rFonts w:ascii="Arial" w:hAnsi="Arial" w:cs="Arial"/>
          <w:b/>
          <w:sz w:val="28"/>
          <w:szCs w:val="28"/>
        </w:rPr>
        <w:t xml:space="preserve"> </w:t>
      </w:r>
      <w:r w:rsidRPr="00F22A6D">
        <w:rPr>
          <w:rFonts w:ascii="Arial" w:hAnsi="Arial" w:cs="Arial"/>
          <w:b/>
          <w:sz w:val="28"/>
          <w:szCs w:val="28"/>
        </w:rPr>
        <w:t>- Ί</w:t>
      </w:r>
      <w:r>
        <w:rPr>
          <w:rFonts w:ascii="Arial" w:hAnsi="Arial" w:cs="Arial"/>
          <w:b/>
          <w:sz w:val="28"/>
          <w:szCs w:val="28"/>
        </w:rPr>
        <w:t>ΔΡΥΜΑ</w:t>
      </w:r>
      <w:r w:rsidRPr="00F17914">
        <w:rPr>
          <w:rFonts w:ascii="Arial" w:hAnsi="Arial" w:cs="Arial"/>
          <w:b/>
          <w:sz w:val="28"/>
          <w:szCs w:val="28"/>
        </w:rPr>
        <w:t xml:space="preserve"> </w:t>
      </w:r>
      <w:r>
        <w:rPr>
          <w:rFonts w:ascii="Arial" w:hAnsi="Arial" w:cs="Arial"/>
          <w:b/>
          <w:sz w:val="28"/>
          <w:szCs w:val="28"/>
        </w:rPr>
        <w:t xml:space="preserve">                                                 </w:t>
      </w:r>
    </w:p>
    <w:p w:rsidR="00700C0D" w:rsidRDefault="00700C0D" w:rsidP="00700C0D">
      <w:pPr>
        <w:tabs>
          <w:tab w:val="left" w:pos="567"/>
        </w:tabs>
        <w:spacing w:after="0" w:line="240" w:lineRule="auto"/>
        <w:jc w:val="both"/>
        <w:rPr>
          <w:rFonts w:ascii="Arial" w:hAnsi="Arial" w:cs="Arial"/>
          <w:b/>
          <w:sz w:val="28"/>
          <w:szCs w:val="28"/>
        </w:rPr>
      </w:pPr>
      <w:r>
        <w:rPr>
          <w:rFonts w:ascii="Arial" w:hAnsi="Arial" w:cs="Arial"/>
          <w:b/>
          <w:sz w:val="28"/>
          <w:szCs w:val="28"/>
        </w:rPr>
        <w:t>«</w:t>
      </w:r>
      <w:r w:rsidRPr="00F17914">
        <w:rPr>
          <w:rFonts w:ascii="Arial" w:hAnsi="Arial" w:cs="Arial"/>
          <w:b/>
          <w:sz w:val="28"/>
          <w:szCs w:val="28"/>
        </w:rPr>
        <w:t xml:space="preserve">ΔΗΜΟΤΙΚΟ ΒΡΕΦΟΚΟΜΕΙΟ </w:t>
      </w:r>
      <w:r>
        <w:rPr>
          <w:rFonts w:ascii="Arial" w:hAnsi="Arial" w:cs="Arial"/>
          <w:b/>
          <w:sz w:val="28"/>
          <w:szCs w:val="28"/>
        </w:rPr>
        <w:t>ΠΑΤΡΩΝ»</w:t>
      </w:r>
    </w:p>
    <w:p w:rsidR="00700C0D" w:rsidRPr="00B64D05" w:rsidRDefault="00700C0D" w:rsidP="00700C0D">
      <w:pPr>
        <w:tabs>
          <w:tab w:val="left" w:pos="567"/>
        </w:tabs>
        <w:spacing w:after="0" w:line="240" w:lineRule="auto"/>
        <w:jc w:val="both"/>
        <w:rPr>
          <w:rFonts w:ascii="Arial" w:hAnsi="Arial" w:cs="Arial"/>
          <w:b/>
          <w:i/>
          <w:szCs w:val="28"/>
        </w:rPr>
      </w:pPr>
      <w:r w:rsidRPr="00B64D05">
        <w:rPr>
          <w:rFonts w:ascii="Arial" w:hAnsi="Arial" w:cs="Arial"/>
          <w:b/>
          <w:i/>
          <w:szCs w:val="28"/>
        </w:rPr>
        <w:t xml:space="preserve">Σωτηριάδου 6, Πάτρα </w:t>
      </w:r>
      <w:proofErr w:type="spellStart"/>
      <w:r w:rsidRPr="00B64D05">
        <w:rPr>
          <w:rFonts w:ascii="Arial" w:hAnsi="Arial" w:cs="Arial"/>
          <w:b/>
          <w:i/>
          <w:szCs w:val="28"/>
        </w:rPr>
        <w:t>Αχαϊας</w:t>
      </w:r>
      <w:proofErr w:type="spellEnd"/>
      <w:r w:rsidRPr="00B64D05">
        <w:rPr>
          <w:rFonts w:ascii="Arial" w:hAnsi="Arial" w:cs="Arial"/>
          <w:b/>
          <w:i/>
          <w:szCs w:val="28"/>
        </w:rPr>
        <w:t>, 26225</w:t>
      </w:r>
    </w:p>
    <w:p w:rsidR="00700C0D" w:rsidRPr="00376F09" w:rsidRDefault="00700C0D" w:rsidP="00700C0D">
      <w:pPr>
        <w:tabs>
          <w:tab w:val="left" w:pos="0"/>
          <w:tab w:val="left" w:pos="567"/>
        </w:tabs>
        <w:spacing w:after="0" w:line="240" w:lineRule="auto"/>
        <w:jc w:val="both"/>
        <w:rPr>
          <w:rFonts w:ascii="Arial" w:hAnsi="Arial" w:cs="Arial"/>
          <w:b/>
          <w:sz w:val="28"/>
          <w:szCs w:val="28"/>
        </w:rPr>
      </w:pPr>
      <w:proofErr w:type="spellStart"/>
      <w:r w:rsidRPr="00376F09">
        <w:rPr>
          <w:rFonts w:ascii="Arial" w:hAnsi="Arial" w:cs="Arial"/>
          <w:b/>
          <w:i/>
          <w:szCs w:val="28"/>
        </w:rPr>
        <w:t>Τηλ</w:t>
      </w:r>
      <w:proofErr w:type="spellEnd"/>
      <w:r w:rsidRPr="00376F09">
        <w:rPr>
          <w:rFonts w:ascii="Arial" w:hAnsi="Arial" w:cs="Arial"/>
          <w:b/>
          <w:i/>
          <w:szCs w:val="28"/>
        </w:rPr>
        <w:t>: 2610.279.238</w:t>
      </w:r>
      <w:r w:rsidRPr="00376F09">
        <w:rPr>
          <w:rFonts w:ascii="Arial" w:hAnsi="Arial" w:cs="Arial"/>
          <w:b/>
          <w:szCs w:val="24"/>
        </w:rPr>
        <w:t xml:space="preserve"> </w:t>
      </w:r>
      <w:r w:rsidRPr="00376F09">
        <w:rPr>
          <w:rFonts w:ascii="Arial" w:hAnsi="Arial" w:cs="Arial"/>
          <w:b/>
          <w:szCs w:val="24"/>
        </w:rPr>
        <w:tab/>
      </w:r>
      <w:r w:rsidRPr="00376F09">
        <w:rPr>
          <w:rFonts w:ascii="Arial" w:hAnsi="Arial" w:cs="Arial"/>
          <w:b/>
          <w:szCs w:val="24"/>
        </w:rPr>
        <w:tab/>
      </w:r>
      <w:r w:rsidRPr="00376F09">
        <w:rPr>
          <w:rFonts w:ascii="Arial" w:hAnsi="Arial" w:cs="Arial"/>
          <w:b/>
          <w:szCs w:val="24"/>
        </w:rPr>
        <w:tab/>
      </w:r>
      <w:r w:rsidRPr="00376F09">
        <w:rPr>
          <w:rFonts w:ascii="Arial" w:hAnsi="Arial" w:cs="Arial"/>
          <w:b/>
          <w:szCs w:val="24"/>
        </w:rPr>
        <w:tab/>
      </w:r>
      <w:r w:rsidRPr="00376F09">
        <w:rPr>
          <w:rFonts w:ascii="Arial" w:hAnsi="Arial" w:cs="Arial"/>
          <w:b/>
          <w:szCs w:val="24"/>
        </w:rPr>
        <w:tab/>
      </w:r>
      <w:r w:rsidRPr="00376F09">
        <w:rPr>
          <w:rFonts w:ascii="Arial" w:hAnsi="Arial" w:cs="Arial"/>
          <w:b/>
          <w:szCs w:val="24"/>
        </w:rPr>
        <w:tab/>
        <w:t xml:space="preserve">          Πάτρα: </w:t>
      </w:r>
      <w:r>
        <w:rPr>
          <w:rFonts w:ascii="Arial" w:hAnsi="Arial" w:cs="Arial"/>
          <w:b/>
          <w:szCs w:val="24"/>
        </w:rPr>
        <w:t xml:space="preserve">            12</w:t>
      </w:r>
      <w:r w:rsidRPr="002E6442">
        <w:rPr>
          <w:rFonts w:ascii="Arial" w:hAnsi="Arial" w:cs="Arial"/>
          <w:b/>
          <w:szCs w:val="24"/>
        </w:rPr>
        <w:t>/06/202</w:t>
      </w:r>
      <w:r>
        <w:rPr>
          <w:rFonts w:ascii="Arial" w:hAnsi="Arial" w:cs="Arial"/>
          <w:b/>
          <w:szCs w:val="24"/>
        </w:rPr>
        <w:t>4</w:t>
      </w:r>
    </w:p>
    <w:p w:rsidR="00700C0D" w:rsidRDefault="00700C0D" w:rsidP="00700C0D">
      <w:pPr>
        <w:tabs>
          <w:tab w:val="left" w:pos="0"/>
          <w:tab w:val="left" w:pos="567"/>
        </w:tabs>
        <w:spacing w:after="0" w:line="240" w:lineRule="auto"/>
        <w:jc w:val="both"/>
        <w:rPr>
          <w:rFonts w:ascii="Arial" w:hAnsi="Arial" w:cs="Arial"/>
          <w:b/>
          <w:szCs w:val="24"/>
        </w:rPr>
      </w:pPr>
      <w:r w:rsidRPr="00376F09">
        <w:rPr>
          <w:rFonts w:ascii="Arial" w:hAnsi="Arial" w:cs="Arial"/>
          <w:b/>
          <w:i/>
          <w:szCs w:val="28"/>
          <w:lang w:val="en-US"/>
        </w:rPr>
        <w:t>Email</w:t>
      </w:r>
      <w:r w:rsidRPr="00376F09">
        <w:rPr>
          <w:rFonts w:ascii="Arial" w:hAnsi="Arial" w:cs="Arial"/>
          <w:b/>
          <w:i/>
          <w:szCs w:val="28"/>
        </w:rPr>
        <w:t xml:space="preserve">: </w:t>
      </w:r>
      <w:proofErr w:type="spellStart"/>
      <w:r w:rsidRPr="00376F09">
        <w:rPr>
          <w:rFonts w:ascii="Arial" w:hAnsi="Arial" w:cs="Arial"/>
          <w:b/>
          <w:i/>
          <w:szCs w:val="28"/>
          <w:lang w:val="en-US"/>
        </w:rPr>
        <w:t>vrefokopatras</w:t>
      </w:r>
      <w:proofErr w:type="spellEnd"/>
      <w:r w:rsidRPr="00376F09">
        <w:rPr>
          <w:rFonts w:ascii="Arial" w:hAnsi="Arial" w:cs="Arial"/>
          <w:b/>
          <w:i/>
          <w:szCs w:val="28"/>
        </w:rPr>
        <w:t>@</w:t>
      </w:r>
      <w:proofErr w:type="spellStart"/>
      <w:r w:rsidRPr="00376F09">
        <w:rPr>
          <w:rFonts w:ascii="Arial" w:hAnsi="Arial" w:cs="Arial"/>
          <w:b/>
          <w:i/>
          <w:szCs w:val="28"/>
          <w:lang w:val="en-US"/>
        </w:rPr>
        <w:t>hotmail</w:t>
      </w:r>
      <w:proofErr w:type="spellEnd"/>
      <w:r w:rsidRPr="00376F09">
        <w:rPr>
          <w:rFonts w:ascii="Arial" w:hAnsi="Arial" w:cs="Arial"/>
          <w:b/>
          <w:i/>
          <w:szCs w:val="28"/>
        </w:rPr>
        <w:t>.</w:t>
      </w:r>
      <w:r w:rsidRPr="00376F09">
        <w:rPr>
          <w:rFonts w:ascii="Arial" w:hAnsi="Arial" w:cs="Arial"/>
          <w:b/>
          <w:i/>
          <w:szCs w:val="28"/>
          <w:lang w:val="en-US"/>
        </w:rPr>
        <w:t>com</w:t>
      </w:r>
      <w:r w:rsidRPr="00376F09">
        <w:rPr>
          <w:rFonts w:ascii="Arial" w:hAnsi="Arial" w:cs="Arial"/>
          <w:b/>
          <w:szCs w:val="28"/>
        </w:rPr>
        <w:t xml:space="preserve">            </w:t>
      </w:r>
      <w:r w:rsidRPr="00376F09">
        <w:rPr>
          <w:rFonts w:ascii="Arial" w:hAnsi="Arial" w:cs="Arial"/>
          <w:b/>
          <w:szCs w:val="28"/>
        </w:rPr>
        <w:tab/>
      </w:r>
      <w:r w:rsidRPr="00376F09">
        <w:rPr>
          <w:rFonts w:ascii="Arial" w:hAnsi="Arial" w:cs="Arial"/>
          <w:b/>
          <w:szCs w:val="28"/>
        </w:rPr>
        <w:tab/>
        <w:t xml:space="preserve">           </w:t>
      </w:r>
      <w:proofErr w:type="spellStart"/>
      <w:r w:rsidRPr="00376F09">
        <w:rPr>
          <w:rFonts w:ascii="Arial" w:hAnsi="Arial" w:cs="Arial"/>
          <w:b/>
          <w:szCs w:val="24"/>
        </w:rPr>
        <w:t>Αριθμ</w:t>
      </w:r>
      <w:proofErr w:type="spellEnd"/>
      <w:r w:rsidRPr="00376F09">
        <w:rPr>
          <w:rFonts w:ascii="Arial" w:hAnsi="Arial" w:cs="Arial"/>
          <w:b/>
          <w:szCs w:val="24"/>
        </w:rPr>
        <w:t xml:space="preserve">. </w:t>
      </w:r>
      <w:proofErr w:type="spellStart"/>
      <w:proofErr w:type="gramStart"/>
      <w:r w:rsidRPr="00376F09">
        <w:rPr>
          <w:rFonts w:ascii="Arial" w:hAnsi="Arial" w:cs="Arial"/>
          <w:b/>
          <w:szCs w:val="24"/>
        </w:rPr>
        <w:t>Πρωτ</w:t>
      </w:r>
      <w:proofErr w:type="spellEnd"/>
      <w:r w:rsidRPr="00376F09">
        <w:rPr>
          <w:rFonts w:ascii="Arial" w:hAnsi="Arial" w:cs="Arial"/>
          <w:b/>
          <w:szCs w:val="24"/>
        </w:rPr>
        <w:t>.:</w:t>
      </w:r>
      <w:proofErr w:type="gramEnd"/>
      <w:r>
        <w:rPr>
          <w:rFonts w:ascii="Arial" w:hAnsi="Arial" w:cs="Arial"/>
          <w:b/>
          <w:szCs w:val="24"/>
        </w:rPr>
        <w:t xml:space="preserve">  1037</w:t>
      </w:r>
    </w:p>
    <w:p w:rsidR="00700C0D" w:rsidRDefault="00700C0D" w:rsidP="00700C0D">
      <w:pPr>
        <w:tabs>
          <w:tab w:val="left" w:pos="0"/>
          <w:tab w:val="left" w:pos="567"/>
        </w:tabs>
        <w:spacing w:after="0" w:line="240" w:lineRule="auto"/>
        <w:jc w:val="both"/>
        <w:rPr>
          <w:rFonts w:ascii="Arial" w:hAnsi="Arial" w:cs="Arial"/>
          <w:b/>
          <w:szCs w:val="24"/>
        </w:rPr>
      </w:pPr>
    </w:p>
    <w:p w:rsidR="00700C0D" w:rsidRDefault="00700C0D" w:rsidP="00700C0D">
      <w:pPr>
        <w:tabs>
          <w:tab w:val="left" w:pos="0"/>
          <w:tab w:val="left" w:pos="567"/>
        </w:tabs>
        <w:spacing w:after="0" w:line="240" w:lineRule="auto"/>
        <w:jc w:val="both"/>
        <w:rPr>
          <w:rFonts w:ascii="Arial" w:hAnsi="Arial" w:cs="Arial"/>
          <w:b/>
          <w:sz w:val="20"/>
        </w:rPr>
      </w:pPr>
    </w:p>
    <w:p w:rsidR="00700C0D" w:rsidRDefault="00700C0D" w:rsidP="00700C0D">
      <w:pPr>
        <w:tabs>
          <w:tab w:val="left" w:pos="0"/>
          <w:tab w:val="left" w:pos="567"/>
        </w:tabs>
        <w:spacing w:after="0" w:line="240" w:lineRule="auto"/>
        <w:jc w:val="both"/>
        <w:rPr>
          <w:rFonts w:ascii="Arial" w:hAnsi="Arial" w:cs="Arial"/>
          <w:b/>
          <w:sz w:val="20"/>
        </w:rPr>
      </w:pPr>
    </w:p>
    <w:p w:rsidR="00700C0D" w:rsidRDefault="00700C0D" w:rsidP="00700C0D">
      <w:pPr>
        <w:tabs>
          <w:tab w:val="left" w:pos="0"/>
          <w:tab w:val="left" w:pos="567"/>
        </w:tabs>
        <w:spacing w:after="0" w:line="240" w:lineRule="auto"/>
        <w:jc w:val="both"/>
        <w:rPr>
          <w:rFonts w:ascii="Arial" w:hAnsi="Arial" w:cs="Arial"/>
          <w:b/>
          <w:sz w:val="20"/>
        </w:rPr>
      </w:pPr>
    </w:p>
    <w:p w:rsidR="00700C0D" w:rsidRPr="00700C0D" w:rsidRDefault="00700C0D" w:rsidP="00700C0D">
      <w:pPr>
        <w:spacing w:after="0" w:line="240" w:lineRule="auto"/>
        <w:jc w:val="center"/>
        <w:rPr>
          <w:rFonts w:ascii="Arial" w:hAnsi="Arial" w:cs="Arial"/>
          <w:b/>
          <w:sz w:val="28"/>
          <w:szCs w:val="28"/>
          <w:u w:val="single"/>
        </w:rPr>
      </w:pPr>
      <w:r w:rsidRPr="00700C0D">
        <w:rPr>
          <w:rFonts w:ascii="Arial" w:hAnsi="Arial" w:cs="Arial"/>
          <w:b/>
          <w:sz w:val="28"/>
          <w:szCs w:val="28"/>
          <w:u w:val="single"/>
        </w:rPr>
        <w:t xml:space="preserve">ΑΝΑΚΟΙΝΩΣΗ υπ' </w:t>
      </w:r>
      <w:proofErr w:type="spellStart"/>
      <w:r w:rsidRPr="00700C0D">
        <w:rPr>
          <w:rFonts w:ascii="Arial" w:hAnsi="Arial" w:cs="Arial"/>
          <w:b/>
          <w:sz w:val="28"/>
          <w:szCs w:val="28"/>
          <w:u w:val="single"/>
        </w:rPr>
        <w:t>αριθμ</w:t>
      </w:r>
      <w:proofErr w:type="spellEnd"/>
      <w:r w:rsidRPr="00700C0D">
        <w:rPr>
          <w:rFonts w:ascii="Arial" w:hAnsi="Arial" w:cs="Arial"/>
          <w:b/>
          <w:sz w:val="28"/>
          <w:szCs w:val="28"/>
          <w:u w:val="single"/>
        </w:rPr>
        <w:t>. ΣΟΧ 1/2024</w:t>
      </w:r>
    </w:p>
    <w:p w:rsidR="00700C0D" w:rsidRPr="00700C0D" w:rsidRDefault="00700C0D" w:rsidP="00700C0D">
      <w:pPr>
        <w:spacing w:after="0" w:line="240" w:lineRule="auto"/>
        <w:jc w:val="center"/>
        <w:rPr>
          <w:rFonts w:ascii="Arial" w:hAnsi="Arial" w:cs="Arial"/>
          <w:b/>
          <w:sz w:val="28"/>
          <w:szCs w:val="28"/>
        </w:rPr>
      </w:pPr>
      <w:r w:rsidRPr="00700C0D">
        <w:rPr>
          <w:rFonts w:ascii="Arial" w:hAnsi="Arial" w:cs="Arial"/>
          <w:b/>
          <w:sz w:val="28"/>
          <w:szCs w:val="28"/>
        </w:rPr>
        <w:t>για την πρόσληψη προσωπικού με σύναψη</w:t>
      </w:r>
    </w:p>
    <w:p w:rsidR="00700C0D" w:rsidRPr="00700C0D" w:rsidRDefault="00700C0D" w:rsidP="00700C0D">
      <w:pPr>
        <w:spacing w:after="0" w:line="240" w:lineRule="auto"/>
        <w:jc w:val="center"/>
        <w:rPr>
          <w:rFonts w:ascii="Arial" w:hAnsi="Arial" w:cs="Arial"/>
          <w:b/>
          <w:sz w:val="28"/>
          <w:szCs w:val="28"/>
        </w:rPr>
      </w:pPr>
      <w:r w:rsidRPr="00700C0D">
        <w:rPr>
          <w:rFonts w:ascii="Arial" w:hAnsi="Arial" w:cs="Arial"/>
          <w:b/>
          <w:sz w:val="28"/>
          <w:szCs w:val="28"/>
        </w:rPr>
        <w:t xml:space="preserve"> ΣΥΜΒΑΣΗΣ ΕΡΓΑΣΙΑΣ ΟΡΙΣΜΕΝΟΥ ΧΡΟΝΟΥ</w:t>
      </w:r>
    </w:p>
    <w:p w:rsidR="00700C0D" w:rsidRPr="00700C0D" w:rsidRDefault="00700C0D" w:rsidP="00700C0D">
      <w:pPr>
        <w:spacing w:after="0" w:line="240" w:lineRule="auto"/>
        <w:jc w:val="both"/>
        <w:rPr>
          <w:rFonts w:ascii="Arial" w:hAnsi="Arial" w:cs="Arial"/>
          <w:b/>
          <w:sz w:val="28"/>
          <w:szCs w:val="28"/>
          <w:u w:val="single"/>
        </w:rPr>
      </w:pPr>
      <w:r w:rsidRPr="00700C0D">
        <w:rPr>
          <w:rFonts w:ascii="Arial" w:hAnsi="Arial" w:cs="Arial"/>
          <w:b/>
          <w:sz w:val="28"/>
          <w:szCs w:val="28"/>
        </w:rPr>
        <w:br/>
      </w:r>
    </w:p>
    <w:p w:rsidR="00326A77" w:rsidRPr="00700C0D" w:rsidRDefault="00700C0D" w:rsidP="00700C0D">
      <w:pPr>
        <w:tabs>
          <w:tab w:val="left" w:pos="0"/>
          <w:tab w:val="left" w:pos="567"/>
        </w:tabs>
        <w:spacing w:after="0" w:line="240" w:lineRule="auto"/>
        <w:ind w:firstLine="426"/>
        <w:jc w:val="center"/>
        <w:rPr>
          <w:rFonts w:ascii="Arial" w:hAnsi="Arial" w:cs="Arial"/>
          <w:b/>
          <w:sz w:val="28"/>
          <w:szCs w:val="28"/>
        </w:rPr>
      </w:pPr>
      <w:r w:rsidRPr="00700C0D">
        <w:rPr>
          <w:rFonts w:ascii="Arial" w:hAnsi="Arial" w:cs="Arial"/>
          <w:b/>
          <w:sz w:val="28"/>
          <w:szCs w:val="28"/>
        </w:rPr>
        <w:t>Το  Ν.Π.Δ.Δ. - ΙΔΡΥΜΑ «ΔΗΜΟΤΙΚΟ ΒΡΕΦΟΚΟΜΕΙΟ ΠΑΤΡΩΝ»</w:t>
      </w:r>
    </w:p>
    <w:p w:rsidR="00036EBF" w:rsidRPr="00700C0D" w:rsidRDefault="00036EBF" w:rsidP="00036EBF">
      <w:pPr>
        <w:spacing w:after="0" w:line="240" w:lineRule="auto"/>
        <w:jc w:val="center"/>
        <w:rPr>
          <w:rFonts w:ascii="Arial" w:hAnsi="Arial" w:cs="Arial"/>
          <w:b/>
          <w:sz w:val="24"/>
          <w:szCs w:val="24"/>
          <w:highlight w:val="red"/>
        </w:rPr>
      </w:pPr>
    </w:p>
    <w:p w:rsidR="002565D6" w:rsidRPr="00700C0D" w:rsidRDefault="002565D6" w:rsidP="001C224E">
      <w:pPr>
        <w:autoSpaceDE w:val="0"/>
        <w:autoSpaceDN w:val="0"/>
        <w:adjustRightInd w:val="0"/>
        <w:spacing w:after="60" w:line="240" w:lineRule="auto"/>
        <w:ind w:left="-426" w:right="-483" w:firstLine="284"/>
        <w:jc w:val="both"/>
        <w:rPr>
          <w:rFonts w:ascii="Arial" w:hAnsi="Arial" w:cs="Arial"/>
          <w:b/>
          <w:color w:val="000000"/>
          <w:sz w:val="24"/>
          <w:szCs w:val="24"/>
        </w:rPr>
      </w:pPr>
      <w:r w:rsidRPr="00700C0D">
        <w:rPr>
          <w:rFonts w:ascii="Arial" w:hAnsi="Arial" w:cs="Arial"/>
          <w:b/>
          <w:color w:val="000000"/>
          <w:sz w:val="24"/>
          <w:szCs w:val="24"/>
        </w:rPr>
        <w:t>Έχοντας υπόψη:</w:t>
      </w:r>
    </w:p>
    <w:p w:rsidR="001C224E" w:rsidRPr="00BE4610" w:rsidRDefault="001C224E" w:rsidP="00BE4610">
      <w:pPr>
        <w:numPr>
          <w:ilvl w:val="0"/>
          <w:numId w:val="13"/>
        </w:numPr>
        <w:tabs>
          <w:tab w:val="left" w:pos="-142"/>
          <w:tab w:val="left" w:pos="0"/>
          <w:tab w:val="left" w:pos="142"/>
        </w:tabs>
        <w:spacing w:after="0" w:line="240" w:lineRule="auto"/>
        <w:jc w:val="both"/>
        <w:rPr>
          <w:rFonts w:ascii="Arial" w:hAnsi="Arial" w:cs="Arial"/>
          <w:sz w:val="24"/>
          <w:szCs w:val="24"/>
        </w:rPr>
      </w:pPr>
      <w:r w:rsidRPr="00BE4610">
        <w:rPr>
          <w:rFonts w:ascii="Arial" w:hAnsi="Arial" w:cs="Arial"/>
          <w:sz w:val="24"/>
          <w:szCs w:val="24"/>
        </w:rPr>
        <w:t xml:space="preserve">Τις διατάξεις </w:t>
      </w:r>
      <w:r w:rsidRPr="00BE4610">
        <w:rPr>
          <w:rFonts w:ascii="Arial" w:hAnsi="Arial" w:cs="Arial"/>
          <w:b/>
          <w:sz w:val="24"/>
          <w:szCs w:val="24"/>
        </w:rPr>
        <w:t>των άρθρων 37-42 του Ν. 4765/2021</w:t>
      </w:r>
      <w:r w:rsidRPr="00BE4610">
        <w:rPr>
          <w:rFonts w:ascii="Arial" w:hAnsi="Arial" w:cs="Arial"/>
          <w:sz w:val="24"/>
          <w:szCs w:val="24"/>
        </w:rPr>
        <w:t xml:space="preserve"> «Εκσυγχρονισμός του συστήματος προσλήψεων στο δημόσιο τομέα και ενίσχυση του Ανώτατου Συμβουλίου Επιλογής Προσωπικού (Α.Σ.Ε.Π.) και λοιπές διατάξεις» (ΦΕΚ 6/</w:t>
      </w:r>
      <w:proofErr w:type="spellStart"/>
      <w:r w:rsidRPr="00BE4610">
        <w:rPr>
          <w:rFonts w:ascii="Arial" w:hAnsi="Arial" w:cs="Arial"/>
          <w:sz w:val="24"/>
          <w:szCs w:val="24"/>
        </w:rPr>
        <w:t>τ.Α</w:t>
      </w:r>
      <w:proofErr w:type="spellEnd"/>
      <w:r w:rsidRPr="00BE4610">
        <w:rPr>
          <w:rFonts w:ascii="Arial" w:hAnsi="Arial" w:cs="Arial"/>
          <w:sz w:val="24"/>
          <w:szCs w:val="24"/>
        </w:rPr>
        <w:t>΄/15-1-2021), όπως ισχύει.</w:t>
      </w:r>
    </w:p>
    <w:p w:rsidR="00F3358A" w:rsidRPr="00BE4610" w:rsidRDefault="001C224E" w:rsidP="00BE4610">
      <w:pPr>
        <w:numPr>
          <w:ilvl w:val="0"/>
          <w:numId w:val="13"/>
        </w:numPr>
        <w:tabs>
          <w:tab w:val="left" w:pos="-142"/>
          <w:tab w:val="left" w:pos="0"/>
          <w:tab w:val="left" w:pos="142"/>
        </w:tabs>
        <w:spacing w:after="0" w:line="240" w:lineRule="auto"/>
        <w:jc w:val="both"/>
        <w:rPr>
          <w:rFonts w:ascii="Arial" w:hAnsi="Arial" w:cs="Arial"/>
          <w:sz w:val="24"/>
          <w:szCs w:val="24"/>
        </w:rPr>
      </w:pPr>
      <w:r w:rsidRPr="00BE4610">
        <w:rPr>
          <w:rFonts w:ascii="Arial" w:hAnsi="Arial" w:cs="Arial"/>
          <w:sz w:val="24"/>
          <w:szCs w:val="24"/>
        </w:rPr>
        <w:t xml:space="preserve">Τις διατάξεις του </w:t>
      </w:r>
      <w:r w:rsidRPr="00BE4610">
        <w:rPr>
          <w:rFonts w:ascii="Arial" w:hAnsi="Arial" w:cs="Arial"/>
          <w:b/>
          <w:sz w:val="24"/>
          <w:szCs w:val="24"/>
        </w:rPr>
        <w:t>Ν. 3852/2010</w:t>
      </w:r>
      <w:r w:rsidRPr="00BE4610">
        <w:rPr>
          <w:rFonts w:ascii="Arial" w:hAnsi="Arial" w:cs="Arial"/>
          <w:sz w:val="24"/>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rsidR="00700C0D" w:rsidRPr="00BE4610" w:rsidRDefault="00700C0D" w:rsidP="00BE4610">
      <w:pPr>
        <w:numPr>
          <w:ilvl w:val="0"/>
          <w:numId w:val="13"/>
        </w:numPr>
        <w:spacing w:after="0" w:line="240" w:lineRule="auto"/>
        <w:ind w:right="-57"/>
        <w:jc w:val="both"/>
        <w:rPr>
          <w:rFonts w:ascii="Arial" w:hAnsi="Arial" w:cs="Arial"/>
          <w:sz w:val="24"/>
          <w:szCs w:val="24"/>
        </w:rPr>
      </w:pPr>
      <w:r w:rsidRPr="00BE4610">
        <w:rPr>
          <w:rFonts w:ascii="Arial" w:hAnsi="Arial" w:cs="Arial"/>
          <w:sz w:val="24"/>
          <w:szCs w:val="24"/>
        </w:rPr>
        <w:t xml:space="preserve">Τις διατάξεις του </w:t>
      </w:r>
      <w:r w:rsidRPr="00BE4610">
        <w:rPr>
          <w:rFonts w:ascii="Arial" w:hAnsi="Arial" w:cs="Arial"/>
          <w:b/>
          <w:sz w:val="24"/>
          <w:szCs w:val="24"/>
        </w:rPr>
        <w:t>άρθρου 20</w:t>
      </w:r>
      <w:r w:rsidRPr="00BE4610">
        <w:rPr>
          <w:rFonts w:ascii="Arial" w:hAnsi="Arial" w:cs="Arial"/>
          <w:sz w:val="24"/>
          <w:szCs w:val="24"/>
        </w:rPr>
        <w:t xml:space="preserve"> «Αποκλειστική προθεσμία για τη σύναψη συμβάσεων εκτάκτου προσωπικού» </w:t>
      </w:r>
      <w:r w:rsidRPr="00BE4610">
        <w:rPr>
          <w:rFonts w:ascii="Arial" w:hAnsi="Arial" w:cs="Arial"/>
          <w:b/>
          <w:sz w:val="24"/>
          <w:szCs w:val="24"/>
        </w:rPr>
        <w:t>του Ν. 4305/2014</w:t>
      </w:r>
      <w:r w:rsidRPr="00BE4610">
        <w:rPr>
          <w:rFonts w:ascii="Arial" w:hAnsi="Arial" w:cs="Arial"/>
          <w:sz w:val="24"/>
          <w:szCs w:val="24"/>
        </w:rPr>
        <w:t xml:space="preserve"> (ΦΕΚ 237/ τ. Α/31-10-2014), όπως αντικαταστάθηκε από το άρθρο 52 του </w:t>
      </w:r>
      <w:r w:rsidRPr="00BE4610">
        <w:rPr>
          <w:rFonts w:ascii="Arial" w:hAnsi="Arial" w:cs="Arial"/>
          <w:b/>
          <w:sz w:val="24"/>
          <w:szCs w:val="24"/>
        </w:rPr>
        <w:t>Ν. 4554/2018</w:t>
      </w:r>
      <w:r w:rsidRPr="00BE4610">
        <w:rPr>
          <w:rFonts w:ascii="Arial" w:hAnsi="Arial" w:cs="Arial"/>
          <w:sz w:val="24"/>
          <w:szCs w:val="24"/>
        </w:rPr>
        <w:t>, όπως ισχύει.</w:t>
      </w:r>
    </w:p>
    <w:p w:rsidR="0080592A" w:rsidRPr="00BE4610" w:rsidRDefault="0080592A" w:rsidP="00BE4610">
      <w:pPr>
        <w:pStyle w:val="a5"/>
        <w:numPr>
          <w:ilvl w:val="0"/>
          <w:numId w:val="13"/>
        </w:numPr>
        <w:spacing w:after="0" w:line="240" w:lineRule="auto"/>
        <w:ind w:right="140"/>
        <w:jc w:val="both"/>
        <w:rPr>
          <w:rFonts w:ascii="Arial" w:hAnsi="Arial" w:cs="Arial"/>
          <w:sz w:val="24"/>
          <w:szCs w:val="24"/>
        </w:rPr>
      </w:pPr>
      <w:r w:rsidRPr="00BE4610">
        <w:rPr>
          <w:rFonts w:ascii="Arial" w:hAnsi="Arial" w:cs="Arial"/>
          <w:sz w:val="24"/>
          <w:szCs w:val="24"/>
        </w:rPr>
        <w:t>Τις διατάξεις του άρθρου</w:t>
      </w:r>
      <w:r w:rsidRPr="00BE4610">
        <w:rPr>
          <w:rFonts w:ascii="Arial" w:hAnsi="Arial" w:cs="Arial"/>
          <w:b/>
          <w:sz w:val="24"/>
          <w:szCs w:val="24"/>
        </w:rPr>
        <w:t xml:space="preserve"> 51 του Ν. 4622/2019 (ΦΕΚ Α’133) </w:t>
      </w:r>
      <w:r w:rsidRPr="00BE4610">
        <w:rPr>
          <w:rFonts w:ascii="Arial" w:hAnsi="Arial" w:cs="Arial"/>
          <w:sz w:val="24"/>
          <w:szCs w:val="24"/>
        </w:rPr>
        <w:t xml:space="preserve">όπως αντικαταστάθηκε με τις διατάξεις του άρθρου </w:t>
      </w:r>
      <w:r w:rsidRPr="00BE4610">
        <w:rPr>
          <w:rFonts w:ascii="Arial" w:hAnsi="Arial" w:cs="Arial"/>
          <w:b/>
          <w:sz w:val="24"/>
          <w:szCs w:val="24"/>
        </w:rPr>
        <w:t xml:space="preserve">20 </w:t>
      </w:r>
      <w:r w:rsidRPr="00BE4610">
        <w:rPr>
          <w:rFonts w:ascii="Arial" w:hAnsi="Arial" w:cs="Arial"/>
          <w:sz w:val="24"/>
          <w:szCs w:val="24"/>
        </w:rPr>
        <w:t xml:space="preserve">του </w:t>
      </w:r>
      <w:r w:rsidRPr="00BE4610">
        <w:rPr>
          <w:rFonts w:ascii="Arial" w:hAnsi="Arial" w:cs="Arial"/>
          <w:b/>
          <w:sz w:val="24"/>
          <w:szCs w:val="24"/>
        </w:rPr>
        <w:t>Ν.5027/2023 (ΦΕΚ Α΄48).</w:t>
      </w:r>
    </w:p>
    <w:p w:rsidR="00184DE0" w:rsidRPr="00E02A40" w:rsidRDefault="006D6B73" w:rsidP="00E02A40">
      <w:pPr>
        <w:numPr>
          <w:ilvl w:val="0"/>
          <w:numId w:val="13"/>
        </w:numPr>
        <w:tabs>
          <w:tab w:val="left" w:pos="-142"/>
          <w:tab w:val="left" w:pos="0"/>
          <w:tab w:val="left" w:pos="142"/>
        </w:tabs>
        <w:spacing w:after="0" w:line="240" w:lineRule="auto"/>
        <w:jc w:val="both"/>
        <w:rPr>
          <w:rFonts w:ascii="Arial" w:hAnsi="Arial" w:cs="Arial"/>
          <w:sz w:val="24"/>
          <w:szCs w:val="24"/>
        </w:rPr>
      </w:pPr>
      <w:r w:rsidRPr="00E02A40">
        <w:rPr>
          <w:rFonts w:ascii="Arial" w:hAnsi="Arial" w:cs="Arial"/>
          <w:sz w:val="24"/>
          <w:szCs w:val="24"/>
        </w:rPr>
        <w:t xml:space="preserve">Τις διατάξεις του </w:t>
      </w:r>
      <w:r w:rsidRPr="00E02A40">
        <w:rPr>
          <w:rFonts w:ascii="Arial" w:hAnsi="Arial" w:cs="Arial"/>
          <w:b/>
          <w:sz w:val="24"/>
          <w:szCs w:val="24"/>
        </w:rPr>
        <w:t>Π.Δ. 85/2022</w:t>
      </w:r>
      <w:r w:rsidRPr="00E02A40">
        <w:rPr>
          <w:rFonts w:ascii="Arial" w:hAnsi="Arial" w:cs="Arial"/>
          <w:sz w:val="24"/>
          <w:szCs w:val="24"/>
        </w:rPr>
        <w:t xml:space="preserve"> «Καθορισμός προσόντων διορισμού σε φορείς του Δημοσίου (</w:t>
      </w:r>
      <w:proofErr w:type="spellStart"/>
      <w:r w:rsidRPr="00E02A40">
        <w:rPr>
          <w:rFonts w:ascii="Arial" w:hAnsi="Arial" w:cs="Arial"/>
          <w:sz w:val="24"/>
          <w:szCs w:val="24"/>
        </w:rPr>
        <w:t>Προσοντολόγιο</w:t>
      </w:r>
      <w:proofErr w:type="spellEnd"/>
      <w:r w:rsidRPr="00E02A40">
        <w:rPr>
          <w:rFonts w:ascii="Arial" w:hAnsi="Arial" w:cs="Arial"/>
          <w:sz w:val="24"/>
          <w:szCs w:val="24"/>
        </w:rPr>
        <w:t xml:space="preserve"> – </w:t>
      </w:r>
      <w:proofErr w:type="spellStart"/>
      <w:r w:rsidRPr="00E02A40">
        <w:rPr>
          <w:rFonts w:ascii="Arial" w:hAnsi="Arial" w:cs="Arial"/>
          <w:sz w:val="24"/>
          <w:szCs w:val="24"/>
        </w:rPr>
        <w:t>Κλαδολόγιο</w:t>
      </w:r>
      <w:proofErr w:type="spellEnd"/>
      <w:r w:rsidRPr="00E02A40">
        <w:rPr>
          <w:rFonts w:ascii="Arial" w:hAnsi="Arial" w:cs="Arial"/>
          <w:sz w:val="24"/>
          <w:szCs w:val="24"/>
        </w:rPr>
        <w:t>)» (ΦΕΚ 232/</w:t>
      </w:r>
      <w:proofErr w:type="spellStart"/>
      <w:r w:rsidRPr="00E02A40">
        <w:rPr>
          <w:rFonts w:ascii="Arial" w:hAnsi="Arial" w:cs="Arial"/>
          <w:sz w:val="24"/>
          <w:szCs w:val="24"/>
        </w:rPr>
        <w:t>τ.Α</w:t>
      </w:r>
      <w:proofErr w:type="spellEnd"/>
      <w:r w:rsidRPr="00E02A40">
        <w:rPr>
          <w:rFonts w:ascii="Arial" w:hAnsi="Arial" w:cs="Arial"/>
          <w:sz w:val="24"/>
          <w:szCs w:val="24"/>
        </w:rPr>
        <w:t>΄/17-12-2022).</w:t>
      </w:r>
    </w:p>
    <w:p w:rsidR="00BE4610" w:rsidRPr="00E02A40" w:rsidRDefault="00BE4610" w:rsidP="00E02A40">
      <w:pPr>
        <w:numPr>
          <w:ilvl w:val="0"/>
          <w:numId w:val="13"/>
        </w:numPr>
        <w:suppressAutoHyphens/>
        <w:spacing w:after="0" w:line="240" w:lineRule="auto"/>
        <w:jc w:val="both"/>
        <w:rPr>
          <w:rFonts w:ascii="Arial" w:hAnsi="Arial" w:cs="Arial"/>
          <w:sz w:val="24"/>
          <w:szCs w:val="24"/>
        </w:rPr>
      </w:pPr>
      <w:r w:rsidRPr="00E02A40">
        <w:rPr>
          <w:rFonts w:ascii="Arial" w:hAnsi="Arial" w:cs="Arial"/>
          <w:sz w:val="24"/>
          <w:szCs w:val="24"/>
        </w:rPr>
        <w:t xml:space="preserve">Το </w:t>
      </w:r>
      <w:r w:rsidRPr="00E02A40">
        <w:rPr>
          <w:rFonts w:ascii="Arial" w:hAnsi="Arial" w:cs="Arial"/>
          <w:b/>
          <w:sz w:val="24"/>
          <w:szCs w:val="24"/>
        </w:rPr>
        <w:t>Π.Δ</w:t>
      </w:r>
      <w:r w:rsidRPr="00E02A40">
        <w:rPr>
          <w:rFonts w:ascii="Arial" w:hAnsi="Arial" w:cs="Arial"/>
          <w:sz w:val="24"/>
          <w:szCs w:val="24"/>
        </w:rPr>
        <w:t>.</w:t>
      </w:r>
      <w:r w:rsidRPr="00E02A40">
        <w:rPr>
          <w:rFonts w:ascii="Arial" w:hAnsi="Arial" w:cs="Arial"/>
          <w:b/>
          <w:sz w:val="24"/>
          <w:szCs w:val="24"/>
        </w:rPr>
        <w:t>511/1984</w:t>
      </w:r>
      <w:r w:rsidRPr="00E02A40">
        <w:rPr>
          <w:rFonts w:ascii="Arial" w:hAnsi="Arial" w:cs="Arial"/>
          <w:sz w:val="24"/>
          <w:szCs w:val="24"/>
        </w:rPr>
        <w:t xml:space="preserve">  «Σύσταση  Ιδρύματος με την επωνυμία “Δημοτικό Βρεφοκομείο Πατρών”» (ΦΕΚ 182/Α΄/21-11-1984). </w:t>
      </w:r>
    </w:p>
    <w:p w:rsidR="00E02A40" w:rsidRPr="00E02A40" w:rsidRDefault="00CB5344" w:rsidP="00E02A40">
      <w:pPr>
        <w:numPr>
          <w:ilvl w:val="0"/>
          <w:numId w:val="13"/>
        </w:numPr>
        <w:spacing w:after="0" w:line="240" w:lineRule="auto"/>
        <w:jc w:val="both"/>
        <w:rPr>
          <w:rFonts w:ascii="Arial" w:hAnsi="Arial" w:cs="Arial"/>
          <w:sz w:val="24"/>
          <w:szCs w:val="24"/>
        </w:rPr>
      </w:pPr>
      <w:r w:rsidRPr="00E02A40">
        <w:rPr>
          <w:rFonts w:ascii="Arial" w:hAnsi="Arial" w:cs="Arial"/>
          <w:sz w:val="24"/>
          <w:szCs w:val="24"/>
        </w:rPr>
        <w:t xml:space="preserve">Την υπ’ </w:t>
      </w:r>
      <w:proofErr w:type="spellStart"/>
      <w:r w:rsidRPr="00E02A40">
        <w:rPr>
          <w:rFonts w:ascii="Arial" w:hAnsi="Arial" w:cs="Arial"/>
          <w:sz w:val="24"/>
          <w:szCs w:val="24"/>
        </w:rPr>
        <w:t>αριθμ</w:t>
      </w:r>
      <w:proofErr w:type="spellEnd"/>
      <w:r w:rsidRPr="00E02A40">
        <w:rPr>
          <w:rFonts w:ascii="Arial" w:hAnsi="Arial" w:cs="Arial"/>
          <w:sz w:val="24"/>
          <w:szCs w:val="24"/>
        </w:rPr>
        <w:t xml:space="preserve">. </w:t>
      </w:r>
      <w:r w:rsidRPr="00E02A40">
        <w:rPr>
          <w:rFonts w:ascii="Arial" w:hAnsi="Arial" w:cs="Arial"/>
          <w:b/>
          <w:sz w:val="24"/>
          <w:szCs w:val="24"/>
        </w:rPr>
        <w:t>55/17-08-2023</w:t>
      </w:r>
      <w:r w:rsidRPr="00E02A40">
        <w:rPr>
          <w:rFonts w:ascii="Arial" w:hAnsi="Arial" w:cs="Arial"/>
          <w:sz w:val="24"/>
          <w:szCs w:val="24"/>
        </w:rPr>
        <w:t xml:space="preserve"> (ΑΔΑ:97ΜΥΟΚ99-55Η) απόφαση του Διοικητικού Συμβουλίου του Ν.Π.Δ.Δ. – Ιδρύματος «Δημοτικό Βρεφοκομείο Πατρών», με θέμα: «Ετήσιος προγραμματισμός ανθρωπίνου δυναμικού 2024».</w:t>
      </w:r>
    </w:p>
    <w:p w:rsidR="00E02A40" w:rsidRPr="00E02A40" w:rsidRDefault="00E02A40" w:rsidP="003D3BED">
      <w:pPr>
        <w:numPr>
          <w:ilvl w:val="0"/>
          <w:numId w:val="13"/>
        </w:numPr>
        <w:spacing w:after="0" w:line="240" w:lineRule="auto"/>
        <w:jc w:val="both"/>
        <w:rPr>
          <w:rFonts w:ascii="Arial" w:hAnsi="Arial" w:cs="Arial"/>
          <w:sz w:val="24"/>
          <w:szCs w:val="24"/>
        </w:rPr>
      </w:pPr>
      <w:r w:rsidRPr="00E02A40">
        <w:rPr>
          <w:rFonts w:ascii="Arial" w:hAnsi="Arial" w:cs="Arial"/>
          <w:sz w:val="24"/>
          <w:szCs w:val="24"/>
        </w:rPr>
        <w:t xml:space="preserve">Την υπ’ </w:t>
      </w:r>
      <w:proofErr w:type="spellStart"/>
      <w:r w:rsidRPr="00E02A40">
        <w:rPr>
          <w:rFonts w:ascii="Arial" w:hAnsi="Arial" w:cs="Arial"/>
          <w:sz w:val="24"/>
          <w:szCs w:val="24"/>
        </w:rPr>
        <w:t>αριθμ</w:t>
      </w:r>
      <w:proofErr w:type="spellEnd"/>
      <w:r w:rsidRPr="00E02A40">
        <w:rPr>
          <w:rFonts w:ascii="Arial" w:hAnsi="Arial" w:cs="Arial"/>
          <w:sz w:val="24"/>
          <w:szCs w:val="24"/>
        </w:rPr>
        <w:t xml:space="preserve">. </w:t>
      </w:r>
      <w:proofErr w:type="spellStart"/>
      <w:r w:rsidRPr="00E02A40">
        <w:rPr>
          <w:rFonts w:ascii="Arial" w:hAnsi="Arial" w:cs="Arial"/>
          <w:sz w:val="24"/>
          <w:szCs w:val="24"/>
        </w:rPr>
        <w:t>πρωτ</w:t>
      </w:r>
      <w:proofErr w:type="spellEnd"/>
      <w:r w:rsidRPr="00E02A40">
        <w:rPr>
          <w:rFonts w:ascii="Arial" w:hAnsi="Arial" w:cs="Arial"/>
          <w:sz w:val="24"/>
          <w:szCs w:val="24"/>
        </w:rPr>
        <w:t xml:space="preserve">. </w:t>
      </w:r>
      <w:r w:rsidRPr="00E02A40">
        <w:rPr>
          <w:rFonts w:ascii="Arial" w:hAnsi="Arial" w:cs="Arial"/>
          <w:b/>
          <w:sz w:val="24"/>
          <w:szCs w:val="24"/>
        </w:rPr>
        <w:t>ΔΙΠΑΑΔ/Φ.ΕΓΚΡ./36/5762/27-05-2024</w:t>
      </w:r>
      <w:r w:rsidRPr="00E02A40">
        <w:rPr>
          <w:rFonts w:ascii="Arial" w:hAnsi="Arial" w:cs="Arial"/>
          <w:sz w:val="24"/>
          <w:szCs w:val="24"/>
        </w:rPr>
        <w:t xml:space="preserve"> Κοινή Απόφαση των Υπουργών Εσωτερικών και Εθνικής Οικονομίας και Οικονομικών με θέμα: «</w:t>
      </w:r>
      <w:r w:rsidRPr="00E02A40">
        <w:rPr>
          <w:rFonts w:ascii="Arial" w:hAnsi="Arial" w:cs="Arial"/>
          <w:bCs/>
          <w:color w:val="000000"/>
          <w:sz w:val="24"/>
          <w:szCs w:val="24"/>
        </w:rPr>
        <w:t>Έγκριση για την κίνηση διαδικασιών πρόσληψης προσωπικού με σχέση εργασίας ιδιωτικού δικαίου ορισμένου χρόνου, σύναψης συμβάσεων μίσθωσης έργου και προσωπικού επί θητεία σε ΟΤΑ α΄ και β΄ βαθμού και σε Νομικά Πρόσωπα αυτών για το έτος 2024 (Υπουργείο Εσωτερικών)</w:t>
      </w:r>
      <w:r w:rsidRPr="00E02A40">
        <w:rPr>
          <w:rFonts w:ascii="Arial" w:hAnsi="Arial" w:cs="Arial"/>
          <w:sz w:val="24"/>
          <w:szCs w:val="24"/>
        </w:rPr>
        <w:t>».</w:t>
      </w:r>
    </w:p>
    <w:p w:rsidR="00E02A40" w:rsidRPr="00476316" w:rsidRDefault="00E02A40" w:rsidP="00476316">
      <w:pPr>
        <w:numPr>
          <w:ilvl w:val="0"/>
          <w:numId w:val="13"/>
        </w:numPr>
        <w:spacing w:after="0" w:line="240" w:lineRule="auto"/>
        <w:jc w:val="both"/>
        <w:rPr>
          <w:rFonts w:ascii="Arial" w:hAnsi="Arial" w:cs="Arial"/>
          <w:sz w:val="24"/>
          <w:szCs w:val="24"/>
        </w:rPr>
      </w:pPr>
      <w:r w:rsidRPr="00476316">
        <w:rPr>
          <w:rFonts w:ascii="Arial" w:hAnsi="Arial" w:cs="Arial"/>
          <w:sz w:val="24"/>
          <w:szCs w:val="24"/>
        </w:rPr>
        <w:lastRenderedPageBreak/>
        <w:t xml:space="preserve">Το υπ’ </w:t>
      </w:r>
      <w:proofErr w:type="spellStart"/>
      <w:r w:rsidRPr="00476316">
        <w:rPr>
          <w:rFonts w:ascii="Arial" w:hAnsi="Arial" w:cs="Arial"/>
          <w:sz w:val="24"/>
          <w:szCs w:val="24"/>
        </w:rPr>
        <w:t>αριθμ</w:t>
      </w:r>
      <w:proofErr w:type="spellEnd"/>
      <w:r w:rsidRPr="00476316">
        <w:rPr>
          <w:rFonts w:ascii="Arial" w:hAnsi="Arial" w:cs="Arial"/>
          <w:sz w:val="24"/>
          <w:szCs w:val="24"/>
        </w:rPr>
        <w:t xml:space="preserve">. </w:t>
      </w:r>
      <w:proofErr w:type="spellStart"/>
      <w:r w:rsidRPr="00476316">
        <w:rPr>
          <w:rFonts w:ascii="Arial" w:hAnsi="Arial" w:cs="Arial"/>
          <w:sz w:val="24"/>
          <w:szCs w:val="24"/>
        </w:rPr>
        <w:t>πρωτ</w:t>
      </w:r>
      <w:proofErr w:type="spellEnd"/>
      <w:r w:rsidRPr="00476316">
        <w:rPr>
          <w:rFonts w:ascii="Arial" w:hAnsi="Arial" w:cs="Arial"/>
          <w:sz w:val="24"/>
          <w:szCs w:val="24"/>
        </w:rPr>
        <w:t xml:space="preserve">. </w:t>
      </w:r>
      <w:r w:rsidRPr="00476316">
        <w:rPr>
          <w:rFonts w:ascii="Arial" w:hAnsi="Arial" w:cs="Arial"/>
          <w:b/>
          <w:sz w:val="24"/>
          <w:szCs w:val="24"/>
        </w:rPr>
        <w:t>44904/28-05-2024</w:t>
      </w:r>
      <w:r w:rsidRPr="00476316">
        <w:rPr>
          <w:rFonts w:ascii="Arial" w:hAnsi="Arial" w:cs="Arial"/>
          <w:sz w:val="24"/>
          <w:szCs w:val="24"/>
        </w:rPr>
        <w:t xml:space="preserve"> έγγραφο του Υπουργείου Εσωτερικών με θέμα: «Έγκριση πρόσληψης προσωπικού με σχέση εργασίας ιδιωτικού δικαίου ορισμένου χρόνου </w:t>
      </w:r>
      <w:r w:rsidRPr="00476316">
        <w:rPr>
          <w:rFonts w:ascii="Arial" w:hAnsi="Arial" w:cs="Arial"/>
          <w:bCs/>
          <w:color w:val="000000"/>
          <w:sz w:val="24"/>
          <w:szCs w:val="24"/>
        </w:rPr>
        <w:t xml:space="preserve">και διευθυντικών στελεχών επί θητεία </w:t>
      </w:r>
      <w:r w:rsidR="00A012A8" w:rsidRPr="00476316">
        <w:rPr>
          <w:rFonts w:ascii="Arial" w:hAnsi="Arial" w:cs="Arial"/>
          <w:bCs/>
          <w:color w:val="000000"/>
          <w:sz w:val="24"/>
          <w:szCs w:val="24"/>
        </w:rPr>
        <w:t xml:space="preserve">των </w:t>
      </w:r>
      <w:r w:rsidRPr="00476316">
        <w:rPr>
          <w:rFonts w:ascii="Arial" w:hAnsi="Arial" w:cs="Arial"/>
          <w:bCs/>
          <w:color w:val="000000"/>
          <w:sz w:val="24"/>
          <w:szCs w:val="24"/>
        </w:rPr>
        <w:t xml:space="preserve">ΟΤΑ </w:t>
      </w:r>
      <w:r w:rsidR="00A012A8" w:rsidRPr="00476316">
        <w:rPr>
          <w:rFonts w:ascii="Arial" w:hAnsi="Arial" w:cs="Arial"/>
          <w:bCs/>
          <w:color w:val="000000"/>
          <w:sz w:val="24"/>
          <w:szCs w:val="24"/>
        </w:rPr>
        <w:t>κ</w:t>
      </w:r>
      <w:r w:rsidRPr="00476316">
        <w:rPr>
          <w:rFonts w:ascii="Arial" w:hAnsi="Arial" w:cs="Arial"/>
          <w:bCs/>
          <w:color w:val="000000"/>
          <w:sz w:val="24"/>
          <w:szCs w:val="24"/>
        </w:rPr>
        <w:t xml:space="preserve">αι </w:t>
      </w:r>
      <w:r w:rsidR="00A012A8" w:rsidRPr="00476316">
        <w:rPr>
          <w:rFonts w:ascii="Arial" w:hAnsi="Arial" w:cs="Arial"/>
          <w:bCs/>
          <w:color w:val="000000"/>
          <w:sz w:val="24"/>
          <w:szCs w:val="24"/>
        </w:rPr>
        <w:t>των</w:t>
      </w:r>
      <w:r w:rsidRPr="00476316">
        <w:rPr>
          <w:rFonts w:ascii="Arial" w:hAnsi="Arial" w:cs="Arial"/>
          <w:bCs/>
          <w:color w:val="000000"/>
          <w:sz w:val="24"/>
          <w:szCs w:val="24"/>
        </w:rPr>
        <w:t xml:space="preserve"> Νομικ</w:t>
      </w:r>
      <w:r w:rsidR="00A012A8" w:rsidRPr="00476316">
        <w:rPr>
          <w:rFonts w:ascii="Arial" w:hAnsi="Arial" w:cs="Arial"/>
          <w:bCs/>
          <w:color w:val="000000"/>
          <w:sz w:val="24"/>
          <w:szCs w:val="24"/>
        </w:rPr>
        <w:t>ών</w:t>
      </w:r>
      <w:r w:rsidRPr="00476316">
        <w:rPr>
          <w:rFonts w:ascii="Arial" w:hAnsi="Arial" w:cs="Arial"/>
          <w:bCs/>
          <w:color w:val="000000"/>
          <w:sz w:val="24"/>
          <w:szCs w:val="24"/>
        </w:rPr>
        <w:t xml:space="preserve"> Πρ</w:t>
      </w:r>
      <w:r w:rsidR="00A012A8" w:rsidRPr="00476316">
        <w:rPr>
          <w:rFonts w:ascii="Arial" w:hAnsi="Arial" w:cs="Arial"/>
          <w:bCs/>
          <w:color w:val="000000"/>
          <w:sz w:val="24"/>
          <w:szCs w:val="24"/>
        </w:rPr>
        <w:t>οσώπων αυτών που ανήκουν στους φορείς της Γενικής Κυβέρνησης για το έτος 2024</w:t>
      </w:r>
      <w:r w:rsidRPr="00476316">
        <w:rPr>
          <w:rFonts w:ascii="Arial" w:hAnsi="Arial" w:cs="Arial"/>
          <w:sz w:val="24"/>
          <w:szCs w:val="24"/>
        </w:rPr>
        <w:t>».</w:t>
      </w:r>
    </w:p>
    <w:p w:rsidR="00476316" w:rsidRPr="00476316" w:rsidRDefault="00476316" w:rsidP="00476316">
      <w:pPr>
        <w:numPr>
          <w:ilvl w:val="0"/>
          <w:numId w:val="13"/>
        </w:numPr>
        <w:spacing w:after="0" w:line="240" w:lineRule="auto"/>
        <w:jc w:val="both"/>
        <w:rPr>
          <w:rFonts w:ascii="Arial" w:hAnsi="Arial" w:cs="Arial"/>
          <w:sz w:val="24"/>
          <w:szCs w:val="24"/>
        </w:rPr>
      </w:pPr>
      <w:r w:rsidRPr="00476316">
        <w:rPr>
          <w:rFonts w:ascii="Arial" w:hAnsi="Arial" w:cs="Arial"/>
          <w:sz w:val="24"/>
          <w:szCs w:val="24"/>
        </w:rPr>
        <w:t xml:space="preserve">Την υπ’ </w:t>
      </w:r>
      <w:proofErr w:type="spellStart"/>
      <w:r w:rsidRPr="00476316">
        <w:rPr>
          <w:rFonts w:ascii="Arial" w:hAnsi="Arial" w:cs="Arial"/>
          <w:sz w:val="24"/>
          <w:szCs w:val="24"/>
        </w:rPr>
        <w:t>αριθμ</w:t>
      </w:r>
      <w:proofErr w:type="spellEnd"/>
      <w:r w:rsidRPr="00476316">
        <w:rPr>
          <w:rFonts w:ascii="Arial" w:hAnsi="Arial" w:cs="Arial"/>
          <w:sz w:val="24"/>
          <w:szCs w:val="24"/>
        </w:rPr>
        <w:t xml:space="preserve">. </w:t>
      </w:r>
      <w:r w:rsidRPr="00476316">
        <w:rPr>
          <w:rFonts w:ascii="Arial" w:hAnsi="Arial" w:cs="Arial"/>
          <w:b/>
          <w:sz w:val="24"/>
          <w:szCs w:val="24"/>
        </w:rPr>
        <w:t xml:space="preserve">28/06-06-2024 </w:t>
      </w:r>
      <w:r w:rsidRPr="00476316">
        <w:rPr>
          <w:rFonts w:ascii="Arial" w:hAnsi="Arial" w:cs="Arial"/>
          <w:sz w:val="24"/>
          <w:szCs w:val="24"/>
        </w:rPr>
        <w:t xml:space="preserve">(ΑΔΑ:Ψ2Λ8ΟΚ99-ΜΓ1) απόφαση του Διοικητικού Συμβουλίου του Ν.Π.Δ.Δ. – Ιδρύματος «Δημοτικό Βρεφοκομείο Πατρών», με θέμα: «Ορισμός ειδικοτήτων για πρόσληψη ΙΔΟΧ (έως 11 μήνες)». </w:t>
      </w:r>
    </w:p>
    <w:p w:rsidR="00476316" w:rsidRPr="00476316" w:rsidRDefault="00476316" w:rsidP="00476316">
      <w:pPr>
        <w:numPr>
          <w:ilvl w:val="0"/>
          <w:numId w:val="13"/>
        </w:numPr>
        <w:tabs>
          <w:tab w:val="left" w:pos="567"/>
          <w:tab w:val="num" w:pos="1134"/>
        </w:tabs>
        <w:spacing w:after="0" w:line="240" w:lineRule="auto"/>
        <w:jc w:val="both"/>
        <w:rPr>
          <w:rFonts w:ascii="Arial" w:hAnsi="Arial" w:cs="Arial"/>
          <w:sz w:val="24"/>
          <w:szCs w:val="24"/>
        </w:rPr>
      </w:pPr>
      <w:r w:rsidRPr="00476316">
        <w:rPr>
          <w:rFonts w:ascii="Arial" w:hAnsi="Arial" w:cs="Arial"/>
          <w:sz w:val="24"/>
          <w:szCs w:val="24"/>
        </w:rPr>
        <w:t xml:space="preserve">Τον Οργανισμό Εσωτερικής Υπηρεσίας του Ν.Π.Δ.Δ. – </w:t>
      </w:r>
      <w:r>
        <w:rPr>
          <w:rFonts w:ascii="Arial" w:hAnsi="Arial" w:cs="Arial"/>
          <w:sz w:val="24"/>
          <w:szCs w:val="24"/>
        </w:rPr>
        <w:t xml:space="preserve"> </w:t>
      </w:r>
      <w:r w:rsidRPr="00476316">
        <w:rPr>
          <w:rFonts w:ascii="Arial" w:hAnsi="Arial" w:cs="Arial"/>
          <w:sz w:val="24"/>
          <w:szCs w:val="24"/>
        </w:rPr>
        <w:t xml:space="preserve">Ιδρύματος με την επωνυμία  «Δημοτικό Βρεφοκομείο Πατρών» </w:t>
      </w:r>
      <w:r w:rsidRPr="00476316">
        <w:rPr>
          <w:rFonts w:ascii="Arial" w:hAnsi="Arial" w:cs="Arial"/>
          <w:i/>
          <w:sz w:val="24"/>
          <w:szCs w:val="24"/>
        </w:rPr>
        <w:t>(</w:t>
      </w:r>
      <w:r w:rsidRPr="00476316">
        <w:rPr>
          <w:rFonts w:ascii="Arial" w:hAnsi="Arial" w:cs="Arial"/>
          <w:b/>
          <w:sz w:val="24"/>
          <w:szCs w:val="24"/>
        </w:rPr>
        <w:t>ΦΕΚ102/</w:t>
      </w:r>
      <w:proofErr w:type="spellStart"/>
      <w:r w:rsidRPr="00476316">
        <w:rPr>
          <w:rFonts w:ascii="Arial" w:hAnsi="Arial" w:cs="Arial"/>
          <w:b/>
          <w:sz w:val="24"/>
          <w:szCs w:val="24"/>
        </w:rPr>
        <w:t>τ.Β</w:t>
      </w:r>
      <w:proofErr w:type="spellEnd"/>
      <w:r w:rsidRPr="00476316">
        <w:rPr>
          <w:rFonts w:ascii="Arial" w:hAnsi="Arial" w:cs="Arial"/>
          <w:b/>
          <w:sz w:val="24"/>
          <w:szCs w:val="24"/>
        </w:rPr>
        <w:t>΄/20-01-2015</w:t>
      </w:r>
      <w:r w:rsidRPr="00476316">
        <w:rPr>
          <w:rFonts w:ascii="Arial" w:hAnsi="Arial" w:cs="Arial"/>
          <w:sz w:val="24"/>
          <w:szCs w:val="24"/>
        </w:rPr>
        <w:t>), όπως τροποποιήθηκε και ισχύει</w:t>
      </w:r>
      <w:r w:rsidRPr="00476316">
        <w:rPr>
          <w:rFonts w:ascii="Arial" w:hAnsi="Arial" w:cs="Arial"/>
          <w:i/>
          <w:sz w:val="24"/>
          <w:szCs w:val="24"/>
        </w:rPr>
        <w:t xml:space="preserve"> </w:t>
      </w:r>
      <w:r w:rsidRPr="00476316">
        <w:rPr>
          <w:rFonts w:ascii="Arial" w:hAnsi="Arial" w:cs="Arial"/>
          <w:sz w:val="24"/>
          <w:szCs w:val="24"/>
        </w:rPr>
        <w:t xml:space="preserve">και </w:t>
      </w:r>
      <w:bookmarkStart w:id="0" w:name="_Hlk525984087"/>
      <w:r w:rsidRPr="00476316">
        <w:rPr>
          <w:rFonts w:ascii="Arial" w:hAnsi="Arial" w:cs="Arial"/>
          <w:sz w:val="24"/>
          <w:szCs w:val="24"/>
        </w:rPr>
        <w:t xml:space="preserve">την υπ’ </w:t>
      </w:r>
      <w:proofErr w:type="spellStart"/>
      <w:r w:rsidRPr="00476316">
        <w:rPr>
          <w:rFonts w:ascii="Arial" w:hAnsi="Arial" w:cs="Arial"/>
          <w:sz w:val="24"/>
          <w:szCs w:val="24"/>
        </w:rPr>
        <w:t>αριθμ</w:t>
      </w:r>
      <w:proofErr w:type="spellEnd"/>
      <w:r w:rsidRPr="00476316">
        <w:rPr>
          <w:rFonts w:ascii="Arial" w:hAnsi="Arial" w:cs="Arial"/>
          <w:sz w:val="24"/>
          <w:szCs w:val="24"/>
        </w:rPr>
        <w:t xml:space="preserve">. </w:t>
      </w:r>
      <w:proofErr w:type="spellStart"/>
      <w:r w:rsidRPr="00476316">
        <w:rPr>
          <w:rFonts w:ascii="Arial" w:hAnsi="Arial" w:cs="Arial"/>
          <w:sz w:val="24"/>
          <w:szCs w:val="24"/>
        </w:rPr>
        <w:t>πρωτ</w:t>
      </w:r>
      <w:proofErr w:type="spellEnd"/>
      <w:r w:rsidRPr="00476316">
        <w:rPr>
          <w:rFonts w:ascii="Arial" w:hAnsi="Arial" w:cs="Arial"/>
          <w:sz w:val="24"/>
          <w:szCs w:val="24"/>
        </w:rPr>
        <w:t xml:space="preserve">. </w:t>
      </w:r>
      <w:r w:rsidRPr="00476316">
        <w:rPr>
          <w:rFonts w:ascii="Arial" w:hAnsi="Arial" w:cs="Arial"/>
          <w:b/>
          <w:sz w:val="24"/>
          <w:szCs w:val="24"/>
        </w:rPr>
        <w:t>1039/12-06-2024</w:t>
      </w:r>
      <w:r w:rsidRPr="00476316">
        <w:rPr>
          <w:rFonts w:ascii="Arial" w:hAnsi="Arial" w:cs="Arial"/>
          <w:sz w:val="24"/>
          <w:szCs w:val="24"/>
        </w:rPr>
        <w:t xml:space="preserve"> βεβαίωση της Προϊσταμένης Αυτοτελούς Τμήματος Διοικητικού του Ν.Π.Δ.Δ. – Ιδρύματος «Δημοτικό Βρεφοκομείο Πατρών» περί ύπαρξης </w:t>
      </w:r>
      <w:bookmarkEnd w:id="0"/>
      <w:r w:rsidRPr="00476316">
        <w:rPr>
          <w:rFonts w:ascii="Arial" w:hAnsi="Arial" w:cs="Arial"/>
          <w:sz w:val="24"/>
          <w:szCs w:val="24"/>
        </w:rPr>
        <w:t>κενών θέσεων.</w:t>
      </w:r>
    </w:p>
    <w:p w:rsidR="00476316" w:rsidRPr="00476316" w:rsidRDefault="00476316" w:rsidP="00476316">
      <w:pPr>
        <w:numPr>
          <w:ilvl w:val="0"/>
          <w:numId w:val="13"/>
        </w:numPr>
        <w:spacing w:after="0" w:line="240" w:lineRule="auto"/>
        <w:jc w:val="both"/>
        <w:rPr>
          <w:rFonts w:ascii="Arial" w:hAnsi="Arial" w:cs="Arial"/>
          <w:sz w:val="24"/>
          <w:szCs w:val="24"/>
        </w:rPr>
      </w:pPr>
      <w:r w:rsidRPr="00476316">
        <w:rPr>
          <w:rFonts w:ascii="Arial" w:hAnsi="Arial" w:cs="Arial"/>
          <w:sz w:val="24"/>
          <w:szCs w:val="24"/>
        </w:rPr>
        <w:t xml:space="preserve">Την υπ’ </w:t>
      </w:r>
      <w:proofErr w:type="spellStart"/>
      <w:r w:rsidRPr="00476316">
        <w:rPr>
          <w:rFonts w:ascii="Arial" w:hAnsi="Arial" w:cs="Arial"/>
          <w:sz w:val="24"/>
          <w:szCs w:val="24"/>
        </w:rPr>
        <w:t>αριθμ</w:t>
      </w:r>
      <w:proofErr w:type="spellEnd"/>
      <w:r w:rsidRPr="00476316">
        <w:rPr>
          <w:rFonts w:ascii="Arial" w:hAnsi="Arial" w:cs="Arial"/>
          <w:sz w:val="24"/>
          <w:szCs w:val="24"/>
        </w:rPr>
        <w:t xml:space="preserve">. </w:t>
      </w:r>
      <w:proofErr w:type="spellStart"/>
      <w:r w:rsidRPr="00476316">
        <w:rPr>
          <w:rFonts w:ascii="Arial" w:hAnsi="Arial" w:cs="Arial"/>
          <w:sz w:val="24"/>
          <w:szCs w:val="24"/>
        </w:rPr>
        <w:t>πρωτ</w:t>
      </w:r>
      <w:proofErr w:type="spellEnd"/>
      <w:r w:rsidRPr="00476316">
        <w:rPr>
          <w:rFonts w:ascii="Arial" w:hAnsi="Arial" w:cs="Arial"/>
          <w:sz w:val="24"/>
          <w:szCs w:val="24"/>
        </w:rPr>
        <w:t xml:space="preserve">. </w:t>
      </w:r>
      <w:r w:rsidRPr="00476316">
        <w:rPr>
          <w:rFonts w:ascii="Arial" w:hAnsi="Arial" w:cs="Arial"/>
          <w:b/>
          <w:sz w:val="24"/>
          <w:szCs w:val="24"/>
        </w:rPr>
        <w:t>1038/12-06-2024</w:t>
      </w:r>
      <w:r w:rsidRPr="00476316">
        <w:rPr>
          <w:rFonts w:ascii="Arial" w:hAnsi="Arial" w:cs="Arial"/>
          <w:sz w:val="24"/>
          <w:szCs w:val="24"/>
        </w:rPr>
        <w:t xml:space="preserve"> βεβαίωση της Προϊσταμένης του Αυτοτελούς Τμήματος Διοικητικού του Ν.Π.Δ.Δ. – Ιδρύματος «Δημοτικό Βρεφοκομείο Πατρών», περί ύπαρξης πιστώσεων για την κάλυψη της δαπάνης μισθοδοσίας του υπό πρόσληψη προσωπικού της παρούσας ανακοίνωσης.</w:t>
      </w:r>
    </w:p>
    <w:p w:rsidR="007F3B7B" w:rsidRPr="00700C0D" w:rsidRDefault="007F3B7B" w:rsidP="001E782A">
      <w:pPr>
        <w:tabs>
          <w:tab w:val="num" w:pos="-142"/>
        </w:tabs>
        <w:spacing w:after="0" w:line="240" w:lineRule="auto"/>
        <w:ind w:left="-142" w:hanging="284"/>
        <w:rPr>
          <w:rFonts w:ascii="Arial" w:hAnsi="Arial" w:cs="Arial"/>
          <w:b/>
          <w:bCs/>
          <w:sz w:val="24"/>
          <w:szCs w:val="24"/>
          <w:highlight w:val="red"/>
          <w:u w:val="single"/>
        </w:rPr>
      </w:pPr>
    </w:p>
    <w:p w:rsidR="00EF6774" w:rsidRPr="001A47AC" w:rsidRDefault="00A71700" w:rsidP="00D0521E">
      <w:pPr>
        <w:ind w:left="-426"/>
        <w:jc w:val="center"/>
        <w:rPr>
          <w:rFonts w:ascii="Arial" w:hAnsi="Arial" w:cs="Arial"/>
          <w:b/>
          <w:bCs/>
          <w:sz w:val="24"/>
          <w:szCs w:val="24"/>
        </w:rPr>
      </w:pPr>
      <w:r w:rsidRPr="001A47AC">
        <w:rPr>
          <w:rFonts w:ascii="Arial" w:hAnsi="Arial" w:cs="Arial"/>
          <w:b/>
          <w:bCs/>
          <w:sz w:val="24"/>
          <w:szCs w:val="24"/>
        </w:rPr>
        <w:t>Ανακοινώνει</w:t>
      </w:r>
    </w:p>
    <w:p w:rsidR="00BD2226" w:rsidRPr="001A47AC" w:rsidRDefault="00457113" w:rsidP="00BA58BF">
      <w:pPr>
        <w:tabs>
          <w:tab w:val="left" w:pos="567"/>
        </w:tabs>
        <w:spacing w:after="0" w:line="240" w:lineRule="auto"/>
        <w:ind w:left="-284" w:right="-142"/>
        <w:jc w:val="both"/>
        <w:rPr>
          <w:rFonts w:ascii="Arial" w:hAnsi="Arial" w:cs="Arial"/>
          <w:b/>
          <w:sz w:val="24"/>
          <w:szCs w:val="24"/>
        </w:rPr>
      </w:pPr>
      <w:r w:rsidRPr="001A47AC">
        <w:rPr>
          <w:rFonts w:ascii="Arial" w:hAnsi="Arial" w:cs="Arial"/>
          <w:b/>
          <w:sz w:val="24"/>
          <w:szCs w:val="24"/>
        </w:rPr>
        <w:t xml:space="preserve">Την πρόσληψη, με σύμβαση εργασίας ιδιωτικού δικαίου ορισμένου χρόνου, </w:t>
      </w:r>
      <w:r w:rsidR="001A47AC" w:rsidRPr="001A47AC">
        <w:rPr>
          <w:rFonts w:ascii="Arial" w:hAnsi="Arial" w:cs="Arial"/>
          <w:b/>
          <w:sz w:val="24"/>
          <w:szCs w:val="24"/>
        </w:rPr>
        <w:t>συνολικά εννέα</w:t>
      </w:r>
      <w:r w:rsidR="00321E87" w:rsidRPr="001A47AC">
        <w:rPr>
          <w:rFonts w:ascii="Arial" w:hAnsi="Arial" w:cs="Arial"/>
          <w:b/>
          <w:sz w:val="24"/>
          <w:szCs w:val="24"/>
        </w:rPr>
        <w:t xml:space="preserve"> </w:t>
      </w:r>
      <w:r w:rsidR="007B11C6" w:rsidRPr="001A47AC">
        <w:rPr>
          <w:rFonts w:ascii="Arial" w:hAnsi="Arial" w:cs="Arial"/>
          <w:b/>
          <w:sz w:val="24"/>
          <w:szCs w:val="24"/>
        </w:rPr>
        <w:t>(</w:t>
      </w:r>
      <w:r w:rsidR="001A47AC" w:rsidRPr="001A47AC">
        <w:rPr>
          <w:rFonts w:ascii="Arial" w:hAnsi="Arial" w:cs="Arial"/>
          <w:b/>
          <w:sz w:val="24"/>
          <w:szCs w:val="24"/>
        </w:rPr>
        <w:t>9</w:t>
      </w:r>
      <w:r w:rsidR="007B11C6" w:rsidRPr="001A47AC">
        <w:rPr>
          <w:rFonts w:ascii="Arial" w:hAnsi="Arial" w:cs="Arial"/>
          <w:b/>
          <w:sz w:val="24"/>
          <w:szCs w:val="24"/>
        </w:rPr>
        <w:t>) ατόμ</w:t>
      </w:r>
      <w:r w:rsidR="001A47AC" w:rsidRPr="001A47AC">
        <w:rPr>
          <w:rFonts w:ascii="Arial" w:hAnsi="Arial" w:cs="Arial"/>
          <w:b/>
          <w:sz w:val="24"/>
          <w:szCs w:val="24"/>
        </w:rPr>
        <w:t>ων</w:t>
      </w:r>
      <w:r w:rsidRPr="001A47AC">
        <w:rPr>
          <w:rFonts w:ascii="Arial" w:hAnsi="Arial" w:cs="Arial"/>
          <w:b/>
          <w:sz w:val="24"/>
          <w:szCs w:val="24"/>
        </w:rPr>
        <w:t xml:space="preserve"> </w:t>
      </w:r>
      <w:r w:rsidR="001A47AC" w:rsidRPr="001A47AC">
        <w:rPr>
          <w:rFonts w:ascii="Arial" w:hAnsi="Arial" w:cs="Arial"/>
          <w:b/>
          <w:spacing w:val="-4"/>
          <w:sz w:val="24"/>
          <w:szCs w:val="24"/>
        </w:rPr>
        <w:t>στο Δημοτικό Βρεφοκομείο Πατρών, που εδρεύει στην Πάτρα της Περιφερειακής Ενότητας  Αχαΐας</w:t>
      </w:r>
      <w:r w:rsidR="00D52790" w:rsidRPr="001A47AC">
        <w:rPr>
          <w:rFonts w:ascii="Arial" w:hAnsi="Arial" w:cs="Arial"/>
          <w:b/>
          <w:sz w:val="24"/>
          <w:szCs w:val="24"/>
        </w:rPr>
        <w:t>,</w:t>
      </w:r>
      <w:r w:rsidR="005F458B" w:rsidRPr="001A47AC">
        <w:rPr>
          <w:rFonts w:ascii="Arial" w:hAnsi="Arial" w:cs="Arial"/>
          <w:b/>
          <w:sz w:val="24"/>
          <w:szCs w:val="24"/>
        </w:rPr>
        <w:t xml:space="preserve"> </w:t>
      </w:r>
      <w:r w:rsidRPr="001A47AC">
        <w:rPr>
          <w:rFonts w:ascii="Arial" w:hAnsi="Arial" w:cs="Arial"/>
          <w:b/>
          <w:sz w:val="24"/>
          <w:szCs w:val="24"/>
        </w:rPr>
        <w:t xml:space="preserve">και συγκεκριμένα του εξής, ανά υπηρεσία, </w:t>
      </w:r>
      <w:r w:rsidR="00071B66" w:rsidRPr="001A47AC">
        <w:rPr>
          <w:rFonts w:ascii="Arial" w:hAnsi="Arial" w:cs="Arial"/>
          <w:b/>
          <w:sz w:val="24"/>
          <w:szCs w:val="24"/>
        </w:rPr>
        <w:t>έδρα</w:t>
      </w:r>
      <w:r w:rsidRPr="001A47AC">
        <w:rPr>
          <w:rFonts w:ascii="Arial" w:hAnsi="Arial" w:cs="Arial"/>
          <w:b/>
          <w:sz w:val="24"/>
          <w:szCs w:val="24"/>
        </w:rPr>
        <w:t xml:space="preserve">, ειδικότητα και διάρκεια σύμβασης, </w:t>
      </w:r>
      <w:r w:rsidR="000741B6" w:rsidRPr="001A47AC">
        <w:rPr>
          <w:rFonts w:ascii="Arial" w:hAnsi="Arial" w:cs="Arial"/>
          <w:b/>
          <w:sz w:val="24"/>
          <w:szCs w:val="24"/>
        </w:rPr>
        <w:t xml:space="preserve">αριθμού ατόμων </w:t>
      </w:r>
      <w:r w:rsidRPr="001A47AC">
        <w:rPr>
          <w:rFonts w:ascii="Arial" w:hAnsi="Arial" w:cs="Arial"/>
          <w:b/>
          <w:sz w:val="24"/>
          <w:szCs w:val="24"/>
        </w:rPr>
        <w:t>(βλ. ΠΙΝΑΚΑ Α), με τα αντίστοιχα απαιτούμενα (τυπικά και τυχόν πρόσθετα) προσόντα (βλ. ΠΙΝΑΚΑ Β):</w:t>
      </w:r>
    </w:p>
    <w:p w:rsidR="00BA37DD" w:rsidRPr="00700C0D" w:rsidRDefault="00BA37DD" w:rsidP="005F458B">
      <w:pPr>
        <w:tabs>
          <w:tab w:val="left" w:pos="567"/>
        </w:tabs>
        <w:spacing w:after="0" w:line="240" w:lineRule="auto"/>
        <w:ind w:right="40"/>
        <w:jc w:val="both"/>
        <w:rPr>
          <w:rFonts w:ascii="Arial" w:hAnsi="Arial" w:cs="Arial"/>
          <w:b/>
          <w:spacing w:val="-4"/>
          <w:sz w:val="24"/>
          <w:szCs w:val="24"/>
          <w:highlight w:val="red"/>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129"/>
        <w:gridCol w:w="2552"/>
        <w:gridCol w:w="1701"/>
        <w:gridCol w:w="1984"/>
        <w:gridCol w:w="2268"/>
        <w:gridCol w:w="993"/>
      </w:tblGrid>
      <w:tr w:rsidR="00C14DBC" w:rsidRPr="001A47AC" w:rsidTr="00457113">
        <w:trPr>
          <w:trHeight w:val="149"/>
          <w:tblHeader/>
          <w:jc w:val="center"/>
        </w:trPr>
        <w:tc>
          <w:tcPr>
            <w:tcW w:w="10627"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C14DBC" w:rsidRPr="001A47AC" w:rsidRDefault="00C14DBC" w:rsidP="00406720">
            <w:pPr>
              <w:tabs>
                <w:tab w:val="left" w:pos="567"/>
              </w:tabs>
              <w:spacing w:after="120"/>
              <w:ind w:left="-426"/>
              <w:jc w:val="center"/>
              <w:rPr>
                <w:rFonts w:ascii="Arial" w:hAnsi="Arial" w:cs="Arial"/>
                <w:b/>
              </w:rPr>
            </w:pPr>
            <w:r w:rsidRPr="001A47AC">
              <w:rPr>
                <w:rFonts w:ascii="Arial" w:hAnsi="Arial" w:cs="Arial"/>
                <w:b/>
              </w:rPr>
              <w:t>ΠΙΝΑΚΑΣ</w:t>
            </w:r>
            <w:r w:rsidR="00F57807" w:rsidRPr="001A47AC">
              <w:rPr>
                <w:rFonts w:ascii="Arial" w:hAnsi="Arial" w:cs="Arial"/>
                <w:b/>
              </w:rPr>
              <w:t xml:space="preserve"> Α: ΘΕΣΕΙΣ ΕΠΟΧΙΚΟΥ ΠΡΟΣΩΠΙΚΟΥ</w:t>
            </w:r>
            <w:r w:rsidR="00C77D7B" w:rsidRPr="001A47AC">
              <w:rPr>
                <w:rFonts w:ascii="Arial" w:hAnsi="Arial" w:cs="Arial"/>
                <w:b/>
              </w:rPr>
              <w:t xml:space="preserve"> </w:t>
            </w:r>
            <w:r w:rsidR="001A47AC" w:rsidRPr="001A47AC">
              <w:rPr>
                <w:rFonts w:ascii="Arial" w:hAnsi="Arial" w:cs="Arial"/>
                <w:b/>
              </w:rPr>
              <w:t>(ανά κωδικό θέσης)</w:t>
            </w:r>
          </w:p>
        </w:tc>
      </w:tr>
      <w:tr w:rsidR="00C14DBC" w:rsidRPr="001A47AC" w:rsidTr="002E28EB">
        <w:trPr>
          <w:trHeight w:val="293"/>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C14DBC" w:rsidRPr="001A47AC" w:rsidRDefault="00C14DBC" w:rsidP="00457113">
            <w:pPr>
              <w:tabs>
                <w:tab w:val="left" w:pos="567"/>
              </w:tabs>
              <w:spacing w:after="0" w:line="240" w:lineRule="auto"/>
              <w:jc w:val="center"/>
              <w:rPr>
                <w:rFonts w:ascii="Arial" w:hAnsi="Arial" w:cs="Arial"/>
                <w:b/>
                <w:szCs w:val="24"/>
              </w:rPr>
            </w:pPr>
            <w:r w:rsidRPr="001A47AC">
              <w:rPr>
                <w:rFonts w:ascii="Arial" w:hAnsi="Arial" w:cs="Arial"/>
                <w:b/>
                <w:szCs w:val="24"/>
              </w:rPr>
              <w:t>Κωδικός</w:t>
            </w:r>
          </w:p>
          <w:p w:rsidR="00C14DBC" w:rsidRPr="001A47AC" w:rsidRDefault="00C14DBC" w:rsidP="00457113">
            <w:pPr>
              <w:tabs>
                <w:tab w:val="left" w:pos="567"/>
              </w:tabs>
              <w:spacing w:after="0" w:line="240" w:lineRule="auto"/>
              <w:jc w:val="center"/>
              <w:rPr>
                <w:rFonts w:ascii="Arial" w:hAnsi="Arial" w:cs="Arial"/>
                <w:b/>
                <w:szCs w:val="24"/>
              </w:rPr>
            </w:pPr>
            <w:r w:rsidRPr="001A47AC">
              <w:rPr>
                <w:rFonts w:ascii="Arial" w:hAnsi="Arial" w:cs="Arial"/>
                <w:b/>
                <w:szCs w:val="24"/>
              </w:rPr>
              <w:t>θέσης</w:t>
            </w:r>
          </w:p>
        </w:tc>
        <w:tc>
          <w:tcPr>
            <w:tcW w:w="2552" w:type="dxa"/>
            <w:tcBorders>
              <w:top w:val="single" w:sz="4" w:space="0" w:color="auto"/>
              <w:left w:val="single" w:sz="4" w:space="0" w:color="auto"/>
              <w:bottom w:val="single" w:sz="4" w:space="0" w:color="auto"/>
              <w:right w:val="single" w:sz="4" w:space="0" w:color="auto"/>
            </w:tcBorders>
            <w:vAlign w:val="center"/>
          </w:tcPr>
          <w:p w:rsidR="00C14DBC" w:rsidRPr="001A47AC" w:rsidRDefault="00C14DBC" w:rsidP="00457113">
            <w:pPr>
              <w:tabs>
                <w:tab w:val="left" w:pos="567"/>
              </w:tabs>
              <w:spacing w:after="0" w:line="240" w:lineRule="auto"/>
              <w:jc w:val="center"/>
              <w:rPr>
                <w:rFonts w:ascii="Arial" w:hAnsi="Arial" w:cs="Arial"/>
                <w:b/>
                <w:szCs w:val="24"/>
              </w:rPr>
            </w:pPr>
            <w:r w:rsidRPr="001A47AC">
              <w:rPr>
                <w:rFonts w:ascii="Arial" w:hAnsi="Arial" w:cs="Arial"/>
                <w:b/>
                <w:szCs w:val="24"/>
              </w:rPr>
              <w:t>Υπηρεσία</w:t>
            </w:r>
          </w:p>
        </w:tc>
        <w:tc>
          <w:tcPr>
            <w:tcW w:w="1701" w:type="dxa"/>
            <w:tcBorders>
              <w:top w:val="single" w:sz="4" w:space="0" w:color="auto"/>
              <w:left w:val="single" w:sz="4" w:space="0" w:color="auto"/>
              <w:bottom w:val="single" w:sz="4" w:space="0" w:color="auto"/>
              <w:right w:val="single" w:sz="4" w:space="0" w:color="auto"/>
            </w:tcBorders>
            <w:vAlign w:val="center"/>
          </w:tcPr>
          <w:p w:rsidR="00C14DBC" w:rsidRPr="001A47AC" w:rsidRDefault="00C14DBC" w:rsidP="00457113">
            <w:pPr>
              <w:tabs>
                <w:tab w:val="left" w:pos="567"/>
              </w:tabs>
              <w:spacing w:after="0" w:line="240" w:lineRule="auto"/>
              <w:jc w:val="center"/>
              <w:rPr>
                <w:rFonts w:ascii="Arial" w:hAnsi="Arial" w:cs="Arial"/>
                <w:b/>
                <w:szCs w:val="24"/>
              </w:rPr>
            </w:pPr>
            <w:r w:rsidRPr="001A47AC">
              <w:rPr>
                <w:rFonts w:ascii="Arial" w:hAnsi="Arial" w:cs="Arial"/>
                <w:b/>
                <w:szCs w:val="24"/>
              </w:rPr>
              <w:t>Έδρα υπηρεσίας</w:t>
            </w:r>
          </w:p>
        </w:tc>
        <w:tc>
          <w:tcPr>
            <w:tcW w:w="1984" w:type="dxa"/>
            <w:tcBorders>
              <w:top w:val="single" w:sz="4" w:space="0" w:color="auto"/>
              <w:left w:val="single" w:sz="4" w:space="0" w:color="auto"/>
              <w:bottom w:val="single" w:sz="4" w:space="0" w:color="auto"/>
              <w:right w:val="single" w:sz="4" w:space="0" w:color="auto"/>
            </w:tcBorders>
            <w:vAlign w:val="center"/>
          </w:tcPr>
          <w:p w:rsidR="00C14DBC" w:rsidRPr="001A47AC" w:rsidRDefault="00C14DBC" w:rsidP="00457113">
            <w:pPr>
              <w:tabs>
                <w:tab w:val="left" w:pos="567"/>
              </w:tabs>
              <w:spacing w:after="0" w:line="240" w:lineRule="auto"/>
              <w:jc w:val="center"/>
              <w:rPr>
                <w:rFonts w:ascii="Arial" w:hAnsi="Arial" w:cs="Arial"/>
                <w:b/>
                <w:szCs w:val="24"/>
              </w:rPr>
            </w:pPr>
            <w:r w:rsidRPr="001A47AC">
              <w:rPr>
                <w:rFonts w:ascii="Arial" w:hAnsi="Arial" w:cs="Arial"/>
                <w:b/>
                <w:szCs w:val="24"/>
              </w:rPr>
              <w:t>Ειδικότητα</w:t>
            </w:r>
          </w:p>
        </w:tc>
        <w:tc>
          <w:tcPr>
            <w:tcW w:w="2268" w:type="dxa"/>
            <w:tcBorders>
              <w:top w:val="single" w:sz="4" w:space="0" w:color="auto"/>
              <w:left w:val="single" w:sz="4" w:space="0" w:color="auto"/>
              <w:bottom w:val="single" w:sz="4" w:space="0" w:color="auto"/>
              <w:right w:val="single" w:sz="4" w:space="0" w:color="auto"/>
            </w:tcBorders>
            <w:vAlign w:val="center"/>
          </w:tcPr>
          <w:p w:rsidR="00C14DBC" w:rsidRPr="001A47AC" w:rsidRDefault="00C14DBC" w:rsidP="00457113">
            <w:pPr>
              <w:tabs>
                <w:tab w:val="left" w:pos="567"/>
              </w:tabs>
              <w:spacing w:after="0" w:line="240" w:lineRule="auto"/>
              <w:jc w:val="center"/>
              <w:rPr>
                <w:rFonts w:ascii="Arial" w:hAnsi="Arial" w:cs="Arial"/>
                <w:b/>
                <w:szCs w:val="24"/>
              </w:rPr>
            </w:pPr>
            <w:r w:rsidRPr="001A47AC">
              <w:rPr>
                <w:rFonts w:ascii="Arial" w:hAnsi="Arial" w:cs="Arial"/>
                <w:b/>
                <w:szCs w:val="24"/>
              </w:rPr>
              <w:t>Διάρκεια σύμβασης</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C14DBC" w:rsidRPr="001A47AC" w:rsidRDefault="00C14DBC" w:rsidP="00457113">
            <w:pPr>
              <w:tabs>
                <w:tab w:val="left" w:pos="567"/>
              </w:tabs>
              <w:spacing w:after="0" w:line="240" w:lineRule="auto"/>
              <w:jc w:val="center"/>
              <w:rPr>
                <w:rFonts w:ascii="Arial" w:hAnsi="Arial" w:cs="Arial"/>
                <w:b/>
                <w:szCs w:val="24"/>
              </w:rPr>
            </w:pPr>
            <w:r w:rsidRPr="001A47AC">
              <w:rPr>
                <w:rFonts w:ascii="Arial" w:hAnsi="Arial" w:cs="Arial"/>
                <w:b/>
                <w:szCs w:val="24"/>
              </w:rPr>
              <w:t>Αριθμός</w:t>
            </w:r>
          </w:p>
          <w:p w:rsidR="00C14DBC" w:rsidRPr="001A47AC" w:rsidRDefault="00C14DBC" w:rsidP="00457113">
            <w:pPr>
              <w:tabs>
                <w:tab w:val="left" w:pos="567"/>
              </w:tabs>
              <w:spacing w:after="0" w:line="240" w:lineRule="auto"/>
              <w:jc w:val="center"/>
              <w:rPr>
                <w:rFonts w:ascii="Arial" w:hAnsi="Arial" w:cs="Arial"/>
                <w:b/>
                <w:szCs w:val="24"/>
              </w:rPr>
            </w:pPr>
            <w:r w:rsidRPr="001A47AC">
              <w:rPr>
                <w:rFonts w:ascii="Arial" w:hAnsi="Arial" w:cs="Arial"/>
                <w:b/>
                <w:szCs w:val="24"/>
              </w:rPr>
              <w:t>ατόμων</w:t>
            </w:r>
          </w:p>
        </w:tc>
      </w:tr>
      <w:tr w:rsidR="00FA021D" w:rsidRPr="00700C0D" w:rsidTr="002E28EB">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rsidR="00FA021D" w:rsidRPr="0095220E" w:rsidRDefault="00FA021D" w:rsidP="00FA021D">
            <w:pPr>
              <w:tabs>
                <w:tab w:val="left" w:pos="567"/>
              </w:tabs>
              <w:spacing w:after="0" w:line="240" w:lineRule="auto"/>
              <w:jc w:val="center"/>
              <w:rPr>
                <w:rFonts w:ascii="Arial" w:hAnsi="Arial" w:cs="Arial"/>
                <w:b/>
              </w:rPr>
            </w:pPr>
            <w:r w:rsidRPr="0095220E">
              <w:rPr>
                <w:rFonts w:ascii="Arial" w:hAnsi="Arial" w:cs="Arial"/>
                <w:b/>
              </w:rPr>
              <w:t>101</w:t>
            </w:r>
          </w:p>
        </w:tc>
        <w:tc>
          <w:tcPr>
            <w:tcW w:w="2552" w:type="dxa"/>
            <w:tcBorders>
              <w:top w:val="single" w:sz="4" w:space="0" w:color="auto"/>
              <w:left w:val="single" w:sz="4" w:space="0" w:color="auto"/>
              <w:bottom w:val="single" w:sz="4" w:space="0" w:color="auto"/>
              <w:right w:val="single" w:sz="4" w:space="0" w:color="auto"/>
            </w:tcBorders>
            <w:vAlign w:val="center"/>
          </w:tcPr>
          <w:p w:rsidR="00FA021D" w:rsidRPr="00AF27D8" w:rsidRDefault="00FA021D" w:rsidP="00FA021D">
            <w:pPr>
              <w:tabs>
                <w:tab w:val="left" w:pos="567"/>
              </w:tabs>
              <w:spacing w:after="0" w:line="240" w:lineRule="auto"/>
              <w:jc w:val="center"/>
              <w:rPr>
                <w:rFonts w:ascii="Arial" w:hAnsi="Arial" w:cs="Arial"/>
                <w:b/>
              </w:rPr>
            </w:pPr>
            <w:r w:rsidRPr="00AF27D8">
              <w:rPr>
                <w:rFonts w:ascii="Arial" w:hAnsi="Arial" w:cs="Arial"/>
                <w:b/>
              </w:rPr>
              <w:t>Δημοτικό Βρεφοκομείο Πατρών</w:t>
            </w:r>
          </w:p>
        </w:tc>
        <w:tc>
          <w:tcPr>
            <w:tcW w:w="1701" w:type="dxa"/>
            <w:tcBorders>
              <w:top w:val="single" w:sz="4" w:space="0" w:color="auto"/>
              <w:left w:val="single" w:sz="4" w:space="0" w:color="auto"/>
              <w:bottom w:val="single" w:sz="4" w:space="0" w:color="auto"/>
              <w:right w:val="single" w:sz="4" w:space="0" w:color="auto"/>
            </w:tcBorders>
            <w:vAlign w:val="center"/>
          </w:tcPr>
          <w:p w:rsidR="00FA021D" w:rsidRDefault="00FA021D" w:rsidP="00FA021D">
            <w:pPr>
              <w:tabs>
                <w:tab w:val="left" w:pos="567"/>
              </w:tabs>
              <w:spacing w:after="0" w:line="240" w:lineRule="auto"/>
              <w:jc w:val="center"/>
              <w:rPr>
                <w:rFonts w:ascii="Arial" w:hAnsi="Arial"/>
              </w:rPr>
            </w:pPr>
            <w:r>
              <w:rPr>
                <w:rFonts w:ascii="Arial" w:hAnsi="Arial"/>
              </w:rPr>
              <w:t>Πάτρα</w:t>
            </w:r>
          </w:p>
          <w:p w:rsidR="00FA021D" w:rsidRPr="00AF27D8" w:rsidRDefault="00FA021D" w:rsidP="00FA021D">
            <w:pPr>
              <w:tabs>
                <w:tab w:val="left" w:pos="567"/>
              </w:tabs>
              <w:spacing w:after="0" w:line="240" w:lineRule="auto"/>
              <w:jc w:val="center"/>
              <w:rPr>
                <w:rFonts w:ascii="Arial" w:hAnsi="Arial"/>
              </w:rPr>
            </w:pPr>
            <w:r>
              <w:rPr>
                <w:rFonts w:ascii="Arial" w:hAnsi="Arial"/>
              </w:rPr>
              <w:t xml:space="preserve">(Δήμος </w:t>
            </w:r>
            <w:proofErr w:type="spellStart"/>
            <w:r>
              <w:rPr>
                <w:rFonts w:ascii="Arial" w:hAnsi="Arial"/>
              </w:rPr>
              <w:t>Πατρέων</w:t>
            </w:r>
            <w:proofErr w:type="spellEnd"/>
            <w:r>
              <w:rPr>
                <w:rFonts w:ascii="Arial" w:hAnsi="Arial"/>
              </w:rPr>
              <w:t>)</w:t>
            </w:r>
          </w:p>
          <w:p w:rsidR="00FA021D" w:rsidRPr="00AF27D8" w:rsidRDefault="00FA021D" w:rsidP="00FA021D">
            <w:pPr>
              <w:tabs>
                <w:tab w:val="left" w:pos="567"/>
              </w:tabs>
              <w:spacing w:after="0" w:line="240" w:lineRule="auto"/>
              <w:jc w:val="center"/>
              <w:rPr>
                <w:rFonts w:ascii="Arial" w:hAnsi="Arial" w:cs="Arial"/>
              </w:rPr>
            </w:pPr>
            <w:r w:rsidRPr="00AF27D8">
              <w:rPr>
                <w:rFonts w:ascii="Arial" w:hAnsi="Arial" w:cs="Arial"/>
                <w:b/>
                <w:spacing w:val="-4"/>
              </w:rPr>
              <w:t>Π</w:t>
            </w:r>
            <w:r>
              <w:rPr>
                <w:rFonts w:ascii="Arial" w:hAnsi="Arial" w:cs="Arial"/>
                <w:b/>
                <w:spacing w:val="-4"/>
              </w:rPr>
              <w:t>εριφερειακή</w:t>
            </w:r>
            <w:r w:rsidRPr="00AF27D8">
              <w:rPr>
                <w:rFonts w:ascii="Arial" w:hAnsi="Arial" w:cs="Arial"/>
                <w:b/>
                <w:spacing w:val="-4"/>
              </w:rPr>
              <w:t xml:space="preserve"> Ε</w:t>
            </w:r>
            <w:r>
              <w:rPr>
                <w:rFonts w:ascii="Arial" w:hAnsi="Arial" w:cs="Arial"/>
                <w:b/>
                <w:spacing w:val="-4"/>
              </w:rPr>
              <w:t>νότητα</w:t>
            </w:r>
            <w:r w:rsidRPr="00AF27D8">
              <w:rPr>
                <w:rFonts w:ascii="Arial" w:hAnsi="Arial" w:cs="Arial"/>
                <w:b/>
                <w:spacing w:val="-4"/>
              </w:rPr>
              <w:t xml:space="preserve">  Αχαΐας</w:t>
            </w:r>
          </w:p>
        </w:tc>
        <w:tc>
          <w:tcPr>
            <w:tcW w:w="1984" w:type="dxa"/>
            <w:tcBorders>
              <w:top w:val="single" w:sz="4" w:space="0" w:color="auto"/>
              <w:left w:val="single" w:sz="4" w:space="0" w:color="auto"/>
              <w:bottom w:val="single" w:sz="4" w:space="0" w:color="auto"/>
              <w:right w:val="single" w:sz="4" w:space="0" w:color="auto"/>
            </w:tcBorders>
            <w:vAlign w:val="center"/>
          </w:tcPr>
          <w:p w:rsidR="00FA021D" w:rsidRPr="00AF27D8" w:rsidRDefault="00FA021D" w:rsidP="00FA021D">
            <w:pPr>
              <w:tabs>
                <w:tab w:val="left" w:pos="567"/>
              </w:tabs>
              <w:spacing w:after="0" w:line="240" w:lineRule="auto"/>
              <w:jc w:val="center"/>
              <w:rPr>
                <w:rFonts w:ascii="Arial" w:hAnsi="Arial" w:cs="Arial"/>
              </w:rPr>
            </w:pPr>
            <w:r w:rsidRPr="00AF27D8">
              <w:rPr>
                <w:rFonts w:ascii="Arial" w:hAnsi="Arial" w:cs="Arial"/>
              </w:rPr>
              <w:t xml:space="preserve">ΤΕ </w:t>
            </w:r>
            <w:r>
              <w:rPr>
                <w:rFonts w:ascii="Arial" w:hAnsi="Arial" w:cs="Arial"/>
              </w:rPr>
              <w:t>Παιδαγωγών Πρώιμης Παιδικής Ηλικίας</w:t>
            </w:r>
          </w:p>
        </w:tc>
        <w:tc>
          <w:tcPr>
            <w:tcW w:w="2268" w:type="dxa"/>
            <w:tcBorders>
              <w:top w:val="single" w:sz="4" w:space="0" w:color="auto"/>
              <w:left w:val="single" w:sz="4" w:space="0" w:color="auto"/>
              <w:bottom w:val="single" w:sz="4" w:space="0" w:color="auto"/>
              <w:right w:val="single" w:sz="4" w:space="0" w:color="auto"/>
            </w:tcBorders>
            <w:vAlign w:val="center"/>
          </w:tcPr>
          <w:p w:rsidR="00FA021D" w:rsidRPr="00AF27D8" w:rsidRDefault="00FA021D" w:rsidP="00FA021D">
            <w:pPr>
              <w:tabs>
                <w:tab w:val="left" w:pos="567"/>
              </w:tabs>
              <w:spacing w:after="0" w:line="240" w:lineRule="auto"/>
              <w:jc w:val="center"/>
              <w:rPr>
                <w:rFonts w:ascii="Arial" w:hAnsi="Arial" w:cs="Arial"/>
              </w:rPr>
            </w:pPr>
            <w:r w:rsidRPr="00AF27D8">
              <w:rPr>
                <w:rFonts w:ascii="Arial" w:hAnsi="Arial" w:cs="Arial"/>
              </w:rPr>
              <w:t>Από την υπογραφ</w:t>
            </w:r>
            <w:r>
              <w:rPr>
                <w:rFonts w:ascii="Arial" w:hAnsi="Arial" w:cs="Arial"/>
              </w:rPr>
              <w:t>ή της σύμβασης έως έντεκα (11) μήνες  (και όχι πέραν της 31-7-2025)</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A021D" w:rsidRPr="00AF27D8" w:rsidRDefault="00FA021D" w:rsidP="00FA021D">
            <w:pPr>
              <w:tabs>
                <w:tab w:val="left" w:pos="567"/>
              </w:tabs>
              <w:spacing w:after="0" w:line="240" w:lineRule="auto"/>
              <w:jc w:val="center"/>
              <w:rPr>
                <w:rFonts w:ascii="Arial" w:hAnsi="Arial" w:cs="Arial"/>
              </w:rPr>
            </w:pPr>
            <w:r>
              <w:rPr>
                <w:rFonts w:ascii="Arial" w:hAnsi="Arial" w:cs="Arial"/>
              </w:rPr>
              <w:t>4</w:t>
            </w:r>
          </w:p>
        </w:tc>
      </w:tr>
      <w:tr w:rsidR="00FA021D" w:rsidRPr="00700C0D" w:rsidTr="002E28EB">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rsidR="00FA021D" w:rsidRPr="0095220E" w:rsidRDefault="00FA021D" w:rsidP="00FA021D">
            <w:pPr>
              <w:tabs>
                <w:tab w:val="left" w:pos="567"/>
              </w:tabs>
              <w:spacing w:after="0" w:line="240" w:lineRule="auto"/>
              <w:jc w:val="center"/>
              <w:rPr>
                <w:rFonts w:ascii="Arial" w:hAnsi="Arial" w:cs="Arial"/>
                <w:b/>
              </w:rPr>
            </w:pPr>
            <w:r w:rsidRPr="0095220E">
              <w:rPr>
                <w:rFonts w:ascii="Arial" w:hAnsi="Arial" w:cs="Arial"/>
                <w:b/>
              </w:rPr>
              <w:t>102</w:t>
            </w:r>
          </w:p>
        </w:tc>
        <w:tc>
          <w:tcPr>
            <w:tcW w:w="2552" w:type="dxa"/>
            <w:tcBorders>
              <w:top w:val="single" w:sz="4" w:space="0" w:color="auto"/>
              <w:left w:val="single" w:sz="4" w:space="0" w:color="auto"/>
              <w:bottom w:val="single" w:sz="4" w:space="0" w:color="auto"/>
              <w:right w:val="single" w:sz="4" w:space="0" w:color="auto"/>
            </w:tcBorders>
            <w:vAlign w:val="center"/>
          </w:tcPr>
          <w:p w:rsidR="00FA021D" w:rsidRPr="00AF27D8" w:rsidRDefault="00FA021D" w:rsidP="00FA021D">
            <w:pPr>
              <w:tabs>
                <w:tab w:val="left" w:pos="567"/>
              </w:tabs>
              <w:spacing w:after="0" w:line="240" w:lineRule="auto"/>
              <w:jc w:val="center"/>
              <w:rPr>
                <w:rFonts w:ascii="Arial" w:hAnsi="Arial" w:cs="Arial"/>
                <w:b/>
              </w:rPr>
            </w:pPr>
            <w:r w:rsidRPr="00AF27D8">
              <w:rPr>
                <w:rFonts w:ascii="Arial" w:hAnsi="Arial" w:cs="Arial"/>
                <w:b/>
              </w:rPr>
              <w:t>Δημοτικό Βρεφοκομείο Πατρών</w:t>
            </w:r>
          </w:p>
        </w:tc>
        <w:tc>
          <w:tcPr>
            <w:tcW w:w="1701" w:type="dxa"/>
            <w:tcBorders>
              <w:top w:val="single" w:sz="4" w:space="0" w:color="auto"/>
              <w:left w:val="single" w:sz="4" w:space="0" w:color="auto"/>
              <w:bottom w:val="single" w:sz="4" w:space="0" w:color="auto"/>
              <w:right w:val="single" w:sz="4" w:space="0" w:color="auto"/>
            </w:tcBorders>
            <w:vAlign w:val="center"/>
          </w:tcPr>
          <w:p w:rsidR="00FA021D" w:rsidRDefault="00FA021D" w:rsidP="00FA021D">
            <w:pPr>
              <w:tabs>
                <w:tab w:val="left" w:pos="567"/>
              </w:tabs>
              <w:spacing w:after="0" w:line="240" w:lineRule="auto"/>
              <w:jc w:val="center"/>
              <w:rPr>
                <w:rFonts w:ascii="Arial" w:hAnsi="Arial"/>
              </w:rPr>
            </w:pPr>
            <w:r>
              <w:rPr>
                <w:rFonts w:ascii="Arial" w:hAnsi="Arial"/>
              </w:rPr>
              <w:t>Πάτρα</w:t>
            </w:r>
          </w:p>
          <w:p w:rsidR="00FA021D" w:rsidRPr="00AF27D8" w:rsidRDefault="00FA021D" w:rsidP="00FA021D">
            <w:pPr>
              <w:tabs>
                <w:tab w:val="left" w:pos="567"/>
              </w:tabs>
              <w:spacing w:after="0" w:line="240" w:lineRule="auto"/>
              <w:jc w:val="center"/>
              <w:rPr>
                <w:rFonts w:ascii="Arial" w:hAnsi="Arial"/>
              </w:rPr>
            </w:pPr>
            <w:r>
              <w:rPr>
                <w:rFonts w:ascii="Arial" w:hAnsi="Arial"/>
              </w:rPr>
              <w:t xml:space="preserve">(Δήμος </w:t>
            </w:r>
            <w:proofErr w:type="spellStart"/>
            <w:r>
              <w:rPr>
                <w:rFonts w:ascii="Arial" w:hAnsi="Arial"/>
              </w:rPr>
              <w:t>Πατρέων</w:t>
            </w:r>
            <w:proofErr w:type="spellEnd"/>
            <w:r>
              <w:rPr>
                <w:rFonts w:ascii="Arial" w:hAnsi="Arial"/>
              </w:rPr>
              <w:t>)</w:t>
            </w:r>
          </w:p>
          <w:p w:rsidR="00FA021D" w:rsidRPr="00AF27D8" w:rsidRDefault="00FA021D" w:rsidP="00FA021D">
            <w:pPr>
              <w:tabs>
                <w:tab w:val="left" w:pos="567"/>
              </w:tabs>
              <w:spacing w:after="0" w:line="240" w:lineRule="auto"/>
              <w:jc w:val="center"/>
              <w:rPr>
                <w:rFonts w:ascii="Arial" w:hAnsi="Arial" w:cs="Arial"/>
              </w:rPr>
            </w:pPr>
            <w:r w:rsidRPr="00AF27D8">
              <w:rPr>
                <w:rFonts w:ascii="Arial" w:hAnsi="Arial" w:cs="Arial"/>
                <w:b/>
                <w:spacing w:val="-4"/>
              </w:rPr>
              <w:t>Π</w:t>
            </w:r>
            <w:r>
              <w:rPr>
                <w:rFonts w:ascii="Arial" w:hAnsi="Arial" w:cs="Arial"/>
                <w:b/>
                <w:spacing w:val="-4"/>
              </w:rPr>
              <w:t>εριφερειακή</w:t>
            </w:r>
            <w:r w:rsidRPr="00AF27D8">
              <w:rPr>
                <w:rFonts w:ascii="Arial" w:hAnsi="Arial" w:cs="Arial"/>
                <w:b/>
                <w:spacing w:val="-4"/>
              </w:rPr>
              <w:t xml:space="preserve"> Ε</w:t>
            </w:r>
            <w:r>
              <w:rPr>
                <w:rFonts w:ascii="Arial" w:hAnsi="Arial" w:cs="Arial"/>
                <w:b/>
                <w:spacing w:val="-4"/>
              </w:rPr>
              <w:t>νότητα</w:t>
            </w:r>
            <w:r w:rsidRPr="00AF27D8">
              <w:rPr>
                <w:rFonts w:ascii="Arial" w:hAnsi="Arial" w:cs="Arial"/>
                <w:b/>
                <w:spacing w:val="-4"/>
              </w:rPr>
              <w:t xml:space="preserve">  Αχαΐας</w:t>
            </w:r>
          </w:p>
        </w:tc>
        <w:tc>
          <w:tcPr>
            <w:tcW w:w="1984" w:type="dxa"/>
            <w:tcBorders>
              <w:top w:val="single" w:sz="4" w:space="0" w:color="auto"/>
              <w:left w:val="single" w:sz="4" w:space="0" w:color="auto"/>
              <w:bottom w:val="single" w:sz="4" w:space="0" w:color="auto"/>
              <w:right w:val="single" w:sz="4" w:space="0" w:color="auto"/>
            </w:tcBorders>
            <w:vAlign w:val="center"/>
          </w:tcPr>
          <w:p w:rsidR="00FA021D" w:rsidRPr="00AF27D8" w:rsidRDefault="00FA021D" w:rsidP="00FA021D">
            <w:pPr>
              <w:tabs>
                <w:tab w:val="left" w:pos="567"/>
              </w:tabs>
              <w:spacing w:after="0" w:line="240" w:lineRule="auto"/>
              <w:jc w:val="center"/>
              <w:rPr>
                <w:rFonts w:ascii="Arial" w:hAnsi="Arial" w:cs="Arial"/>
              </w:rPr>
            </w:pPr>
            <w:r w:rsidRPr="00AF27D8">
              <w:rPr>
                <w:rFonts w:ascii="Arial" w:hAnsi="Arial" w:cs="Arial"/>
              </w:rPr>
              <w:t>ΔΕ Βοηθών Βρεφο</w:t>
            </w:r>
            <w:r>
              <w:rPr>
                <w:rFonts w:ascii="Arial" w:hAnsi="Arial" w:cs="Arial"/>
              </w:rPr>
              <w:t>νηπιοκόμων</w:t>
            </w:r>
          </w:p>
        </w:tc>
        <w:tc>
          <w:tcPr>
            <w:tcW w:w="2268" w:type="dxa"/>
            <w:tcBorders>
              <w:top w:val="single" w:sz="4" w:space="0" w:color="auto"/>
              <w:left w:val="single" w:sz="4" w:space="0" w:color="auto"/>
              <w:bottom w:val="single" w:sz="4" w:space="0" w:color="auto"/>
              <w:right w:val="single" w:sz="4" w:space="0" w:color="auto"/>
            </w:tcBorders>
            <w:vAlign w:val="center"/>
          </w:tcPr>
          <w:p w:rsidR="00FA021D" w:rsidRPr="00AF27D8" w:rsidRDefault="00FA021D" w:rsidP="00FA021D">
            <w:pPr>
              <w:spacing w:after="0" w:line="240" w:lineRule="auto"/>
              <w:jc w:val="center"/>
            </w:pPr>
            <w:r w:rsidRPr="00AF27D8">
              <w:rPr>
                <w:rFonts w:ascii="Arial" w:hAnsi="Arial" w:cs="Arial"/>
              </w:rPr>
              <w:t>Από την υπογραφ</w:t>
            </w:r>
            <w:r>
              <w:rPr>
                <w:rFonts w:ascii="Arial" w:hAnsi="Arial" w:cs="Arial"/>
              </w:rPr>
              <w:t>ή της σύμβασης έως έντεκα (11) μήνες  (και όχι πέραν της 31-7-2025)</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A021D" w:rsidRPr="00AF27D8" w:rsidRDefault="00FA021D" w:rsidP="00FA021D">
            <w:pPr>
              <w:tabs>
                <w:tab w:val="left" w:pos="567"/>
              </w:tabs>
              <w:spacing w:after="0" w:line="240" w:lineRule="auto"/>
              <w:jc w:val="center"/>
              <w:rPr>
                <w:rFonts w:ascii="Arial" w:hAnsi="Arial" w:cs="Arial"/>
              </w:rPr>
            </w:pPr>
            <w:r>
              <w:rPr>
                <w:rFonts w:ascii="Arial" w:hAnsi="Arial" w:cs="Arial"/>
              </w:rPr>
              <w:t>4</w:t>
            </w:r>
          </w:p>
        </w:tc>
      </w:tr>
      <w:tr w:rsidR="00FA021D" w:rsidRPr="00700C0D" w:rsidTr="002E28EB">
        <w:trPr>
          <w:trHeight w:val="444"/>
          <w:jc w:val="center"/>
        </w:trPr>
        <w:tc>
          <w:tcPr>
            <w:tcW w:w="1129" w:type="dxa"/>
            <w:tcBorders>
              <w:top w:val="single" w:sz="4" w:space="0" w:color="auto"/>
              <w:left w:val="single" w:sz="4" w:space="0" w:color="auto"/>
              <w:bottom w:val="single" w:sz="4" w:space="0" w:color="auto"/>
              <w:right w:val="single" w:sz="4" w:space="0" w:color="auto"/>
            </w:tcBorders>
            <w:vAlign w:val="center"/>
          </w:tcPr>
          <w:p w:rsidR="00FA021D" w:rsidRPr="0095220E" w:rsidRDefault="00FA021D" w:rsidP="00FA021D">
            <w:pPr>
              <w:tabs>
                <w:tab w:val="left" w:pos="567"/>
              </w:tabs>
              <w:spacing w:after="0" w:line="240" w:lineRule="auto"/>
              <w:jc w:val="center"/>
              <w:rPr>
                <w:rFonts w:ascii="Arial" w:hAnsi="Arial" w:cs="Arial"/>
                <w:b/>
              </w:rPr>
            </w:pPr>
            <w:r>
              <w:rPr>
                <w:rFonts w:ascii="Arial" w:hAnsi="Arial" w:cs="Arial"/>
                <w:b/>
              </w:rPr>
              <w:t>103</w:t>
            </w:r>
          </w:p>
        </w:tc>
        <w:tc>
          <w:tcPr>
            <w:tcW w:w="2552" w:type="dxa"/>
            <w:tcBorders>
              <w:top w:val="single" w:sz="4" w:space="0" w:color="auto"/>
              <w:left w:val="single" w:sz="4" w:space="0" w:color="auto"/>
              <w:bottom w:val="single" w:sz="4" w:space="0" w:color="auto"/>
              <w:right w:val="single" w:sz="4" w:space="0" w:color="auto"/>
            </w:tcBorders>
            <w:vAlign w:val="center"/>
          </w:tcPr>
          <w:p w:rsidR="00FA021D" w:rsidRPr="00AF27D8" w:rsidRDefault="00FA021D" w:rsidP="00FA021D">
            <w:pPr>
              <w:tabs>
                <w:tab w:val="left" w:pos="567"/>
              </w:tabs>
              <w:spacing w:after="0" w:line="240" w:lineRule="auto"/>
              <w:jc w:val="center"/>
              <w:rPr>
                <w:rFonts w:ascii="Arial" w:hAnsi="Arial" w:cs="Arial"/>
                <w:b/>
              </w:rPr>
            </w:pPr>
            <w:r w:rsidRPr="00AF27D8">
              <w:rPr>
                <w:rFonts w:ascii="Arial" w:hAnsi="Arial" w:cs="Arial"/>
                <w:b/>
              </w:rPr>
              <w:t>Δημοτικό Βρεφοκομείο Πατρών</w:t>
            </w:r>
          </w:p>
        </w:tc>
        <w:tc>
          <w:tcPr>
            <w:tcW w:w="1701" w:type="dxa"/>
            <w:tcBorders>
              <w:top w:val="single" w:sz="4" w:space="0" w:color="auto"/>
              <w:left w:val="single" w:sz="4" w:space="0" w:color="auto"/>
              <w:bottom w:val="single" w:sz="4" w:space="0" w:color="auto"/>
              <w:right w:val="single" w:sz="4" w:space="0" w:color="auto"/>
            </w:tcBorders>
            <w:vAlign w:val="center"/>
          </w:tcPr>
          <w:p w:rsidR="00FA021D" w:rsidRDefault="00FA021D" w:rsidP="00FA021D">
            <w:pPr>
              <w:tabs>
                <w:tab w:val="left" w:pos="567"/>
              </w:tabs>
              <w:spacing w:after="0" w:line="240" w:lineRule="auto"/>
              <w:jc w:val="center"/>
              <w:rPr>
                <w:rFonts w:ascii="Arial" w:hAnsi="Arial"/>
              </w:rPr>
            </w:pPr>
            <w:r>
              <w:rPr>
                <w:rFonts w:ascii="Arial" w:hAnsi="Arial"/>
              </w:rPr>
              <w:t>Πάτρα</w:t>
            </w:r>
          </w:p>
          <w:p w:rsidR="00FA021D" w:rsidRPr="00AF27D8" w:rsidRDefault="00FA021D" w:rsidP="00FA021D">
            <w:pPr>
              <w:tabs>
                <w:tab w:val="left" w:pos="567"/>
              </w:tabs>
              <w:spacing w:after="0" w:line="240" w:lineRule="auto"/>
              <w:jc w:val="center"/>
              <w:rPr>
                <w:rFonts w:ascii="Arial" w:hAnsi="Arial"/>
              </w:rPr>
            </w:pPr>
            <w:r>
              <w:rPr>
                <w:rFonts w:ascii="Arial" w:hAnsi="Arial"/>
              </w:rPr>
              <w:t xml:space="preserve">(Δήμος </w:t>
            </w:r>
            <w:proofErr w:type="spellStart"/>
            <w:r>
              <w:rPr>
                <w:rFonts w:ascii="Arial" w:hAnsi="Arial"/>
              </w:rPr>
              <w:t>Πατρέων</w:t>
            </w:r>
            <w:proofErr w:type="spellEnd"/>
            <w:r>
              <w:rPr>
                <w:rFonts w:ascii="Arial" w:hAnsi="Arial"/>
              </w:rPr>
              <w:t>)</w:t>
            </w:r>
          </w:p>
          <w:p w:rsidR="00FA021D" w:rsidRPr="00AF27D8" w:rsidRDefault="00FA021D" w:rsidP="00FA021D">
            <w:pPr>
              <w:tabs>
                <w:tab w:val="left" w:pos="567"/>
              </w:tabs>
              <w:spacing w:after="0" w:line="240" w:lineRule="auto"/>
              <w:jc w:val="center"/>
              <w:rPr>
                <w:rFonts w:ascii="Arial" w:hAnsi="Arial" w:cs="Arial"/>
              </w:rPr>
            </w:pPr>
            <w:r w:rsidRPr="00AF27D8">
              <w:rPr>
                <w:rFonts w:ascii="Arial" w:hAnsi="Arial" w:cs="Arial"/>
                <w:b/>
                <w:spacing w:val="-4"/>
              </w:rPr>
              <w:t>Π</w:t>
            </w:r>
            <w:r>
              <w:rPr>
                <w:rFonts w:ascii="Arial" w:hAnsi="Arial" w:cs="Arial"/>
                <w:b/>
                <w:spacing w:val="-4"/>
              </w:rPr>
              <w:t>εριφερειακή</w:t>
            </w:r>
            <w:r w:rsidRPr="00AF27D8">
              <w:rPr>
                <w:rFonts w:ascii="Arial" w:hAnsi="Arial" w:cs="Arial"/>
                <w:b/>
                <w:spacing w:val="-4"/>
              </w:rPr>
              <w:t xml:space="preserve"> Ε</w:t>
            </w:r>
            <w:r>
              <w:rPr>
                <w:rFonts w:ascii="Arial" w:hAnsi="Arial" w:cs="Arial"/>
                <w:b/>
                <w:spacing w:val="-4"/>
              </w:rPr>
              <w:t>νότητα</w:t>
            </w:r>
            <w:r w:rsidRPr="00AF27D8">
              <w:rPr>
                <w:rFonts w:ascii="Arial" w:hAnsi="Arial" w:cs="Arial"/>
                <w:b/>
                <w:spacing w:val="-4"/>
              </w:rPr>
              <w:t xml:space="preserve">  Αχαΐας</w:t>
            </w:r>
          </w:p>
        </w:tc>
        <w:tc>
          <w:tcPr>
            <w:tcW w:w="1984" w:type="dxa"/>
            <w:tcBorders>
              <w:top w:val="single" w:sz="4" w:space="0" w:color="auto"/>
              <w:left w:val="single" w:sz="4" w:space="0" w:color="auto"/>
              <w:bottom w:val="single" w:sz="4" w:space="0" w:color="auto"/>
              <w:right w:val="single" w:sz="4" w:space="0" w:color="auto"/>
            </w:tcBorders>
            <w:vAlign w:val="center"/>
          </w:tcPr>
          <w:p w:rsidR="00FA021D" w:rsidRDefault="00FA021D" w:rsidP="00FA021D">
            <w:pPr>
              <w:tabs>
                <w:tab w:val="left" w:pos="567"/>
              </w:tabs>
              <w:spacing w:after="0" w:line="240" w:lineRule="auto"/>
              <w:jc w:val="center"/>
              <w:rPr>
                <w:rFonts w:ascii="Arial" w:hAnsi="Arial" w:cs="Arial"/>
              </w:rPr>
            </w:pPr>
            <w:r w:rsidRPr="0031795C">
              <w:rPr>
                <w:rFonts w:ascii="Arial" w:hAnsi="Arial" w:cs="Arial"/>
              </w:rPr>
              <w:t>ΥΕ Προσωπικού Καθαριότητας Εσωτερικών Χώρων</w:t>
            </w:r>
          </w:p>
        </w:tc>
        <w:tc>
          <w:tcPr>
            <w:tcW w:w="2268" w:type="dxa"/>
            <w:tcBorders>
              <w:top w:val="single" w:sz="4" w:space="0" w:color="auto"/>
              <w:left w:val="single" w:sz="4" w:space="0" w:color="auto"/>
              <w:bottom w:val="single" w:sz="4" w:space="0" w:color="auto"/>
              <w:right w:val="single" w:sz="4" w:space="0" w:color="auto"/>
            </w:tcBorders>
            <w:vAlign w:val="center"/>
          </w:tcPr>
          <w:p w:rsidR="00FA021D" w:rsidRPr="00AF27D8" w:rsidRDefault="00FA021D" w:rsidP="00FA021D">
            <w:pPr>
              <w:spacing w:after="0" w:line="240" w:lineRule="auto"/>
              <w:jc w:val="center"/>
              <w:rPr>
                <w:rFonts w:ascii="Arial" w:hAnsi="Arial" w:cs="Arial"/>
              </w:rPr>
            </w:pPr>
            <w:r w:rsidRPr="00AF27D8">
              <w:rPr>
                <w:rFonts w:ascii="Arial" w:hAnsi="Arial" w:cs="Arial"/>
              </w:rPr>
              <w:t>Από την υπογραφ</w:t>
            </w:r>
            <w:r>
              <w:rPr>
                <w:rFonts w:ascii="Arial" w:hAnsi="Arial" w:cs="Arial"/>
              </w:rPr>
              <w:t>ή της σύμβασης έως έντεκα (11) μήνες  (και όχι πέραν της 31-7-2025)</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A021D" w:rsidRPr="00AF27D8" w:rsidRDefault="00FA021D" w:rsidP="00FA021D">
            <w:pPr>
              <w:tabs>
                <w:tab w:val="left" w:pos="567"/>
              </w:tabs>
              <w:spacing w:after="0" w:line="240" w:lineRule="auto"/>
              <w:jc w:val="center"/>
              <w:rPr>
                <w:rFonts w:ascii="Arial" w:hAnsi="Arial" w:cs="Arial"/>
              </w:rPr>
            </w:pPr>
            <w:r>
              <w:rPr>
                <w:rFonts w:ascii="Arial" w:hAnsi="Arial" w:cs="Arial"/>
              </w:rPr>
              <w:t>1</w:t>
            </w:r>
          </w:p>
        </w:tc>
      </w:tr>
    </w:tbl>
    <w:p w:rsidR="00F25596" w:rsidRPr="00700C0D" w:rsidRDefault="00F25596" w:rsidP="008D20A9">
      <w:pPr>
        <w:tabs>
          <w:tab w:val="left" w:pos="-284"/>
        </w:tabs>
        <w:spacing w:after="60" w:line="240" w:lineRule="auto"/>
        <w:ind w:left="-284" w:right="-284"/>
        <w:jc w:val="both"/>
        <w:rPr>
          <w:rFonts w:ascii="Arial" w:hAnsi="Arial" w:cs="Arial"/>
          <w:b/>
          <w:sz w:val="24"/>
          <w:szCs w:val="24"/>
          <w:highlight w:val="red"/>
          <w:u w:val="single"/>
        </w:rPr>
      </w:pPr>
    </w:p>
    <w:p w:rsidR="008D20A9" w:rsidRPr="00FA021D" w:rsidRDefault="008D20A9" w:rsidP="008D20A9">
      <w:pPr>
        <w:tabs>
          <w:tab w:val="left" w:pos="-284"/>
        </w:tabs>
        <w:spacing w:after="60" w:line="240" w:lineRule="auto"/>
        <w:ind w:left="-284" w:right="-284"/>
        <w:jc w:val="both"/>
        <w:rPr>
          <w:rFonts w:ascii="Arial" w:hAnsi="Arial" w:cs="Arial"/>
          <w:b/>
          <w:sz w:val="24"/>
          <w:szCs w:val="24"/>
          <w:u w:val="single"/>
        </w:rPr>
      </w:pPr>
      <w:r w:rsidRPr="00FA021D">
        <w:rPr>
          <w:rFonts w:ascii="Arial" w:hAnsi="Arial" w:cs="Arial"/>
          <w:b/>
          <w:sz w:val="24"/>
          <w:szCs w:val="24"/>
          <w:u w:val="single"/>
        </w:rPr>
        <w:t xml:space="preserve">ΣΗΜΕΙΩΣΕΙΣ: </w:t>
      </w:r>
    </w:p>
    <w:p w:rsidR="00406720" w:rsidRPr="00FA021D" w:rsidRDefault="008D20A9" w:rsidP="00406720">
      <w:pPr>
        <w:tabs>
          <w:tab w:val="left" w:pos="-284"/>
          <w:tab w:val="left" w:pos="-142"/>
          <w:tab w:val="left" w:pos="284"/>
        </w:tabs>
        <w:spacing w:after="60" w:line="240" w:lineRule="auto"/>
        <w:ind w:left="-284" w:right="-284"/>
        <w:jc w:val="both"/>
        <w:rPr>
          <w:rFonts w:ascii="Arial" w:hAnsi="Arial" w:cs="Arial"/>
          <w:b/>
          <w:sz w:val="24"/>
          <w:szCs w:val="24"/>
        </w:rPr>
      </w:pPr>
      <w:r w:rsidRPr="00FA021D">
        <w:rPr>
          <w:rFonts w:ascii="Arial" w:hAnsi="Arial" w:cs="Arial"/>
          <w:b/>
          <w:sz w:val="24"/>
          <w:szCs w:val="24"/>
        </w:rPr>
        <w:sym w:font="Symbol" w:char="F0B7"/>
      </w:r>
      <w:r w:rsidR="00881FBD">
        <w:rPr>
          <w:rFonts w:ascii="Arial" w:hAnsi="Arial" w:cs="Arial"/>
          <w:b/>
          <w:sz w:val="24"/>
          <w:szCs w:val="24"/>
        </w:rPr>
        <w:t xml:space="preserve"> </w:t>
      </w:r>
      <w:r w:rsidR="00406720" w:rsidRPr="00FA021D">
        <w:rPr>
          <w:rFonts w:ascii="Arial" w:hAnsi="Arial" w:cs="Arial"/>
          <w:b/>
          <w:sz w:val="24"/>
          <w:szCs w:val="24"/>
        </w:rPr>
        <w:t>Ο</w:t>
      </w:r>
      <w:r w:rsidR="00FA021D" w:rsidRPr="00FA021D">
        <w:rPr>
          <w:rFonts w:ascii="Arial" w:hAnsi="Arial" w:cs="Arial"/>
          <w:b/>
          <w:sz w:val="24"/>
          <w:szCs w:val="24"/>
        </w:rPr>
        <w:t xml:space="preserve">ι επιλεγέντες/επιλεγείσες </w:t>
      </w:r>
      <w:r w:rsidR="00406720" w:rsidRPr="00FA021D">
        <w:rPr>
          <w:rFonts w:ascii="Arial" w:hAnsi="Arial" w:cs="Arial"/>
          <w:b/>
          <w:sz w:val="24"/>
          <w:szCs w:val="24"/>
        </w:rPr>
        <w:t>οφείλ</w:t>
      </w:r>
      <w:r w:rsidR="00FA021D" w:rsidRPr="00FA021D">
        <w:rPr>
          <w:rFonts w:ascii="Arial" w:hAnsi="Arial" w:cs="Arial"/>
          <w:b/>
          <w:sz w:val="24"/>
          <w:szCs w:val="24"/>
        </w:rPr>
        <w:t>ουν</w:t>
      </w:r>
      <w:r w:rsidR="00406720" w:rsidRPr="00FA021D">
        <w:rPr>
          <w:rFonts w:ascii="Arial" w:hAnsi="Arial" w:cs="Arial"/>
          <w:b/>
          <w:sz w:val="24"/>
          <w:szCs w:val="24"/>
        </w:rPr>
        <w:t xml:space="preserve"> να προσκομίσ</w:t>
      </w:r>
      <w:r w:rsidR="00FA021D" w:rsidRPr="00FA021D">
        <w:rPr>
          <w:rFonts w:ascii="Arial" w:hAnsi="Arial" w:cs="Arial"/>
          <w:b/>
          <w:sz w:val="24"/>
          <w:szCs w:val="24"/>
        </w:rPr>
        <w:t>ουν</w:t>
      </w:r>
      <w:r w:rsidR="00406720" w:rsidRPr="00FA021D">
        <w:rPr>
          <w:rFonts w:ascii="Arial" w:hAnsi="Arial" w:cs="Arial"/>
          <w:b/>
          <w:sz w:val="24"/>
          <w:szCs w:val="24"/>
        </w:rPr>
        <w:t xml:space="preserve"> κατά την πρόσληψη στον Φορέα πιστοποιητικό υγείας, σύμφωνα με την υπ’ </w:t>
      </w:r>
      <w:proofErr w:type="spellStart"/>
      <w:r w:rsidR="00406720" w:rsidRPr="00FA021D">
        <w:rPr>
          <w:rFonts w:ascii="Arial" w:hAnsi="Arial" w:cs="Arial"/>
          <w:b/>
          <w:sz w:val="24"/>
          <w:szCs w:val="24"/>
        </w:rPr>
        <w:t>αριθμ</w:t>
      </w:r>
      <w:proofErr w:type="spellEnd"/>
      <w:r w:rsidR="00406720" w:rsidRPr="00FA021D">
        <w:rPr>
          <w:rFonts w:ascii="Arial" w:hAnsi="Arial" w:cs="Arial"/>
          <w:b/>
          <w:sz w:val="24"/>
          <w:szCs w:val="24"/>
        </w:rPr>
        <w:t xml:space="preserve">. </w:t>
      </w:r>
      <w:r w:rsidR="00FA021D" w:rsidRPr="00FA021D">
        <w:rPr>
          <w:rFonts w:ascii="Arial" w:hAnsi="Arial" w:cs="Arial"/>
          <w:b/>
          <w:sz w:val="24"/>
          <w:szCs w:val="24"/>
        </w:rPr>
        <w:t>Υ1α/Γ.Π.οικ76785/12-10-</w:t>
      </w:r>
      <w:r w:rsidR="00FA021D" w:rsidRPr="00FA021D">
        <w:rPr>
          <w:rFonts w:ascii="Arial" w:hAnsi="Arial" w:cs="Arial"/>
          <w:b/>
          <w:sz w:val="24"/>
          <w:szCs w:val="24"/>
        </w:rPr>
        <w:lastRenderedPageBreak/>
        <w:t>2017 (ΦΕΚ 3758/</w:t>
      </w:r>
      <w:proofErr w:type="spellStart"/>
      <w:r w:rsidR="00FA021D" w:rsidRPr="00FA021D">
        <w:rPr>
          <w:rFonts w:ascii="Arial" w:hAnsi="Arial" w:cs="Arial"/>
          <w:b/>
          <w:sz w:val="24"/>
          <w:szCs w:val="24"/>
        </w:rPr>
        <w:t>τ.Β</w:t>
      </w:r>
      <w:proofErr w:type="spellEnd"/>
      <w:r w:rsidR="00FA021D" w:rsidRPr="00FA021D">
        <w:rPr>
          <w:rFonts w:ascii="Arial" w:hAnsi="Arial" w:cs="Arial"/>
          <w:b/>
          <w:sz w:val="24"/>
          <w:szCs w:val="24"/>
        </w:rPr>
        <w:t>΄/25-10-2017) Υπουργική Απόφαση, όπως τροποποιήθηκε με την Δ1α/Γ.Π.οικ.43289/2018 Υπουργική Απόφαση (ΦΕΚ 2179/Β’/12-06-2018) και ισχύει</w:t>
      </w:r>
      <w:r w:rsidR="005E4E64">
        <w:rPr>
          <w:rFonts w:ascii="Arial" w:hAnsi="Arial" w:cs="Arial"/>
          <w:b/>
          <w:sz w:val="24"/>
          <w:szCs w:val="24"/>
        </w:rPr>
        <w:t>.</w:t>
      </w:r>
    </w:p>
    <w:p w:rsidR="00A02FF0" w:rsidRPr="00700C0D" w:rsidRDefault="00A02FF0" w:rsidP="00A02FF0">
      <w:pPr>
        <w:tabs>
          <w:tab w:val="left" w:pos="-284"/>
          <w:tab w:val="left" w:pos="0"/>
          <w:tab w:val="left" w:pos="142"/>
          <w:tab w:val="left" w:pos="284"/>
        </w:tabs>
        <w:spacing w:after="0" w:line="240" w:lineRule="auto"/>
        <w:ind w:left="-284" w:right="-284"/>
        <w:jc w:val="both"/>
        <w:rPr>
          <w:rFonts w:ascii="Arial" w:hAnsi="Arial" w:cs="Arial"/>
          <w:color w:val="000000"/>
          <w:sz w:val="24"/>
          <w:szCs w:val="24"/>
          <w:highlight w:val="red"/>
        </w:rPr>
      </w:pP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86"/>
        <w:gridCol w:w="8708"/>
      </w:tblGrid>
      <w:tr w:rsidR="000116B3" w:rsidRPr="00881FBD" w:rsidTr="00300960">
        <w:trPr>
          <w:trHeight w:val="284"/>
          <w:tblHeader/>
          <w:jc w:val="center"/>
        </w:trPr>
        <w:tc>
          <w:tcPr>
            <w:tcW w:w="10694"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0116B3" w:rsidRPr="00881FBD" w:rsidRDefault="000116B3" w:rsidP="00406720">
            <w:pPr>
              <w:tabs>
                <w:tab w:val="left" w:pos="567"/>
              </w:tabs>
              <w:spacing w:after="0" w:line="240" w:lineRule="auto"/>
              <w:jc w:val="center"/>
              <w:rPr>
                <w:rFonts w:ascii="Arial" w:hAnsi="Arial" w:cs="Arial"/>
                <w:b/>
              </w:rPr>
            </w:pPr>
            <w:r w:rsidRPr="00881FBD">
              <w:rPr>
                <w:rFonts w:ascii="Arial" w:hAnsi="Arial" w:cs="Arial"/>
                <w:b/>
              </w:rPr>
              <w:t xml:space="preserve">ΠΙΝΑΚΑΣ Β: ΑΠΑΙΤΟΥΜΕΝΑ ΠΡΟΣΟΝΤΑ </w:t>
            </w:r>
            <w:r w:rsidR="00881FBD" w:rsidRPr="00881FBD">
              <w:rPr>
                <w:rFonts w:ascii="Arial" w:hAnsi="Arial" w:cs="Arial"/>
                <w:b/>
              </w:rPr>
              <w:t>(ανά κωδικό θέσης)</w:t>
            </w:r>
          </w:p>
        </w:tc>
      </w:tr>
      <w:tr w:rsidR="000116B3" w:rsidRPr="00881FBD" w:rsidTr="00300960">
        <w:trPr>
          <w:trHeight w:val="561"/>
          <w:tblHeader/>
          <w:jc w:val="center"/>
        </w:trPr>
        <w:tc>
          <w:tcPr>
            <w:tcW w:w="1986" w:type="dxa"/>
            <w:tcBorders>
              <w:top w:val="single" w:sz="4" w:space="0" w:color="auto"/>
              <w:left w:val="single" w:sz="4" w:space="0" w:color="auto"/>
              <w:bottom w:val="single" w:sz="4" w:space="0" w:color="auto"/>
              <w:right w:val="single" w:sz="4" w:space="0" w:color="auto"/>
            </w:tcBorders>
            <w:vAlign w:val="center"/>
          </w:tcPr>
          <w:p w:rsidR="000116B3" w:rsidRPr="00881FBD" w:rsidRDefault="000116B3" w:rsidP="000116B3">
            <w:pPr>
              <w:tabs>
                <w:tab w:val="left" w:pos="567"/>
              </w:tabs>
              <w:spacing w:after="0" w:line="240" w:lineRule="auto"/>
              <w:jc w:val="center"/>
              <w:rPr>
                <w:rFonts w:ascii="Arial" w:hAnsi="Arial" w:cs="Arial"/>
                <w:b/>
              </w:rPr>
            </w:pPr>
            <w:r w:rsidRPr="00881FBD">
              <w:rPr>
                <w:rFonts w:ascii="Arial" w:hAnsi="Arial" w:cs="Arial"/>
                <w:b/>
              </w:rPr>
              <w:t>Κωδικός θέσης</w:t>
            </w:r>
          </w:p>
        </w:tc>
        <w:tc>
          <w:tcPr>
            <w:tcW w:w="8708" w:type="dxa"/>
            <w:tcBorders>
              <w:top w:val="single" w:sz="4" w:space="0" w:color="auto"/>
              <w:left w:val="single" w:sz="4" w:space="0" w:color="auto"/>
              <w:bottom w:val="single" w:sz="4" w:space="0" w:color="auto"/>
              <w:right w:val="single" w:sz="4" w:space="0" w:color="auto"/>
            </w:tcBorders>
            <w:vAlign w:val="center"/>
          </w:tcPr>
          <w:p w:rsidR="000116B3" w:rsidRPr="00881FBD" w:rsidRDefault="000116B3" w:rsidP="000116B3">
            <w:pPr>
              <w:tabs>
                <w:tab w:val="left" w:pos="567"/>
              </w:tabs>
              <w:spacing w:after="0" w:line="240" w:lineRule="auto"/>
              <w:jc w:val="center"/>
              <w:rPr>
                <w:rFonts w:ascii="Arial" w:hAnsi="Arial" w:cs="Arial"/>
                <w:b/>
              </w:rPr>
            </w:pPr>
            <w:r w:rsidRPr="00881FBD">
              <w:rPr>
                <w:rFonts w:ascii="Arial" w:hAnsi="Arial" w:cs="Arial"/>
                <w:b/>
              </w:rPr>
              <w:t xml:space="preserve">Τίτλος σπουδών </w:t>
            </w:r>
          </w:p>
          <w:p w:rsidR="000116B3" w:rsidRPr="00881FBD" w:rsidRDefault="000116B3" w:rsidP="000116B3">
            <w:pPr>
              <w:tabs>
                <w:tab w:val="left" w:pos="567"/>
              </w:tabs>
              <w:spacing w:after="0" w:line="240" w:lineRule="auto"/>
              <w:jc w:val="center"/>
              <w:rPr>
                <w:rFonts w:ascii="Arial" w:hAnsi="Arial" w:cs="Arial"/>
                <w:b/>
              </w:rPr>
            </w:pPr>
            <w:r w:rsidRPr="00881FBD">
              <w:rPr>
                <w:rFonts w:ascii="Arial" w:hAnsi="Arial" w:cs="Arial"/>
                <w:b/>
              </w:rPr>
              <w:t xml:space="preserve">και </w:t>
            </w:r>
          </w:p>
          <w:p w:rsidR="000116B3" w:rsidRPr="00881FBD" w:rsidRDefault="000116B3" w:rsidP="000116B3">
            <w:pPr>
              <w:tabs>
                <w:tab w:val="left" w:pos="567"/>
              </w:tabs>
              <w:spacing w:after="0" w:line="240" w:lineRule="auto"/>
              <w:jc w:val="center"/>
              <w:rPr>
                <w:rFonts w:ascii="Arial" w:hAnsi="Arial" w:cs="Arial"/>
                <w:b/>
              </w:rPr>
            </w:pPr>
            <w:r w:rsidRPr="00881FBD">
              <w:rPr>
                <w:rFonts w:ascii="Arial" w:hAnsi="Arial" w:cs="Arial"/>
                <w:b/>
              </w:rPr>
              <w:t>λοιπά απαιτούμενα (τυπικά &amp; τυχόν πρόσθετα) προσόντα</w:t>
            </w:r>
          </w:p>
        </w:tc>
      </w:tr>
      <w:tr w:rsidR="00881FBD" w:rsidRPr="004D103D"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rsidR="00881FBD" w:rsidRPr="004D103D" w:rsidRDefault="00881FBD" w:rsidP="00881FBD">
            <w:pPr>
              <w:tabs>
                <w:tab w:val="left" w:pos="567"/>
              </w:tabs>
              <w:spacing w:after="0" w:line="240" w:lineRule="auto"/>
              <w:jc w:val="center"/>
              <w:rPr>
                <w:rFonts w:ascii="Arial" w:hAnsi="Arial" w:cs="Arial"/>
                <w:b/>
              </w:rPr>
            </w:pPr>
            <w:r w:rsidRPr="004D103D">
              <w:rPr>
                <w:rFonts w:ascii="Arial" w:hAnsi="Arial" w:cs="Arial"/>
                <w:b/>
              </w:rPr>
              <w:t>101</w:t>
            </w:r>
          </w:p>
        </w:tc>
        <w:tc>
          <w:tcPr>
            <w:tcW w:w="8708" w:type="dxa"/>
            <w:tcBorders>
              <w:top w:val="single" w:sz="4" w:space="0" w:color="auto"/>
              <w:left w:val="single" w:sz="4" w:space="0" w:color="auto"/>
              <w:bottom w:val="single" w:sz="4" w:space="0" w:color="auto"/>
              <w:right w:val="single" w:sz="4" w:space="0" w:color="auto"/>
            </w:tcBorders>
          </w:tcPr>
          <w:p w:rsidR="00881FBD" w:rsidRPr="004D103D" w:rsidRDefault="00881FBD" w:rsidP="00881FBD">
            <w:pPr>
              <w:spacing w:after="0" w:line="240" w:lineRule="auto"/>
              <w:jc w:val="both"/>
              <w:rPr>
                <w:rFonts w:ascii="Arial" w:hAnsi="Arial" w:cs="Arial"/>
              </w:rPr>
            </w:pPr>
            <w:r w:rsidRPr="004D103D">
              <w:rPr>
                <w:rFonts w:ascii="Arial" w:hAnsi="Arial" w:cs="Arial"/>
                <w:b/>
              </w:rPr>
              <w:t xml:space="preserve">α) </w:t>
            </w:r>
            <w:r w:rsidR="004D103D" w:rsidRPr="004D103D">
              <w:rPr>
                <w:rFonts w:ascii="Arial" w:hAnsi="Arial" w:cs="Arial"/>
              </w:rPr>
              <w:t xml:space="preserve">Πτυχίο ή δίπλωμα </w:t>
            </w:r>
            <w:proofErr w:type="spellStart"/>
            <w:r w:rsidR="004D103D" w:rsidRPr="004D103D">
              <w:rPr>
                <w:rFonts w:ascii="Arial" w:hAnsi="Arial" w:cs="Arial"/>
              </w:rPr>
              <w:t>Βρεφονηπιοκομίας</w:t>
            </w:r>
            <w:proofErr w:type="spellEnd"/>
            <w:r w:rsidR="004D103D" w:rsidRPr="004D103D">
              <w:rPr>
                <w:rFonts w:ascii="Arial" w:hAnsi="Arial" w:cs="Arial"/>
              </w:rPr>
              <w:t xml:space="preserve"> ή Προσχολικής Αγωγής Τ.Ε.Ι.* της ημεδαπής ή ισότιμος τίτλος αντίστοιχης ειδικότητας σχολών της αλλοδαπής.</w:t>
            </w:r>
          </w:p>
          <w:p w:rsidR="00881FBD" w:rsidRPr="004D103D" w:rsidRDefault="00881FBD" w:rsidP="00881FBD">
            <w:pPr>
              <w:spacing w:after="0" w:line="240" w:lineRule="auto"/>
              <w:ind w:right="58"/>
              <w:jc w:val="both"/>
              <w:rPr>
                <w:rFonts w:ascii="Arial" w:hAnsi="Arial" w:cs="Arial"/>
              </w:rPr>
            </w:pPr>
            <w:r w:rsidRPr="004D103D">
              <w:rPr>
                <w:rFonts w:ascii="Arial" w:hAnsi="Arial" w:cs="Arial"/>
                <w:b/>
              </w:rPr>
              <w:t xml:space="preserve">β) </w:t>
            </w:r>
            <w:r w:rsidRPr="004D103D">
              <w:rPr>
                <w:rFonts w:ascii="Arial" w:hAnsi="Arial" w:cs="Arial"/>
              </w:rPr>
              <w:t>Γνώση πληροφορικής ή χειρισμού Η/Υ στα αντικείμενα: (α) επεξεργασίας κειμένων, (β) υπολογιστικών φύλλων και (γ) υπηρεσιών διαδικτύου.</w:t>
            </w:r>
          </w:p>
          <w:p w:rsidR="00881FBD" w:rsidRPr="004D103D" w:rsidRDefault="00881FBD" w:rsidP="00881FBD">
            <w:pPr>
              <w:spacing w:after="0" w:line="240" w:lineRule="auto"/>
              <w:ind w:right="58"/>
              <w:jc w:val="both"/>
              <w:rPr>
                <w:rFonts w:ascii="Arial" w:hAnsi="Arial" w:cs="Arial"/>
              </w:rPr>
            </w:pPr>
          </w:p>
          <w:p w:rsidR="00881FBD" w:rsidRPr="004D103D" w:rsidRDefault="00881FBD" w:rsidP="00881FBD">
            <w:pPr>
              <w:spacing w:after="0" w:line="240" w:lineRule="auto"/>
              <w:ind w:right="58"/>
              <w:jc w:val="both"/>
              <w:rPr>
                <w:rFonts w:ascii="Arial" w:hAnsi="Arial" w:cs="Arial"/>
              </w:rPr>
            </w:pPr>
            <w:r w:rsidRPr="004D103D">
              <w:rPr>
                <w:rFonts w:ascii="Arial" w:hAnsi="Arial" w:cs="Arial"/>
                <w:b/>
              </w:rPr>
              <w:t>*Βλ. αλλαγές Παραρτήματος Ανακοινώσεων Συμβάσεων Ορισμένου Χρόνου (ΣΟΧ) εντός πλαισίου Ανακοίνωσης.</w:t>
            </w:r>
          </w:p>
        </w:tc>
      </w:tr>
      <w:tr w:rsidR="00881FBD" w:rsidRPr="003C42AD"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rsidR="00881FBD" w:rsidRPr="003C42AD" w:rsidRDefault="00881FBD" w:rsidP="00881FBD">
            <w:pPr>
              <w:tabs>
                <w:tab w:val="left" w:pos="567"/>
              </w:tabs>
              <w:spacing w:after="0" w:line="240" w:lineRule="auto"/>
              <w:jc w:val="center"/>
              <w:rPr>
                <w:rFonts w:ascii="Arial" w:hAnsi="Arial" w:cs="Arial"/>
                <w:b/>
              </w:rPr>
            </w:pPr>
            <w:r w:rsidRPr="003C42AD">
              <w:rPr>
                <w:rFonts w:ascii="Arial" w:hAnsi="Arial" w:cs="Arial"/>
                <w:b/>
              </w:rPr>
              <w:t>102</w:t>
            </w:r>
          </w:p>
        </w:tc>
        <w:tc>
          <w:tcPr>
            <w:tcW w:w="8708" w:type="dxa"/>
            <w:tcBorders>
              <w:top w:val="single" w:sz="4" w:space="0" w:color="auto"/>
              <w:left w:val="single" w:sz="4" w:space="0" w:color="auto"/>
              <w:bottom w:val="single" w:sz="4" w:space="0" w:color="auto"/>
              <w:right w:val="single" w:sz="4" w:space="0" w:color="auto"/>
            </w:tcBorders>
          </w:tcPr>
          <w:p w:rsidR="004D103D" w:rsidRPr="003C42AD" w:rsidRDefault="004D103D" w:rsidP="004D103D">
            <w:pPr>
              <w:spacing w:after="0" w:line="240" w:lineRule="auto"/>
              <w:jc w:val="both"/>
              <w:rPr>
                <w:rFonts w:ascii="Arial" w:hAnsi="Arial" w:cs="Arial"/>
                <w:b/>
                <w:u w:val="single"/>
              </w:rPr>
            </w:pPr>
            <w:r w:rsidRPr="003C42AD">
              <w:rPr>
                <w:rFonts w:ascii="Arial" w:hAnsi="Arial" w:cs="Arial"/>
                <w:b/>
                <w:u w:val="single"/>
              </w:rPr>
              <w:t>ΚΥΡΙΑ ΠΡΟΣΟΝΤΑ</w:t>
            </w:r>
          </w:p>
          <w:p w:rsidR="004D103D" w:rsidRPr="003C42AD" w:rsidRDefault="004D103D" w:rsidP="004D103D">
            <w:pPr>
              <w:spacing w:after="0" w:line="240" w:lineRule="auto"/>
              <w:jc w:val="both"/>
              <w:rPr>
                <w:rFonts w:ascii="Arial" w:hAnsi="Arial" w:cs="Arial"/>
              </w:rPr>
            </w:pPr>
            <w:r w:rsidRPr="003C42AD">
              <w:rPr>
                <w:rFonts w:ascii="Arial" w:hAnsi="Arial" w:cs="Arial"/>
              </w:rPr>
              <w:t xml:space="preserve">Πτυχίο ή δίπλωμα ή απολυτήριος τίτλος ειδικότητας Βοηθών Βρεφονηπιοκόμων- Παιδοκόμων ή Βοηθών Βρεφοκόμων ή Βοηθών Βρεφονηπιοκόμων ή Βοηθών Βρεφοκόμων Παιδοκόμων ή Προσχολικής Αγωγής Δραστηριοτήτων Δημιουργίας και Έκφρασης ή Επιμελητών Πρόνοιας ή Κοινωνικών Φροντιστών ή Προσχολικής Αγωγής Ημερήσιας Φροντίδας Παιδιών με Ειδικές Ανάγκες ή Βοηθός Βρεφονηπιοκόμων Επαγγελματικής Ειδικότητας, Εκπαίδευσης και Κατάρτισης επιπέδου 5 (Ι.Ε.Κ. ή </w:t>
            </w:r>
            <w:proofErr w:type="spellStart"/>
            <w:r w:rsidRPr="003C42AD">
              <w:rPr>
                <w:rFonts w:ascii="Arial" w:hAnsi="Arial" w:cs="Arial"/>
              </w:rPr>
              <w:t>Μεταλυκειακού</w:t>
            </w:r>
            <w:proofErr w:type="spellEnd"/>
            <w:r w:rsidRPr="003C42AD">
              <w:rPr>
                <w:rFonts w:ascii="Arial" w:hAnsi="Arial" w:cs="Arial"/>
              </w:rPr>
              <w:t xml:space="preserve"> Έτους - Τάξη Μαθητείας ΕΠΑ.Λ.) ή Επαγγελματικής Κατάρτισης επιπέδου </w:t>
            </w:r>
            <w:proofErr w:type="spellStart"/>
            <w:r w:rsidRPr="003C42AD">
              <w:rPr>
                <w:rFonts w:ascii="Arial" w:hAnsi="Arial" w:cs="Arial"/>
              </w:rPr>
              <w:t>μεταδευτεροβάθμιας</w:t>
            </w:r>
            <w:proofErr w:type="spellEnd"/>
            <w:r w:rsidRPr="003C42AD">
              <w:rPr>
                <w:rFonts w:ascii="Arial" w:hAnsi="Arial" w:cs="Arial"/>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 αντίστοιχης ειδικότητας.</w:t>
            </w:r>
          </w:p>
          <w:p w:rsidR="004D103D" w:rsidRPr="003C42AD" w:rsidRDefault="004D103D" w:rsidP="004D103D">
            <w:pPr>
              <w:spacing w:after="0" w:line="240" w:lineRule="auto"/>
              <w:jc w:val="both"/>
              <w:rPr>
                <w:rFonts w:ascii="Arial" w:hAnsi="Arial" w:cs="Arial"/>
                <w:b/>
              </w:rPr>
            </w:pPr>
          </w:p>
          <w:p w:rsidR="004D103D" w:rsidRPr="003C42AD" w:rsidRDefault="004D103D" w:rsidP="003C42AD">
            <w:pPr>
              <w:spacing w:after="0" w:line="240" w:lineRule="auto"/>
              <w:jc w:val="both"/>
              <w:rPr>
                <w:rFonts w:ascii="Arial" w:hAnsi="Arial" w:cs="Arial"/>
                <w:b/>
              </w:rPr>
            </w:pPr>
            <w:r w:rsidRPr="003C42AD">
              <w:rPr>
                <w:rFonts w:ascii="Arial" w:hAnsi="Arial" w:cs="Arial"/>
                <w:b/>
              </w:rPr>
              <w:t>ΕΠΙΚΟΥΡΙΚΑ ΠΡΟΣΟΝΤΑ</w:t>
            </w:r>
          </w:p>
          <w:p w:rsidR="003C42AD" w:rsidRPr="003C42AD" w:rsidRDefault="003C42AD" w:rsidP="003C42AD">
            <w:pPr>
              <w:spacing w:after="0" w:line="240" w:lineRule="auto"/>
              <w:jc w:val="both"/>
              <w:rPr>
                <w:rFonts w:ascii="Arial" w:hAnsi="Arial" w:cs="Arial"/>
                <w:b/>
              </w:rPr>
            </w:pPr>
            <w:r w:rsidRPr="003C42AD">
              <w:rPr>
                <w:rFonts w:ascii="Arial" w:hAnsi="Arial" w:cs="Arial"/>
                <w:b/>
                <w:lang w:eastAsia="en-US"/>
              </w:rPr>
              <w:t>(Εφόσον οι θέσεις δεν καλυφθούν από υποψήφιους/</w:t>
            </w:r>
            <w:proofErr w:type="spellStart"/>
            <w:r w:rsidRPr="003C42AD">
              <w:rPr>
                <w:rFonts w:ascii="Arial" w:hAnsi="Arial" w:cs="Arial"/>
                <w:b/>
                <w:lang w:eastAsia="en-US"/>
              </w:rPr>
              <w:t>ιες</w:t>
            </w:r>
            <w:proofErr w:type="spellEnd"/>
            <w:r w:rsidRPr="003C42AD">
              <w:rPr>
                <w:rFonts w:ascii="Arial" w:hAnsi="Arial" w:cs="Arial"/>
                <w:b/>
                <w:lang w:eastAsia="en-US"/>
              </w:rPr>
              <w:t xml:space="preserve"> με τα ανωτέρω προσόντα)</w:t>
            </w:r>
          </w:p>
          <w:p w:rsidR="004D103D" w:rsidRPr="003C42AD" w:rsidRDefault="004D103D" w:rsidP="003C42AD">
            <w:pPr>
              <w:spacing w:after="0" w:line="240" w:lineRule="auto"/>
              <w:jc w:val="both"/>
              <w:rPr>
                <w:rFonts w:ascii="Arial" w:hAnsi="Arial" w:cs="Arial"/>
                <w:b/>
              </w:rPr>
            </w:pPr>
            <w:r w:rsidRPr="003C42AD">
              <w:rPr>
                <w:rFonts w:ascii="Arial" w:hAnsi="Arial" w:cs="Arial"/>
              </w:rPr>
              <w:t xml:space="preserve">Πτυχίο ή δίπλωμα ή απολυτήριος τίτλος ειδικότητας Βοηθών Βρεφονηπιοκόμων- Παιδοκόμων ή Βοηθών Βρεφονηπιοκόμων ή Κοινωνικών Φροντιστών ή Βοηθών Γενικής </w:t>
            </w:r>
            <w:proofErr w:type="spellStart"/>
            <w:r w:rsidRPr="003C42AD">
              <w:rPr>
                <w:rFonts w:ascii="Arial" w:hAnsi="Arial" w:cs="Arial"/>
              </w:rPr>
              <w:t>Βρεφονηπιοκομίας</w:t>
            </w:r>
            <w:proofErr w:type="spellEnd"/>
            <w:r w:rsidRPr="003C42AD">
              <w:rPr>
                <w:rFonts w:ascii="Arial" w:hAnsi="Arial" w:cs="Arial"/>
              </w:rPr>
              <w:t xml:space="preserve">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(ν.576/1977 ή ν.1566/1985) ή Σχολής Μαθητείας ΟΑΕΔ (ν.1346/1983 ή ν.1566/1985) ή άλλος ισότιμος τίτλος σχολικής μονάδας της ημεδαπής ή αλλοδαπής*, αντίστοιχης ειδικότητας.</w:t>
            </w:r>
          </w:p>
          <w:p w:rsidR="004D103D" w:rsidRPr="003C42AD" w:rsidRDefault="004D103D" w:rsidP="004D103D">
            <w:pPr>
              <w:spacing w:after="0" w:line="240" w:lineRule="auto"/>
              <w:jc w:val="both"/>
              <w:rPr>
                <w:rFonts w:ascii="Arial" w:hAnsi="Arial" w:cs="Arial"/>
                <w:b/>
              </w:rPr>
            </w:pPr>
          </w:p>
          <w:p w:rsidR="00881FBD" w:rsidRPr="003C42AD" w:rsidRDefault="00881FBD" w:rsidP="004D103D">
            <w:pPr>
              <w:spacing w:after="0" w:line="240" w:lineRule="auto"/>
              <w:jc w:val="both"/>
              <w:rPr>
                <w:rFonts w:ascii="Arial" w:hAnsi="Arial" w:cs="Arial"/>
                <w:b/>
              </w:rPr>
            </w:pPr>
            <w:r w:rsidRPr="003C42AD">
              <w:rPr>
                <w:rFonts w:ascii="Arial" w:hAnsi="Arial" w:cs="Arial"/>
                <w:b/>
              </w:rPr>
              <w:t>*Βλ. αλλαγές Παραρτήματος Ανακοινώσεων Συμβάσεων Ορισμένου Χρόνου (ΣΟΧ) εντός πλαισίου Ανακοίνωσης.</w:t>
            </w:r>
          </w:p>
        </w:tc>
      </w:tr>
      <w:tr w:rsidR="00881FBD" w:rsidRPr="00700C0D" w:rsidTr="00300960">
        <w:trPr>
          <w:trHeight w:val="284"/>
          <w:jc w:val="center"/>
        </w:trPr>
        <w:tc>
          <w:tcPr>
            <w:tcW w:w="1986" w:type="dxa"/>
            <w:tcBorders>
              <w:top w:val="single" w:sz="4" w:space="0" w:color="auto"/>
              <w:left w:val="single" w:sz="4" w:space="0" w:color="auto"/>
              <w:bottom w:val="single" w:sz="4" w:space="0" w:color="auto"/>
              <w:right w:val="single" w:sz="4" w:space="0" w:color="auto"/>
            </w:tcBorders>
            <w:vAlign w:val="center"/>
          </w:tcPr>
          <w:p w:rsidR="00881FBD" w:rsidRPr="0095220E" w:rsidRDefault="00881FBD" w:rsidP="00881FBD">
            <w:pPr>
              <w:tabs>
                <w:tab w:val="left" w:pos="567"/>
              </w:tabs>
              <w:spacing w:after="0" w:line="240" w:lineRule="auto"/>
              <w:jc w:val="center"/>
              <w:rPr>
                <w:rFonts w:ascii="Arial" w:hAnsi="Arial" w:cs="Arial"/>
                <w:b/>
              </w:rPr>
            </w:pPr>
            <w:r>
              <w:rPr>
                <w:rFonts w:ascii="Arial" w:hAnsi="Arial" w:cs="Arial"/>
                <w:b/>
              </w:rPr>
              <w:t>103</w:t>
            </w:r>
          </w:p>
        </w:tc>
        <w:tc>
          <w:tcPr>
            <w:tcW w:w="8708" w:type="dxa"/>
            <w:tcBorders>
              <w:top w:val="single" w:sz="4" w:space="0" w:color="auto"/>
              <w:left w:val="single" w:sz="4" w:space="0" w:color="auto"/>
              <w:bottom w:val="single" w:sz="4" w:space="0" w:color="auto"/>
              <w:right w:val="single" w:sz="4" w:space="0" w:color="auto"/>
            </w:tcBorders>
          </w:tcPr>
          <w:p w:rsidR="00881FBD" w:rsidRPr="00700C0D" w:rsidRDefault="00754511" w:rsidP="00881FBD">
            <w:pPr>
              <w:spacing w:after="0" w:line="240" w:lineRule="auto"/>
              <w:jc w:val="both"/>
              <w:rPr>
                <w:rFonts w:ascii="Arial" w:hAnsi="Arial" w:cs="Arial"/>
                <w:b/>
                <w:highlight w:val="red"/>
              </w:rPr>
            </w:pPr>
            <w:r w:rsidRPr="001527E2">
              <w:rPr>
                <w:rFonts w:ascii="Arial" w:hAnsi="Arial" w:cs="Arial"/>
              </w:rPr>
              <w:t>Απολυτήριος τίτλος υποχρεωτικής εκπαίδευσης (δηλαδή απολυτήριο τριταξίου γυμνασίου ή για υποψήφιους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πτυχίο Κατώτερης Τεχνικής Σχολής του Ν.Δ. 580/1970 ή πτυχίο Κατωτέρας Τεχνικής Σχολής Μαθητείας ΟΑΕΔ Β.Δ. 3/1952, Ν.Δ. 212/1969, ν. 4504/1966 ή άλλος ισότιμος των ανωτέρω τίτλος της αλλοδαπής.</w:t>
            </w:r>
          </w:p>
        </w:tc>
      </w:tr>
    </w:tbl>
    <w:p w:rsidR="00C46D71" w:rsidRPr="00700C0D" w:rsidRDefault="00C46D71" w:rsidP="00D0521E">
      <w:pPr>
        <w:autoSpaceDE w:val="0"/>
        <w:autoSpaceDN w:val="0"/>
        <w:adjustRightInd w:val="0"/>
        <w:spacing w:after="0" w:line="240" w:lineRule="auto"/>
        <w:ind w:left="-426"/>
        <w:jc w:val="both"/>
        <w:rPr>
          <w:rFonts w:ascii="Arial" w:hAnsi="Arial" w:cs="Arial"/>
          <w:color w:val="000000"/>
          <w:sz w:val="24"/>
          <w:szCs w:val="24"/>
          <w:highlight w:val="red"/>
        </w:rPr>
      </w:pPr>
    </w:p>
    <w:p w:rsidR="009F42E5" w:rsidRPr="00881FBD" w:rsidRDefault="009F42E5" w:rsidP="00281FD2">
      <w:pPr>
        <w:pBdr>
          <w:top w:val="single" w:sz="4" w:space="1" w:color="auto"/>
          <w:left w:val="single" w:sz="4" w:space="11" w:color="auto"/>
          <w:bottom w:val="single" w:sz="4" w:space="1" w:color="auto"/>
          <w:right w:val="single" w:sz="4" w:space="4" w:color="auto"/>
        </w:pBdr>
        <w:spacing w:before="120"/>
        <w:ind w:left="-142" w:right="-567"/>
        <w:jc w:val="both"/>
        <w:rPr>
          <w:rFonts w:ascii="Arial" w:hAnsi="Arial" w:cs="Arial"/>
          <w:sz w:val="24"/>
          <w:szCs w:val="24"/>
        </w:rPr>
      </w:pPr>
      <w:r w:rsidRPr="00881FBD">
        <w:rPr>
          <w:rFonts w:ascii="Arial" w:hAnsi="Arial" w:cs="Arial"/>
          <w:sz w:val="24"/>
          <w:szCs w:val="24"/>
        </w:rPr>
        <w:lastRenderedPageBreak/>
        <w:t>Οι υποψήφιοι/</w:t>
      </w:r>
      <w:proofErr w:type="spellStart"/>
      <w:r w:rsidRPr="00881FBD">
        <w:rPr>
          <w:rFonts w:ascii="Arial" w:hAnsi="Arial" w:cs="Arial"/>
          <w:sz w:val="24"/>
          <w:szCs w:val="24"/>
        </w:rPr>
        <w:t>ες</w:t>
      </w:r>
      <w:proofErr w:type="spellEnd"/>
      <w:r w:rsidRPr="00881FBD">
        <w:rPr>
          <w:rFonts w:ascii="Arial" w:hAnsi="Arial" w:cs="Arial"/>
          <w:sz w:val="24"/>
          <w:szCs w:val="24"/>
        </w:rPr>
        <w:t xml:space="preserve"> </w:t>
      </w:r>
      <w:r w:rsidR="00881FBD" w:rsidRPr="00881FBD">
        <w:rPr>
          <w:rFonts w:ascii="Arial" w:hAnsi="Arial" w:cs="Arial"/>
          <w:sz w:val="24"/>
          <w:szCs w:val="24"/>
        </w:rPr>
        <w:t xml:space="preserve">όλων των ειδικοτήτων </w:t>
      </w:r>
      <w:r w:rsidRPr="00881FBD">
        <w:rPr>
          <w:rFonts w:ascii="Arial" w:hAnsi="Arial" w:cs="Arial"/>
          <w:sz w:val="24"/>
          <w:szCs w:val="24"/>
        </w:rPr>
        <w:t xml:space="preserve">πρέπει να είναι ηλικίας από </w:t>
      </w:r>
      <w:r w:rsidRPr="00881FBD">
        <w:rPr>
          <w:rFonts w:ascii="Arial" w:hAnsi="Arial" w:cs="Arial"/>
          <w:b/>
          <w:sz w:val="24"/>
          <w:szCs w:val="24"/>
        </w:rPr>
        <w:t>18</w:t>
      </w:r>
      <w:r w:rsidRPr="00881FBD">
        <w:rPr>
          <w:rFonts w:ascii="Arial" w:hAnsi="Arial" w:cs="Arial"/>
          <w:sz w:val="24"/>
          <w:szCs w:val="24"/>
        </w:rPr>
        <w:t xml:space="preserve"> έως </w:t>
      </w:r>
      <w:r w:rsidRPr="00881FBD">
        <w:rPr>
          <w:rFonts w:ascii="Arial" w:hAnsi="Arial" w:cs="Arial"/>
          <w:b/>
          <w:sz w:val="24"/>
          <w:szCs w:val="24"/>
        </w:rPr>
        <w:t>67</w:t>
      </w:r>
      <w:r w:rsidRPr="00881FBD">
        <w:rPr>
          <w:rFonts w:ascii="Arial" w:hAnsi="Arial" w:cs="Arial"/>
          <w:sz w:val="24"/>
          <w:szCs w:val="24"/>
        </w:rPr>
        <w:t xml:space="preserve"> ετών και </w:t>
      </w:r>
      <w:r w:rsidRPr="00881FBD">
        <w:rPr>
          <w:rFonts w:ascii="Arial" w:hAnsi="Arial" w:cs="Arial"/>
          <w:b/>
          <w:sz w:val="24"/>
          <w:szCs w:val="24"/>
        </w:rPr>
        <w:t>κατ’ εξαίρεση</w:t>
      </w:r>
      <w:r w:rsidRPr="00881FBD">
        <w:rPr>
          <w:rFonts w:ascii="Arial" w:hAnsi="Arial" w:cs="Arial"/>
          <w:sz w:val="24"/>
          <w:szCs w:val="24"/>
        </w:rPr>
        <w:t xml:space="preserve">, έως </w:t>
      </w:r>
      <w:r w:rsidRPr="00881FBD">
        <w:rPr>
          <w:rFonts w:ascii="Arial" w:hAnsi="Arial" w:cs="Arial"/>
          <w:b/>
          <w:sz w:val="24"/>
          <w:szCs w:val="24"/>
        </w:rPr>
        <w:t>70</w:t>
      </w:r>
      <w:r w:rsidRPr="00881FBD">
        <w:rPr>
          <w:rFonts w:ascii="Arial" w:hAnsi="Arial" w:cs="Arial"/>
          <w:sz w:val="24"/>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281FD2" w:rsidRPr="00881FBD" w:rsidRDefault="00281FD2" w:rsidP="00D0521E">
      <w:pPr>
        <w:tabs>
          <w:tab w:val="left" w:pos="-567"/>
          <w:tab w:val="left" w:pos="567"/>
        </w:tabs>
        <w:spacing w:before="120" w:after="0" w:line="240" w:lineRule="auto"/>
        <w:ind w:left="-426" w:right="-625"/>
        <w:rPr>
          <w:rFonts w:ascii="Arial" w:eastAsia="Times New Roman" w:hAnsi="Arial" w:cs="Arial"/>
          <w:b/>
          <w:sz w:val="24"/>
          <w:szCs w:val="24"/>
          <w:u w:val="single"/>
        </w:rPr>
      </w:pPr>
    </w:p>
    <w:p w:rsidR="00355D9A" w:rsidRPr="00881FBD" w:rsidRDefault="00355D9A" w:rsidP="00355D9A">
      <w:pPr>
        <w:tabs>
          <w:tab w:val="left" w:pos="0"/>
          <w:tab w:val="left" w:pos="567"/>
        </w:tabs>
        <w:spacing w:before="120" w:line="240" w:lineRule="auto"/>
        <w:rPr>
          <w:sz w:val="24"/>
          <w:szCs w:val="24"/>
        </w:rPr>
      </w:pPr>
      <w:r w:rsidRPr="00881FBD">
        <w:rPr>
          <w:rFonts w:ascii="Arial" w:hAnsi="Arial" w:cs="Arial"/>
          <w:b/>
          <w:sz w:val="24"/>
          <w:szCs w:val="24"/>
          <w:u w:val="single"/>
        </w:rPr>
        <w:t>ΒΑΘΜΟΛΟΓΗΣΗ  ΚΡΙΤΗΡΙΩΝ</w:t>
      </w:r>
    </w:p>
    <w:p w:rsidR="00324A1A" w:rsidRPr="00881FBD" w:rsidRDefault="00355D9A" w:rsidP="00355D9A">
      <w:pPr>
        <w:tabs>
          <w:tab w:val="left" w:pos="0"/>
          <w:tab w:val="left" w:pos="567"/>
        </w:tabs>
        <w:spacing w:after="60" w:line="240" w:lineRule="auto"/>
        <w:jc w:val="both"/>
        <w:rPr>
          <w:rFonts w:ascii="Arial" w:hAnsi="Arial" w:cs="Arial"/>
          <w:iCs/>
          <w:sz w:val="24"/>
          <w:szCs w:val="24"/>
        </w:rPr>
      </w:pPr>
      <w:r w:rsidRPr="00881FBD">
        <w:rPr>
          <w:rFonts w:ascii="Arial" w:hAnsi="Arial" w:cs="Arial"/>
          <w:sz w:val="24"/>
          <w:szCs w:val="24"/>
        </w:rPr>
        <w:t>Η σειρά κατάταξης μεταξύ των υποψηφίων καθορίζεται με βάση τα ακόλουθα κριτήρια:</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F03E2" w:rsidRPr="00881FBD" w:rsidTr="00DF03E2">
        <w:trPr>
          <w:jc w:val="center"/>
        </w:trPr>
        <w:tc>
          <w:tcPr>
            <w:tcW w:w="10485" w:type="dxa"/>
            <w:tcBorders>
              <w:top w:val="single" w:sz="4" w:space="0" w:color="auto"/>
              <w:left w:val="single" w:sz="4" w:space="0" w:color="auto"/>
              <w:bottom w:val="single" w:sz="4" w:space="0" w:color="auto"/>
              <w:right w:val="single" w:sz="4" w:space="0" w:color="auto"/>
            </w:tcBorders>
          </w:tcPr>
          <w:p w:rsidR="00DF03E2" w:rsidRPr="00881FBD" w:rsidRDefault="00DF03E2" w:rsidP="00DF03E2">
            <w:pPr>
              <w:numPr>
                <w:ilvl w:val="0"/>
                <w:numId w:val="14"/>
              </w:numPr>
              <w:tabs>
                <w:tab w:val="left" w:pos="284"/>
              </w:tabs>
              <w:spacing w:before="60" w:after="0" w:line="240" w:lineRule="auto"/>
              <w:ind w:left="284" w:hanging="284"/>
              <w:rPr>
                <w:rFonts w:ascii="Arial" w:eastAsia="Times New Roman" w:hAnsi="Arial" w:cs="Arial"/>
                <w:b/>
                <w:spacing w:val="-2"/>
                <w:sz w:val="14"/>
                <w:szCs w:val="14"/>
              </w:rPr>
            </w:pPr>
            <w:r w:rsidRPr="00881FBD">
              <w:rPr>
                <w:rFonts w:ascii="Arial" w:eastAsia="Times New Roman" w:hAnsi="Arial" w:cs="Arial"/>
                <w:b/>
                <w:spacing w:val="-2"/>
                <w:sz w:val="14"/>
                <w:szCs w:val="14"/>
              </w:rPr>
              <w:t xml:space="preserve">ΧΡΟΝΟΣ ΑΝΕΡΓΙΑΣ </w:t>
            </w:r>
          </w:p>
          <w:p w:rsidR="00DF03E2" w:rsidRPr="00881FBD" w:rsidRDefault="00DF03E2" w:rsidP="00DF03E2">
            <w:pPr>
              <w:tabs>
                <w:tab w:val="left" w:pos="284"/>
              </w:tabs>
              <w:spacing w:after="0" w:line="240" w:lineRule="auto"/>
              <w:ind w:left="276" w:hanging="6"/>
              <w:rPr>
                <w:rFonts w:ascii="Arial" w:eastAsia="Times New Roman" w:hAnsi="Arial" w:cs="Arial"/>
                <w:b/>
                <w:spacing w:val="-2"/>
                <w:sz w:val="14"/>
                <w:szCs w:val="14"/>
              </w:rPr>
            </w:pPr>
            <w:r w:rsidRPr="00881FBD">
              <w:rPr>
                <w:rFonts w:ascii="Arial" w:eastAsia="Times New Roman" w:hAnsi="Arial" w:cs="Arial"/>
                <w:b/>
                <w:spacing w:val="-2"/>
                <w:sz w:val="14"/>
                <w:szCs w:val="14"/>
              </w:rPr>
              <w:t xml:space="preserve">1α.  ΧΡΟΝΟΣ ΣΥΝΕΧΟΜΕΝΗΣ ΑΝΕΡΓΙΑΣ (200 μονάδες για 4 μήνες ανεργίας και 60 μονάδες ανά μήνα ανεργίας άνω των 4 μηνών, με ανώτατο όριο τους </w:t>
            </w:r>
          </w:p>
          <w:p w:rsidR="00DF03E2" w:rsidRPr="00881FBD" w:rsidRDefault="00DF03E2" w:rsidP="00DF03E2">
            <w:pPr>
              <w:tabs>
                <w:tab w:val="left" w:pos="284"/>
              </w:tabs>
              <w:spacing w:after="0" w:line="240" w:lineRule="auto"/>
              <w:ind w:left="276" w:hanging="6"/>
              <w:rPr>
                <w:rFonts w:ascii="Arial" w:eastAsia="Times New Roman" w:hAnsi="Arial" w:cs="Arial"/>
                <w:b/>
                <w:spacing w:val="-2"/>
                <w:sz w:val="14"/>
                <w:szCs w:val="14"/>
              </w:rPr>
            </w:pPr>
            <w:r w:rsidRPr="00881FBD">
              <w:rPr>
                <w:rFonts w:ascii="Arial" w:eastAsia="Times New Roman" w:hAnsi="Arial" w:cs="Arial"/>
                <w:b/>
                <w:spacing w:val="-2"/>
                <w:sz w:val="14"/>
                <w:szCs w:val="14"/>
              </w:rPr>
              <w:t>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DF03E2" w:rsidRPr="00881FBD" w:rsidTr="00DF03E2">
              <w:trPr>
                <w:trHeight w:hRule="exact" w:val="227"/>
              </w:trPr>
              <w:tc>
                <w:tcPr>
                  <w:tcW w:w="988" w:type="dxa"/>
                  <w:noWrap/>
                  <w:vAlign w:val="center"/>
                  <w:hideMark/>
                </w:tcPr>
                <w:p w:rsidR="00DF03E2" w:rsidRPr="00881FBD" w:rsidRDefault="00DF03E2" w:rsidP="00DF03E2">
                  <w:pPr>
                    <w:tabs>
                      <w:tab w:val="left" w:pos="0"/>
                      <w:tab w:val="left" w:pos="284"/>
                    </w:tabs>
                    <w:spacing w:after="0" w:line="180" w:lineRule="exact"/>
                    <w:ind w:hanging="6"/>
                    <w:rPr>
                      <w:rFonts w:ascii="Arial" w:eastAsia="Times New Roman" w:hAnsi="Arial" w:cs="Arial"/>
                      <w:bCs/>
                      <w:sz w:val="14"/>
                      <w:szCs w:val="14"/>
                      <w:lang w:eastAsia="en-US"/>
                    </w:rPr>
                  </w:pPr>
                  <w:r w:rsidRPr="00881FBD">
                    <w:rPr>
                      <w:rFonts w:ascii="Arial" w:eastAsia="Times New Roman" w:hAnsi="Arial" w:cs="Arial"/>
                      <w:bCs/>
                      <w:sz w:val="14"/>
                      <w:szCs w:val="14"/>
                      <w:lang w:eastAsia="en-US"/>
                    </w:rPr>
                    <w:t>μήνες</w:t>
                  </w:r>
                </w:p>
              </w:tc>
              <w:tc>
                <w:tcPr>
                  <w:tcW w:w="485"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1</w:t>
                  </w:r>
                </w:p>
              </w:tc>
              <w:tc>
                <w:tcPr>
                  <w:tcW w:w="485"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2</w:t>
                  </w:r>
                </w:p>
              </w:tc>
              <w:tc>
                <w:tcPr>
                  <w:tcW w:w="485"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3</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4</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5</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6</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7</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8</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9</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10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11</w:t>
                  </w:r>
                </w:p>
              </w:tc>
              <w:tc>
                <w:tcPr>
                  <w:tcW w:w="1273"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18 και άνω</w:t>
                  </w:r>
                </w:p>
              </w:tc>
            </w:tr>
            <w:tr w:rsidR="00DF03E2" w:rsidRPr="00881FBD" w:rsidTr="00DF03E2">
              <w:trPr>
                <w:trHeight w:hRule="exact" w:val="227"/>
              </w:trPr>
              <w:tc>
                <w:tcPr>
                  <w:tcW w:w="988" w:type="dxa"/>
                  <w:noWrap/>
                  <w:vAlign w:val="center"/>
                  <w:hideMark/>
                </w:tcPr>
                <w:p w:rsidR="00DF03E2" w:rsidRPr="00881FBD" w:rsidRDefault="00DF03E2" w:rsidP="00DF03E2">
                  <w:pPr>
                    <w:tabs>
                      <w:tab w:val="left" w:pos="72"/>
                      <w:tab w:val="left" w:pos="284"/>
                    </w:tabs>
                    <w:spacing w:after="0" w:line="180" w:lineRule="exact"/>
                    <w:ind w:hanging="6"/>
                    <w:rPr>
                      <w:rFonts w:ascii="Arial" w:eastAsia="Times New Roman" w:hAnsi="Arial" w:cs="Arial"/>
                      <w:bCs/>
                      <w:sz w:val="14"/>
                      <w:szCs w:val="14"/>
                      <w:lang w:eastAsia="en-US"/>
                    </w:rPr>
                  </w:pPr>
                  <w:r w:rsidRPr="00881FBD">
                    <w:rPr>
                      <w:rFonts w:ascii="Arial" w:eastAsia="Times New Roman" w:hAnsi="Arial" w:cs="Arial"/>
                      <w:bCs/>
                      <w:sz w:val="14"/>
                      <w:szCs w:val="14"/>
                      <w:lang w:eastAsia="en-US"/>
                    </w:rPr>
                    <w:t>μονάδες</w:t>
                  </w:r>
                </w:p>
              </w:tc>
              <w:tc>
                <w:tcPr>
                  <w:tcW w:w="485"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0</w:t>
                  </w:r>
                </w:p>
              </w:tc>
              <w:tc>
                <w:tcPr>
                  <w:tcW w:w="485"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0</w:t>
                  </w:r>
                </w:p>
              </w:tc>
              <w:tc>
                <w:tcPr>
                  <w:tcW w:w="485"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200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260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320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380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440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500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560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620</w:t>
                  </w:r>
                </w:p>
              </w:tc>
              <w:tc>
                <w:tcPr>
                  <w:tcW w:w="1273"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1040</w:t>
                  </w:r>
                </w:p>
              </w:tc>
            </w:tr>
          </w:tbl>
          <w:p w:rsidR="00DF03E2" w:rsidRPr="00881FBD" w:rsidRDefault="00DF03E2" w:rsidP="00DF03E2">
            <w:pPr>
              <w:tabs>
                <w:tab w:val="left" w:pos="284"/>
              </w:tabs>
              <w:spacing w:after="0" w:line="240" w:lineRule="auto"/>
              <w:ind w:hanging="6"/>
              <w:rPr>
                <w:rFonts w:ascii="Arial" w:eastAsia="Times New Roman" w:hAnsi="Arial" w:cs="Arial"/>
                <w:sz w:val="8"/>
                <w:szCs w:val="8"/>
              </w:rPr>
            </w:pPr>
          </w:p>
          <w:p w:rsidR="00DF03E2" w:rsidRPr="00881FBD" w:rsidRDefault="00DF03E2" w:rsidP="00DF03E2">
            <w:pPr>
              <w:tabs>
                <w:tab w:val="left" w:pos="284"/>
              </w:tabs>
              <w:spacing w:after="0" w:line="240" w:lineRule="auto"/>
              <w:ind w:left="276" w:hanging="6"/>
              <w:rPr>
                <w:rFonts w:ascii="Arial" w:eastAsia="Times New Roman" w:hAnsi="Arial" w:cs="Arial"/>
                <w:b/>
                <w:spacing w:val="-2"/>
                <w:sz w:val="14"/>
                <w:szCs w:val="14"/>
              </w:rPr>
            </w:pPr>
            <w:r w:rsidRPr="00881FBD">
              <w:rPr>
                <w:rFonts w:ascii="Arial" w:eastAsia="Times New Roman"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9885" w:type="dxa"/>
              <w:tblInd w:w="288" w:type="dxa"/>
              <w:tblLook w:val="04A0" w:firstRow="1" w:lastRow="0" w:firstColumn="1" w:lastColumn="0" w:noHBand="0" w:noVBand="1"/>
            </w:tblPr>
            <w:tblGrid>
              <w:gridCol w:w="988"/>
              <w:gridCol w:w="551"/>
              <w:gridCol w:w="552"/>
              <w:gridCol w:w="630"/>
              <w:gridCol w:w="752"/>
              <w:gridCol w:w="752"/>
              <w:gridCol w:w="752"/>
              <w:gridCol w:w="752"/>
              <w:gridCol w:w="755"/>
              <w:gridCol w:w="3401"/>
            </w:tblGrid>
            <w:tr w:rsidR="00DF03E2" w:rsidRPr="00881FBD" w:rsidTr="00DF03E2">
              <w:trPr>
                <w:trHeight w:hRule="exact" w:val="227"/>
              </w:trPr>
              <w:tc>
                <w:tcPr>
                  <w:tcW w:w="988" w:type="dxa"/>
                  <w:noWrap/>
                  <w:vAlign w:val="center"/>
                  <w:hideMark/>
                </w:tcPr>
                <w:p w:rsidR="00DF03E2" w:rsidRPr="00881FBD" w:rsidRDefault="00DF03E2" w:rsidP="00DF03E2">
                  <w:pPr>
                    <w:tabs>
                      <w:tab w:val="left" w:pos="0"/>
                      <w:tab w:val="left" w:pos="284"/>
                    </w:tabs>
                    <w:spacing w:after="0" w:line="180" w:lineRule="exact"/>
                    <w:ind w:hanging="6"/>
                    <w:rPr>
                      <w:rFonts w:ascii="Arial" w:eastAsia="Times New Roman" w:hAnsi="Arial" w:cs="Arial"/>
                      <w:bCs/>
                      <w:sz w:val="14"/>
                      <w:szCs w:val="14"/>
                      <w:lang w:eastAsia="en-US"/>
                    </w:rPr>
                  </w:pPr>
                  <w:r w:rsidRPr="00881FBD">
                    <w:rPr>
                      <w:rFonts w:ascii="Arial" w:eastAsia="Times New Roman" w:hAnsi="Arial" w:cs="Arial"/>
                      <w:bCs/>
                      <w:sz w:val="14"/>
                      <w:szCs w:val="14"/>
                      <w:lang w:eastAsia="en-US"/>
                    </w:rPr>
                    <w:t>μήνες</w:t>
                  </w:r>
                </w:p>
              </w:tc>
              <w:tc>
                <w:tcPr>
                  <w:tcW w:w="551"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1</w:t>
                  </w:r>
                </w:p>
              </w:tc>
              <w:tc>
                <w:tcPr>
                  <w:tcW w:w="5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2</w:t>
                  </w:r>
                </w:p>
              </w:tc>
              <w:tc>
                <w:tcPr>
                  <w:tcW w:w="630"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3</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4</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5</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6</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7</w:t>
                  </w:r>
                </w:p>
              </w:tc>
              <w:tc>
                <w:tcPr>
                  <w:tcW w:w="755"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8</w:t>
                  </w:r>
                </w:p>
              </w:tc>
              <w:tc>
                <w:tcPr>
                  <w:tcW w:w="3401" w:type="dxa"/>
                  <w:noWrap/>
                  <w:vAlign w:val="center"/>
                </w:tcPr>
                <w:p w:rsidR="00DF03E2" w:rsidRPr="00881FBD" w:rsidRDefault="00DF03E2" w:rsidP="00DF03E2">
                  <w:pPr>
                    <w:tabs>
                      <w:tab w:val="left" w:pos="284"/>
                    </w:tabs>
                    <w:spacing w:after="0" w:line="180" w:lineRule="exact"/>
                    <w:ind w:left="180" w:hanging="6"/>
                    <w:rPr>
                      <w:rFonts w:ascii="Arial" w:eastAsia="Times New Roman" w:hAnsi="Arial" w:cs="Arial"/>
                      <w:sz w:val="14"/>
                      <w:szCs w:val="14"/>
                      <w:lang w:eastAsia="en-US"/>
                    </w:rPr>
                  </w:pPr>
                  <w:r w:rsidRPr="00881FBD">
                    <w:rPr>
                      <w:rFonts w:ascii="Arial" w:eastAsia="Times New Roman" w:hAnsi="Arial" w:cs="Arial"/>
                      <w:sz w:val="14"/>
                      <w:szCs w:val="14"/>
                      <w:lang w:eastAsia="en-US"/>
                    </w:rPr>
                    <w:t>9 και άνω</w:t>
                  </w:r>
                </w:p>
                <w:p w:rsidR="00DF03E2" w:rsidRPr="00881FBD" w:rsidRDefault="00DF03E2" w:rsidP="00DF03E2">
                  <w:pPr>
                    <w:tabs>
                      <w:tab w:val="left" w:pos="284"/>
                    </w:tabs>
                    <w:spacing w:after="0" w:line="180" w:lineRule="exact"/>
                    <w:ind w:hanging="6"/>
                    <w:rPr>
                      <w:rFonts w:ascii="Arial" w:eastAsia="Times New Roman" w:hAnsi="Arial" w:cs="Arial"/>
                      <w:sz w:val="14"/>
                      <w:szCs w:val="14"/>
                      <w:lang w:eastAsia="en-US"/>
                    </w:rPr>
                  </w:pPr>
                </w:p>
              </w:tc>
            </w:tr>
            <w:tr w:rsidR="00DF03E2" w:rsidRPr="00881FBD" w:rsidTr="00DF03E2">
              <w:trPr>
                <w:trHeight w:val="77"/>
              </w:trPr>
              <w:tc>
                <w:tcPr>
                  <w:tcW w:w="988" w:type="dxa"/>
                  <w:noWrap/>
                  <w:vAlign w:val="center"/>
                  <w:hideMark/>
                </w:tcPr>
                <w:p w:rsidR="00DF03E2" w:rsidRPr="00881FBD" w:rsidRDefault="00DF03E2" w:rsidP="00DF03E2">
                  <w:pPr>
                    <w:tabs>
                      <w:tab w:val="left" w:pos="72"/>
                      <w:tab w:val="left" w:pos="284"/>
                    </w:tabs>
                    <w:spacing w:after="0" w:line="180" w:lineRule="exact"/>
                    <w:ind w:hanging="6"/>
                    <w:rPr>
                      <w:rFonts w:ascii="Arial" w:eastAsia="Times New Roman" w:hAnsi="Arial" w:cs="Arial"/>
                      <w:bCs/>
                      <w:sz w:val="14"/>
                      <w:szCs w:val="14"/>
                      <w:lang w:eastAsia="en-US"/>
                    </w:rPr>
                  </w:pPr>
                  <w:r w:rsidRPr="00881FBD">
                    <w:rPr>
                      <w:rFonts w:ascii="Arial" w:eastAsia="Times New Roman" w:hAnsi="Arial" w:cs="Arial"/>
                      <w:bCs/>
                      <w:sz w:val="14"/>
                      <w:szCs w:val="14"/>
                      <w:lang w:eastAsia="en-US"/>
                    </w:rPr>
                    <w:t>μονάδες</w:t>
                  </w:r>
                </w:p>
              </w:tc>
              <w:tc>
                <w:tcPr>
                  <w:tcW w:w="551"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40</w:t>
                  </w:r>
                </w:p>
              </w:tc>
              <w:tc>
                <w:tcPr>
                  <w:tcW w:w="5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80</w:t>
                  </w:r>
                </w:p>
              </w:tc>
              <w:tc>
                <w:tcPr>
                  <w:tcW w:w="630"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120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160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200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240</w:t>
                  </w:r>
                </w:p>
              </w:tc>
              <w:tc>
                <w:tcPr>
                  <w:tcW w:w="752"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280</w:t>
                  </w:r>
                </w:p>
              </w:tc>
              <w:tc>
                <w:tcPr>
                  <w:tcW w:w="755" w:type="dxa"/>
                  <w:noWrap/>
                  <w:vAlign w:val="center"/>
                  <w:hideMark/>
                </w:tcPr>
                <w:p w:rsidR="00DF03E2" w:rsidRPr="00881FBD" w:rsidRDefault="00DF03E2" w:rsidP="00DF03E2">
                  <w:pPr>
                    <w:tabs>
                      <w:tab w:val="left" w:pos="284"/>
                    </w:tabs>
                    <w:spacing w:after="0" w:line="180" w:lineRule="exact"/>
                    <w:ind w:left="180"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320</w:t>
                  </w:r>
                </w:p>
              </w:tc>
              <w:tc>
                <w:tcPr>
                  <w:tcW w:w="3401" w:type="dxa"/>
                  <w:noWrap/>
                  <w:vAlign w:val="center"/>
                  <w:hideMark/>
                </w:tcPr>
                <w:p w:rsidR="00DF03E2" w:rsidRPr="00881FBD" w:rsidRDefault="00DF03E2" w:rsidP="00DF03E2">
                  <w:pPr>
                    <w:tabs>
                      <w:tab w:val="left" w:pos="284"/>
                    </w:tabs>
                    <w:spacing w:after="0" w:line="180" w:lineRule="exact"/>
                    <w:ind w:left="180" w:hanging="6"/>
                    <w:jc w:val="both"/>
                    <w:rPr>
                      <w:rFonts w:ascii="Arial" w:eastAsia="Times New Roman" w:hAnsi="Arial" w:cs="Arial"/>
                      <w:bCs/>
                      <w:sz w:val="14"/>
                      <w:szCs w:val="14"/>
                      <w:lang w:eastAsia="en-US"/>
                    </w:rPr>
                  </w:pPr>
                  <w:r w:rsidRPr="00881FBD">
                    <w:rPr>
                      <w:rFonts w:ascii="Arial" w:eastAsia="Times New Roman" w:hAnsi="Arial" w:cs="Arial"/>
                      <w:bCs/>
                      <w:sz w:val="14"/>
                      <w:szCs w:val="14"/>
                      <w:lang w:eastAsia="en-US"/>
                    </w:rPr>
                    <w:t xml:space="preserve">    360</w:t>
                  </w:r>
                </w:p>
              </w:tc>
            </w:tr>
          </w:tbl>
          <w:p w:rsidR="00DF03E2" w:rsidRPr="00881FBD" w:rsidRDefault="00DF03E2" w:rsidP="00DF03E2">
            <w:pPr>
              <w:tabs>
                <w:tab w:val="left" w:pos="284"/>
              </w:tabs>
              <w:spacing w:after="0" w:line="240" w:lineRule="auto"/>
              <w:ind w:hanging="6"/>
              <w:rPr>
                <w:rFonts w:ascii="Arial" w:eastAsia="Times New Roman" w:hAnsi="Arial" w:cs="Arial"/>
                <w:b/>
                <w:sz w:val="14"/>
                <w:szCs w:val="14"/>
              </w:rPr>
            </w:pP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r w:rsidRPr="00881FBD">
              <w:rPr>
                <w:rFonts w:ascii="Arial" w:eastAsia="Times New Roman" w:hAnsi="Arial" w:cs="Arial"/>
                <w:b/>
                <w:sz w:val="14"/>
                <w:szCs w:val="14"/>
              </w:rPr>
              <w:t>2.   ΠΟΛΥΤΕΚΝΟΣ ΓΟΝΕΑΣ ΚΑΙ ΤΕΚΝΟ ΠΟΛΥΤΕΚΝΗΣ ΟΙΚΟΓΕΝΕΙΑΣ (300 μονάδες)</w:t>
            </w:r>
          </w:p>
          <w:tbl>
            <w:tblPr>
              <w:tblW w:w="0" w:type="auto"/>
              <w:tblInd w:w="288" w:type="dxa"/>
              <w:tblLook w:val="04A0" w:firstRow="1" w:lastRow="0" w:firstColumn="1" w:lastColumn="0" w:noHBand="0" w:noVBand="1"/>
            </w:tblPr>
            <w:tblGrid>
              <w:gridCol w:w="709"/>
              <w:gridCol w:w="710"/>
              <w:gridCol w:w="709"/>
              <w:gridCol w:w="710"/>
              <w:gridCol w:w="710"/>
              <w:gridCol w:w="710"/>
              <w:gridCol w:w="709"/>
              <w:gridCol w:w="710"/>
              <w:gridCol w:w="709"/>
              <w:gridCol w:w="710"/>
              <w:gridCol w:w="710"/>
              <w:gridCol w:w="710"/>
              <w:gridCol w:w="540"/>
            </w:tblGrid>
            <w:tr w:rsidR="00DF03E2" w:rsidRPr="00881FBD" w:rsidTr="00DF03E2">
              <w:trPr>
                <w:trHeight w:hRule="exact" w:val="52"/>
              </w:trPr>
              <w:tc>
                <w:tcPr>
                  <w:tcW w:w="709" w:type="dxa"/>
                  <w:noWrap/>
                  <w:vAlign w:val="center"/>
                </w:tcPr>
                <w:p w:rsidR="00DF03E2" w:rsidRPr="00881FBD" w:rsidRDefault="00DF03E2" w:rsidP="00DF03E2">
                  <w:pPr>
                    <w:tabs>
                      <w:tab w:val="left" w:pos="0"/>
                      <w:tab w:val="left" w:pos="284"/>
                    </w:tabs>
                    <w:spacing w:after="0"/>
                    <w:ind w:hanging="6"/>
                    <w:jc w:val="center"/>
                    <w:rPr>
                      <w:rFonts w:ascii="Arial" w:eastAsia="Times New Roman" w:hAnsi="Arial" w:cs="Arial"/>
                      <w:b/>
                      <w:sz w:val="14"/>
                      <w:szCs w:val="14"/>
                      <w:lang w:eastAsia="en-US"/>
                    </w:rPr>
                  </w:pPr>
                </w:p>
              </w:tc>
              <w:tc>
                <w:tcPr>
                  <w:tcW w:w="710" w:type="dxa"/>
                  <w:noWrap/>
                  <w:vAlign w:val="center"/>
                </w:tcPr>
                <w:p w:rsidR="00DF03E2" w:rsidRPr="00881FBD" w:rsidRDefault="00DF03E2" w:rsidP="00DF03E2">
                  <w:pPr>
                    <w:tabs>
                      <w:tab w:val="left" w:pos="0"/>
                      <w:tab w:val="left" w:pos="284"/>
                    </w:tabs>
                    <w:spacing w:after="0"/>
                    <w:ind w:left="25" w:hanging="6"/>
                    <w:jc w:val="center"/>
                    <w:rPr>
                      <w:rFonts w:ascii="Arial" w:eastAsia="Times New Roman" w:hAnsi="Arial" w:cs="Arial"/>
                      <w:sz w:val="14"/>
                      <w:szCs w:val="14"/>
                      <w:lang w:eastAsia="en-US"/>
                    </w:rPr>
                  </w:pPr>
                </w:p>
              </w:tc>
              <w:tc>
                <w:tcPr>
                  <w:tcW w:w="709" w:type="dxa"/>
                  <w:noWrap/>
                  <w:vAlign w:val="center"/>
                </w:tcPr>
                <w:p w:rsidR="00DF03E2" w:rsidRPr="00881FBD" w:rsidRDefault="00DF03E2" w:rsidP="00DF03E2">
                  <w:pPr>
                    <w:tabs>
                      <w:tab w:val="left" w:pos="82"/>
                      <w:tab w:val="left" w:pos="284"/>
                    </w:tabs>
                    <w:spacing w:after="0"/>
                    <w:ind w:left="82" w:hanging="6"/>
                    <w:jc w:val="center"/>
                    <w:rPr>
                      <w:rFonts w:ascii="Arial" w:eastAsia="Times New Roman" w:hAnsi="Arial" w:cs="Arial"/>
                      <w:sz w:val="14"/>
                      <w:szCs w:val="14"/>
                      <w:lang w:eastAsia="en-US"/>
                    </w:rPr>
                  </w:pPr>
                </w:p>
              </w:tc>
              <w:tc>
                <w:tcPr>
                  <w:tcW w:w="710" w:type="dxa"/>
                </w:tcPr>
                <w:p w:rsidR="00DF03E2" w:rsidRPr="00881FBD" w:rsidRDefault="00DF03E2" w:rsidP="00DF03E2">
                  <w:pPr>
                    <w:tabs>
                      <w:tab w:val="left" w:pos="139"/>
                      <w:tab w:val="left" w:pos="284"/>
                    </w:tabs>
                    <w:spacing w:after="0"/>
                    <w:ind w:left="139" w:hanging="6"/>
                    <w:jc w:val="center"/>
                    <w:rPr>
                      <w:rFonts w:ascii="Arial" w:eastAsia="Times New Roman" w:hAnsi="Arial" w:cs="Arial"/>
                      <w:sz w:val="14"/>
                      <w:szCs w:val="14"/>
                      <w:lang w:eastAsia="en-US"/>
                    </w:rPr>
                  </w:pPr>
                </w:p>
              </w:tc>
              <w:tc>
                <w:tcPr>
                  <w:tcW w:w="710" w:type="dxa"/>
                  <w:noWrap/>
                  <w:vAlign w:val="center"/>
                </w:tcPr>
                <w:p w:rsidR="00DF03E2" w:rsidRPr="00881FBD" w:rsidRDefault="00DF03E2" w:rsidP="00DF03E2">
                  <w:pPr>
                    <w:tabs>
                      <w:tab w:val="left" w:pos="139"/>
                      <w:tab w:val="left" w:pos="284"/>
                    </w:tabs>
                    <w:spacing w:after="0"/>
                    <w:ind w:left="139" w:hanging="6"/>
                    <w:jc w:val="center"/>
                    <w:rPr>
                      <w:rFonts w:ascii="Arial" w:eastAsia="Times New Roman" w:hAnsi="Arial" w:cs="Arial"/>
                      <w:sz w:val="14"/>
                      <w:szCs w:val="14"/>
                      <w:lang w:eastAsia="en-US"/>
                    </w:rPr>
                  </w:pPr>
                </w:p>
              </w:tc>
              <w:tc>
                <w:tcPr>
                  <w:tcW w:w="710" w:type="dxa"/>
                  <w:noWrap/>
                  <w:vAlign w:val="center"/>
                </w:tcPr>
                <w:p w:rsidR="00DF03E2" w:rsidRPr="00881FBD" w:rsidRDefault="00DF03E2" w:rsidP="00DF03E2">
                  <w:pPr>
                    <w:tabs>
                      <w:tab w:val="left" w:pos="16"/>
                      <w:tab w:val="left" w:pos="284"/>
                    </w:tabs>
                    <w:spacing w:after="0"/>
                    <w:ind w:left="16" w:hanging="6"/>
                    <w:jc w:val="center"/>
                    <w:rPr>
                      <w:rFonts w:ascii="Arial" w:eastAsia="Times New Roman" w:hAnsi="Arial" w:cs="Arial"/>
                      <w:sz w:val="14"/>
                      <w:szCs w:val="14"/>
                      <w:lang w:eastAsia="en-US"/>
                    </w:rPr>
                  </w:pPr>
                </w:p>
              </w:tc>
              <w:tc>
                <w:tcPr>
                  <w:tcW w:w="709" w:type="dxa"/>
                  <w:noWrap/>
                  <w:vAlign w:val="center"/>
                </w:tcPr>
                <w:p w:rsidR="00DF03E2" w:rsidRPr="00881FBD" w:rsidRDefault="00DF03E2" w:rsidP="00DF03E2">
                  <w:pPr>
                    <w:tabs>
                      <w:tab w:val="left" w:pos="73"/>
                      <w:tab w:val="left" w:pos="284"/>
                    </w:tabs>
                    <w:spacing w:after="0"/>
                    <w:ind w:left="73" w:hanging="6"/>
                    <w:jc w:val="center"/>
                    <w:rPr>
                      <w:rFonts w:ascii="Arial" w:eastAsia="Times New Roman" w:hAnsi="Arial" w:cs="Arial"/>
                      <w:sz w:val="14"/>
                      <w:szCs w:val="14"/>
                      <w:lang w:eastAsia="en-US"/>
                    </w:rPr>
                  </w:pPr>
                </w:p>
              </w:tc>
              <w:tc>
                <w:tcPr>
                  <w:tcW w:w="710" w:type="dxa"/>
                  <w:noWrap/>
                  <w:vAlign w:val="center"/>
                </w:tcPr>
                <w:p w:rsidR="00DF03E2" w:rsidRPr="00881FBD" w:rsidRDefault="00DF03E2" w:rsidP="00DF03E2">
                  <w:pPr>
                    <w:tabs>
                      <w:tab w:val="left" w:pos="-50"/>
                      <w:tab w:val="left" w:pos="284"/>
                    </w:tabs>
                    <w:spacing w:after="0"/>
                    <w:ind w:left="130" w:hanging="6"/>
                    <w:jc w:val="center"/>
                    <w:rPr>
                      <w:rFonts w:ascii="Arial" w:eastAsia="Times New Roman" w:hAnsi="Arial" w:cs="Arial"/>
                      <w:sz w:val="14"/>
                      <w:szCs w:val="14"/>
                      <w:lang w:eastAsia="en-US"/>
                    </w:rPr>
                  </w:pPr>
                </w:p>
              </w:tc>
              <w:tc>
                <w:tcPr>
                  <w:tcW w:w="709" w:type="dxa"/>
                  <w:noWrap/>
                  <w:vAlign w:val="center"/>
                </w:tcPr>
                <w:p w:rsidR="00DF03E2" w:rsidRPr="00881FBD" w:rsidRDefault="00DF03E2" w:rsidP="00DF03E2">
                  <w:pPr>
                    <w:tabs>
                      <w:tab w:val="left" w:pos="7"/>
                      <w:tab w:val="left" w:pos="284"/>
                    </w:tabs>
                    <w:spacing w:after="0"/>
                    <w:ind w:hanging="6"/>
                    <w:jc w:val="center"/>
                    <w:rPr>
                      <w:rFonts w:ascii="Arial" w:eastAsia="Times New Roman" w:hAnsi="Arial" w:cs="Arial"/>
                      <w:sz w:val="14"/>
                      <w:szCs w:val="14"/>
                      <w:lang w:eastAsia="en-US"/>
                    </w:rPr>
                  </w:pPr>
                </w:p>
              </w:tc>
              <w:tc>
                <w:tcPr>
                  <w:tcW w:w="710" w:type="dxa"/>
                </w:tcPr>
                <w:p w:rsidR="00DF03E2" w:rsidRPr="00881FBD"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c>
                <w:tcPr>
                  <w:tcW w:w="710" w:type="dxa"/>
                  <w:vAlign w:val="center"/>
                </w:tcPr>
                <w:p w:rsidR="00DF03E2" w:rsidRPr="00881FBD"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c>
                <w:tcPr>
                  <w:tcW w:w="710" w:type="dxa"/>
                  <w:vAlign w:val="center"/>
                </w:tcPr>
                <w:p w:rsidR="00DF03E2" w:rsidRPr="00881FBD"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c>
                <w:tcPr>
                  <w:tcW w:w="540" w:type="dxa"/>
                </w:tcPr>
                <w:p w:rsidR="00DF03E2" w:rsidRPr="00881FBD"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r>
          </w:tbl>
          <w:p w:rsidR="00DF03E2" w:rsidRPr="00881FBD" w:rsidRDefault="00DF03E2" w:rsidP="00DF03E2">
            <w:pPr>
              <w:tabs>
                <w:tab w:val="left" w:pos="284"/>
              </w:tabs>
              <w:spacing w:after="0" w:line="240" w:lineRule="auto"/>
              <w:rPr>
                <w:rFonts w:ascii="Arial" w:eastAsia="Times New Roman" w:hAnsi="Arial" w:cs="Arial"/>
                <w:b/>
                <w:sz w:val="14"/>
                <w:szCs w:val="14"/>
              </w:rPr>
            </w:pPr>
          </w:p>
          <w:p w:rsidR="00DF03E2" w:rsidRPr="00881FBD" w:rsidRDefault="00DF03E2" w:rsidP="00DF03E2">
            <w:pPr>
              <w:tabs>
                <w:tab w:val="left" w:pos="284"/>
              </w:tabs>
              <w:spacing w:after="0" w:line="240" w:lineRule="auto"/>
              <w:rPr>
                <w:rFonts w:ascii="Arial" w:eastAsia="Times New Roman" w:hAnsi="Arial" w:cs="Arial"/>
                <w:b/>
                <w:sz w:val="14"/>
                <w:szCs w:val="14"/>
              </w:rPr>
            </w:pPr>
            <w:r w:rsidRPr="00881FBD">
              <w:rPr>
                <w:rFonts w:ascii="Arial" w:eastAsia="Times New Roman" w:hAnsi="Arial" w:cs="Arial"/>
                <w:b/>
                <w:sz w:val="14"/>
                <w:szCs w:val="14"/>
              </w:rPr>
              <w:t xml:space="preserve"> 3.   ΤΡΙΤΕΚΝΟΣ ΓΟΝΕΑΣ ΚΑΙ ΤΕΚΝΟ ΤΡΙΤΕΚΝΗΣ ΟΙΚΟΓΕΝΕΙΑΣ (200 μονάδες)</w:t>
            </w: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p>
          <w:p w:rsidR="00DF03E2" w:rsidRPr="00881FBD" w:rsidRDefault="00DF03E2" w:rsidP="00DF03E2">
            <w:pPr>
              <w:tabs>
                <w:tab w:val="left" w:pos="284"/>
              </w:tabs>
              <w:spacing w:after="0" w:line="240" w:lineRule="auto"/>
              <w:ind w:hanging="6"/>
              <w:rPr>
                <w:rFonts w:ascii="Arial" w:eastAsia="Times New Roman" w:hAnsi="Arial" w:cs="Arial"/>
                <w:sz w:val="8"/>
                <w:szCs w:val="8"/>
              </w:rPr>
            </w:pPr>
            <w:r w:rsidRPr="00881FBD">
              <w:rPr>
                <w:rFonts w:ascii="Arial" w:eastAsia="Times New Roman" w:hAnsi="Arial" w:cs="Arial"/>
                <w:b/>
                <w:sz w:val="14"/>
                <w:szCs w:val="14"/>
              </w:rPr>
              <w:t xml:space="preserve"> 4.   ΜΟΝΟΓΟΝΕΑΣ Η΄ ΤΕΚΝΟ ΜΟΝΟΓΟΝΕΪΚΗΣ ΟΙΚΟΓΕΝΕΙΑΣ (100 μονάδες )</w:t>
            </w: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p>
          <w:p w:rsidR="00DF03E2" w:rsidRPr="00881FBD" w:rsidRDefault="00DF03E2" w:rsidP="00DF03E2">
            <w:pPr>
              <w:tabs>
                <w:tab w:val="left" w:pos="284"/>
              </w:tabs>
              <w:spacing w:after="0" w:line="240" w:lineRule="auto"/>
              <w:ind w:hanging="6"/>
              <w:rPr>
                <w:rFonts w:ascii="Arial" w:eastAsia="Times New Roman" w:hAnsi="Arial" w:cs="Arial"/>
                <w:b/>
                <w:i/>
                <w:sz w:val="14"/>
                <w:szCs w:val="14"/>
              </w:rPr>
            </w:pPr>
            <w:r w:rsidRPr="00881FBD">
              <w:rPr>
                <w:rFonts w:ascii="Arial" w:eastAsia="Times New Roman" w:hAnsi="Arial" w:cs="Arial"/>
                <w:b/>
                <w:sz w:val="14"/>
                <w:szCs w:val="14"/>
              </w:rPr>
              <w:t xml:space="preserve"> 5.   ΑΝΗΛΙΚΑ ΤΕΚΝΑ ( 50 μονάδες για καθένα με ανώτατο όριο τα 6 τέκνα)</w:t>
            </w:r>
          </w:p>
          <w:tbl>
            <w:tblPr>
              <w:tblW w:w="0" w:type="auto"/>
              <w:tblInd w:w="288" w:type="dxa"/>
              <w:tblLook w:val="04A0" w:firstRow="1" w:lastRow="0" w:firstColumn="1" w:lastColumn="0" w:noHBand="0" w:noVBand="1"/>
            </w:tblPr>
            <w:tblGrid>
              <w:gridCol w:w="1701"/>
              <w:gridCol w:w="709"/>
              <w:gridCol w:w="710"/>
              <w:gridCol w:w="709"/>
              <w:gridCol w:w="710"/>
              <w:gridCol w:w="710"/>
              <w:gridCol w:w="540"/>
            </w:tblGrid>
            <w:tr w:rsidR="00DF03E2" w:rsidRPr="00881FBD" w:rsidTr="00DF03E2">
              <w:trPr>
                <w:trHeight w:val="288"/>
              </w:trPr>
              <w:tc>
                <w:tcPr>
                  <w:tcW w:w="1701" w:type="dxa"/>
                  <w:noWrap/>
                  <w:vAlign w:val="center"/>
                  <w:hideMark/>
                </w:tcPr>
                <w:p w:rsidR="00DF03E2" w:rsidRPr="00881FBD" w:rsidRDefault="00DF03E2" w:rsidP="00DF03E2">
                  <w:pPr>
                    <w:tabs>
                      <w:tab w:val="left" w:pos="284"/>
                    </w:tabs>
                    <w:spacing w:after="0"/>
                    <w:ind w:hanging="6"/>
                    <w:rPr>
                      <w:rFonts w:ascii="Arial" w:eastAsia="Times New Roman" w:hAnsi="Arial" w:cs="Arial"/>
                      <w:bCs/>
                      <w:sz w:val="14"/>
                      <w:szCs w:val="14"/>
                      <w:lang w:eastAsia="en-US"/>
                    </w:rPr>
                  </w:pPr>
                  <w:r w:rsidRPr="00881FBD">
                    <w:rPr>
                      <w:rFonts w:ascii="Arial" w:eastAsia="Times New Roman" w:hAnsi="Arial" w:cs="Arial"/>
                      <w:bCs/>
                      <w:sz w:val="14"/>
                      <w:szCs w:val="14"/>
                      <w:lang w:eastAsia="en-US"/>
                    </w:rPr>
                    <w:t>αριθμός τέκνων</w:t>
                  </w:r>
                </w:p>
              </w:tc>
              <w:tc>
                <w:tcPr>
                  <w:tcW w:w="709" w:type="dxa"/>
                  <w:noWrap/>
                  <w:vAlign w:val="center"/>
                  <w:hideMark/>
                </w:tcPr>
                <w:p w:rsidR="00DF03E2" w:rsidRPr="00881FBD" w:rsidRDefault="00DF03E2" w:rsidP="00DF03E2">
                  <w:pPr>
                    <w:tabs>
                      <w:tab w:val="left" w:pos="0"/>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1</w:t>
                  </w:r>
                </w:p>
              </w:tc>
              <w:tc>
                <w:tcPr>
                  <w:tcW w:w="710" w:type="dxa"/>
                  <w:noWrap/>
                  <w:vAlign w:val="center"/>
                  <w:hideMark/>
                </w:tcPr>
                <w:p w:rsidR="00DF03E2" w:rsidRPr="00881FBD" w:rsidRDefault="00DF03E2" w:rsidP="00DF03E2">
                  <w:pPr>
                    <w:tabs>
                      <w:tab w:val="left" w:pos="0"/>
                      <w:tab w:val="left" w:pos="284"/>
                    </w:tabs>
                    <w:spacing w:after="0"/>
                    <w:ind w:left="25" w:hanging="6"/>
                    <w:rPr>
                      <w:rFonts w:ascii="Arial" w:eastAsia="Times New Roman" w:hAnsi="Arial" w:cs="Arial"/>
                      <w:sz w:val="14"/>
                      <w:szCs w:val="14"/>
                      <w:lang w:eastAsia="en-US"/>
                    </w:rPr>
                  </w:pPr>
                  <w:r w:rsidRPr="00881FBD">
                    <w:rPr>
                      <w:rFonts w:ascii="Arial" w:eastAsia="Times New Roman" w:hAnsi="Arial" w:cs="Arial"/>
                      <w:sz w:val="14"/>
                      <w:szCs w:val="14"/>
                      <w:lang w:eastAsia="en-US"/>
                    </w:rPr>
                    <w:t>2</w:t>
                  </w:r>
                </w:p>
              </w:tc>
              <w:tc>
                <w:tcPr>
                  <w:tcW w:w="709" w:type="dxa"/>
                  <w:noWrap/>
                  <w:vAlign w:val="center"/>
                  <w:hideMark/>
                </w:tcPr>
                <w:p w:rsidR="00DF03E2" w:rsidRPr="00881FBD" w:rsidRDefault="00DF03E2" w:rsidP="00DF03E2">
                  <w:pPr>
                    <w:tabs>
                      <w:tab w:val="left" w:pos="82"/>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3</w:t>
                  </w:r>
                </w:p>
              </w:tc>
              <w:tc>
                <w:tcPr>
                  <w:tcW w:w="710" w:type="dxa"/>
                  <w:noWrap/>
                  <w:vAlign w:val="center"/>
                  <w:hideMark/>
                </w:tcPr>
                <w:p w:rsidR="00DF03E2" w:rsidRPr="00881FBD" w:rsidRDefault="00DF03E2" w:rsidP="00DF03E2">
                  <w:pPr>
                    <w:tabs>
                      <w:tab w:val="left" w:pos="139"/>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4</w:t>
                  </w:r>
                </w:p>
              </w:tc>
              <w:tc>
                <w:tcPr>
                  <w:tcW w:w="710" w:type="dxa"/>
                  <w:noWrap/>
                  <w:vAlign w:val="center"/>
                  <w:hideMark/>
                </w:tcPr>
                <w:p w:rsidR="00DF03E2" w:rsidRPr="00881FBD" w:rsidRDefault="00DF03E2" w:rsidP="00DF03E2">
                  <w:pPr>
                    <w:tabs>
                      <w:tab w:val="left" w:pos="16"/>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5</w:t>
                  </w:r>
                </w:p>
              </w:tc>
              <w:tc>
                <w:tcPr>
                  <w:tcW w:w="540" w:type="dxa"/>
                  <w:vAlign w:val="center"/>
                  <w:hideMark/>
                </w:tcPr>
                <w:p w:rsidR="00DF03E2" w:rsidRPr="00881FBD" w:rsidRDefault="00DF03E2" w:rsidP="00DF03E2">
                  <w:pPr>
                    <w:tabs>
                      <w:tab w:val="left" w:pos="72"/>
                      <w:tab w:val="left" w:pos="284"/>
                    </w:tabs>
                    <w:spacing w:after="0"/>
                    <w:ind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6</w:t>
                  </w:r>
                </w:p>
              </w:tc>
            </w:tr>
            <w:tr w:rsidR="00DF03E2" w:rsidRPr="00881FBD" w:rsidTr="00DF03E2">
              <w:trPr>
                <w:trHeight w:val="227"/>
              </w:trPr>
              <w:tc>
                <w:tcPr>
                  <w:tcW w:w="1701" w:type="dxa"/>
                  <w:noWrap/>
                  <w:vAlign w:val="center"/>
                  <w:hideMark/>
                </w:tcPr>
                <w:p w:rsidR="00DF03E2" w:rsidRPr="00881FBD" w:rsidRDefault="00DF03E2" w:rsidP="00DF03E2">
                  <w:pPr>
                    <w:tabs>
                      <w:tab w:val="left" w:pos="284"/>
                    </w:tabs>
                    <w:spacing w:after="0"/>
                    <w:ind w:hanging="6"/>
                    <w:rPr>
                      <w:rFonts w:ascii="Arial" w:eastAsia="Times New Roman" w:hAnsi="Arial" w:cs="Arial"/>
                      <w:bCs/>
                      <w:sz w:val="14"/>
                      <w:szCs w:val="14"/>
                      <w:lang w:eastAsia="en-US"/>
                    </w:rPr>
                  </w:pPr>
                  <w:r w:rsidRPr="00881FBD">
                    <w:rPr>
                      <w:rFonts w:ascii="Arial" w:eastAsia="Times New Roman" w:hAnsi="Arial" w:cs="Arial"/>
                      <w:bCs/>
                      <w:sz w:val="14"/>
                      <w:szCs w:val="14"/>
                      <w:lang w:eastAsia="en-US"/>
                    </w:rPr>
                    <w:t>μονάδες</w:t>
                  </w:r>
                </w:p>
              </w:tc>
              <w:tc>
                <w:tcPr>
                  <w:tcW w:w="709" w:type="dxa"/>
                  <w:noWrap/>
                  <w:vAlign w:val="center"/>
                  <w:hideMark/>
                </w:tcPr>
                <w:p w:rsidR="00DF03E2" w:rsidRPr="00881FBD" w:rsidRDefault="00DF03E2" w:rsidP="00DF03E2">
                  <w:pPr>
                    <w:tabs>
                      <w:tab w:val="left" w:pos="0"/>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50</w:t>
                  </w:r>
                </w:p>
              </w:tc>
              <w:tc>
                <w:tcPr>
                  <w:tcW w:w="710" w:type="dxa"/>
                  <w:noWrap/>
                  <w:vAlign w:val="center"/>
                  <w:hideMark/>
                </w:tcPr>
                <w:p w:rsidR="00DF03E2" w:rsidRPr="00881FBD" w:rsidRDefault="00DF03E2" w:rsidP="00DF03E2">
                  <w:pPr>
                    <w:tabs>
                      <w:tab w:val="left" w:pos="0"/>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100</w:t>
                  </w:r>
                </w:p>
              </w:tc>
              <w:tc>
                <w:tcPr>
                  <w:tcW w:w="709" w:type="dxa"/>
                  <w:noWrap/>
                  <w:vAlign w:val="center"/>
                  <w:hideMark/>
                </w:tcPr>
                <w:p w:rsidR="00DF03E2" w:rsidRPr="00881FBD" w:rsidRDefault="00DF03E2" w:rsidP="00DF03E2">
                  <w:pPr>
                    <w:tabs>
                      <w:tab w:val="left" w:pos="82"/>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150</w:t>
                  </w:r>
                </w:p>
              </w:tc>
              <w:tc>
                <w:tcPr>
                  <w:tcW w:w="710" w:type="dxa"/>
                  <w:noWrap/>
                  <w:vAlign w:val="center"/>
                  <w:hideMark/>
                </w:tcPr>
                <w:p w:rsidR="00DF03E2" w:rsidRPr="00881FBD" w:rsidRDefault="00DF03E2" w:rsidP="00DF03E2">
                  <w:pPr>
                    <w:tabs>
                      <w:tab w:val="left" w:pos="139"/>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200</w:t>
                  </w:r>
                </w:p>
              </w:tc>
              <w:tc>
                <w:tcPr>
                  <w:tcW w:w="710" w:type="dxa"/>
                  <w:noWrap/>
                  <w:vAlign w:val="center"/>
                  <w:hideMark/>
                </w:tcPr>
                <w:p w:rsidR="00DF03E2" w:rsidRPr="00881FBD" w:rsidRDefault="00DF03E2" w:rsidP="00DF03E2">
                  <w:pPr>
                    <w:tabs>
                      <w:tab w:val="left" w:pos="16"/>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250</w:t>
                  </w:r>
                </w:p>
              </w:tc>
              <w:tc>
                <w:tcPr>
                  <w:tcW w:w="540" w:type="dxa"/>
                  <w:vAlign w:val="center"/>
                  <w:hideMark/>
                </w:tcPr>
                <w:p w:rsidR="00DF03E2" w:rsidRPr="00881FBD" w:rsidRDefault="00DF03E2" w:rsidP="00DF03E2">
                  <w:pPr>
                    <w:tabs>
                      <w:tab w:val="left" w:pos="72"/>
                      <w:tab w:val="left" w:pos="284"/>
                    </w:tabs>
                    <w:spacing w:after="0"/>
                    <w:ind w:hanging="6"/>
                    <w:jc w:val="center"/>
                    <w:rPr>
                      <w:rFonts w:ascii="Arial" w:eastAsia="Times New Roman" w:hAnsi="Arial" w:cs="Arial"/>
                      <w:sz w:val="14"/>
                      <w:szCs w:val="14"/>
                      <w:lang w:eastAsia="en-US"/>
                    </w:rPr>
                  </w:pPr>
                  <w:r w:rsidRPr="00881FBD">
                    <w:rPr>
                      <w:rFonts w:ascii="Arial" w:eastAsia="Times New Roman" w:hAnsi="Arial" w:cs="Arial"/>
                      <w:sz w:val="14"/>
                      <w:szCs w:val="14"/>
                      <w:lang w:eastAsia="en-US"/>
                    </w:rPr>
                    <w:t>300</w:t>
                  </w:r>
                </w:p>
              </w:tc>
            </w:tr>
            <w:tr w:rsidR="00DF03E2" w:rsidRPr="00881FBD" w:rsidTr="00DF03E2">
              <w:trPr>
                <w:trHeight w:val="227"/>
              </w:trPr>
              <w:tc>
                <w:tcPr>
                  <w:tcW w:w="1701" w:type="dxa"/>
                  <w:noWrap/>
                  <w:vAlign w:val="center"/>
                </w:tcPr>
                <w:p w:rsidR="00DF03E2" w:rsidRPr="00881FBD" w:rsidRDefault="00DF03E2" w:rsidP="00DF03E2">
                  <w:pPr>
                    <w:tabs>
                      <w:tab w:val="left" w:pos="284"/>
                    </w:tabs>
                    <w:spacing w:after="0"/>
                    <w:ind w:hanging="6"/>
                    <w:rPr>
                      <w:rFonts w:ascii="Arial" w:eastAsia="Times New Roman" w:hAnsi="Arial" w:cs="Arial"/>
                      <w:bCs/>
                      <w:sz w:val="14"/>
                      <w:szCs w:val="14"/>
                      <w:lang w:eastAsia="en-US"/>
                    </w:rPr>
                  </w:pPr>
                </w:p>
              </w:tc>
              <w:tc>
                <w:tcPr>
                  <w:tcW w:w="709" w:type="dxa"/>
                  <w:noWrap/>
                  <w:vAlign w:val="center"/>
                </w:tcPr>
                <w:p w:rsidR="00DF03E2" w:rsidRPr="00881FBD" w:rsidRDefault="00DF03E2" w:rsidP="00DF03E2">
                  <w:pPr>
                    <w:tabs>
                      <w:tab w:val="left" w:pos="0"/>
                      <w:tab w:val="left" w:pos="284"/>
                    </w:tabs>
                    <w:spacing w:after="0"/>
                    <w:ind w:hanging="6"/>
                    <w:jc w:val="center"/>
                    <w:rPr>
                      <w:rFonts w:ascii="Arial" w:eastAsia="Times New Roman" w:hAnsi="Arial" w:cs="Arial"/>
                      <w:sz w:val="14"/>
                      <w:szCs w:val="14"/>
                      <w:lang w:eastAsia="en-US"/>
                    </w:rPr>
                  </w:pPr>
                </w:p>
              </w:tc>
              <w:tc>
                <w:tcPr>
                  <w:tcW w:w="710" w:type="dxa"/>
                  <w:noWrap/>
                  <w:vAlign w:val="center"/>
                </w:tcPr>
                <w:p w:rsidR="00DF03E2" w:rsidRPr="00881FBD" w:rsidRDefault="00DF03E2" w:rsidP="00DF03E2">
                  <w:pPr>
                    <w:tabs>
                      <w:tab w:val="left" w:pos="0"/>
                      <w:tab w:val="left" w:pos="284"/>
                    </w:tabs>
                    <w:spacing w:after="0"/>
                    <w:ind w:left="25" w:hanging="6"/>
                    <w:jc w:val="center"/>
                    <w:rPr>
                      <w:rFonts w:ascii="Arial" w:eastAsia="Times New Roman" w:hAnsi="Arial" w:cs="Arial"/>
                      <w:sz w:val="14"/>
                      <w:szCs w:val="14"/>
                      <w:lang w:eastAsia="en-US"/>
                    </w:rPr>
                  </w:pPr>
                </w:p>
              </w:tc>
              <w:tc>
                <w:tcPr>
                  <w:tcW w:w="709" w:type="dxa"/>
                  <w:noWrap/>
                  <w:vAlign w:val="center"/>
                </w:tcPr>
                <w:p w:rsidR="00DF03E2" w:rsidRPr="00881FBD" w:rsidRDefault="00DF03E2" w:rsidP="00DF03E2">
                  <w:pPr>
                    <w:tabs>
                      <w:tab w:val="left" w:pos="82"/>
                      <w:tab w:val="left" w:pos="284"/>
                    </w:tabs>
                    <w:spacing w:after="0"/>
                    <w:ind w:left="82" w:hanging="6"/>
                    <w:jc w:val="center"/>
                    <w:rPr>
                      <w:rFonts w:ascii="Arial" w:eastAsia="Times New Roman" w:hAnsi="Arial" w:cs="Arial"/>
                      <w:sz w:val="14"/>
                      <w:szCs w:val="14"/>
                      <w:lang w:eastAsia="en-US"/>
                    </w:rPr>
                  </w:pPr>
                </w:p>
              </w:tc>
              <w:tc>
                <w:tcPr>
                  <w:tcW w:w="710" w:type="dxa"/>
                  <w:noWrap/>
                  <w:vAlign w:val="center"/>
                </w:tcPr>
                <w:p w:rsidR="00DF03E2" w:rsidRPr="00881FBD" w:rsidRDefault="00DF03E2" w:rsidP="00DF03E2">
                  <w:pPr>
                    <w:tabs>
                      <w:tab w:val="left" w:pos="139"/>
                      <w:tab w:val="left" w:pos="284"/>
                    </w:tabs>
                    <w:spacing w:after="0"/>
                    <w:ind w:left="139" w:hanging="6"/>
                    <w:jc w:val="center"/>
                    <w:rPr>
                      <w:rFonts w:ascii="Arial" w:eastAsia="Times New Roman" w:hAnsi="Arial" w:cs="Arial"/>
                      <w:sz w:val="14"/>
                      <w:szCs w:val="14"/>
                      <w:lang w:eastAsia="en-US"/>
                    </w:rPr>
                  </w:pPr>
                </w:p>
              </w:tc>
              <w:tc>
                <w:tcPr>
                  <w:tcW w:w="710" w:type="dxa"/>
                  <w:noWrap/>
                  <w:vAlign w:val="center"/>
                </w:tcPr>
                <w:p w:rsidR="00DF03E2" w:rsidRPr="00881FBD" w:rsidRDefault="00DF03E2" w:rsidP="00DF03E2">
                  <w:pPr>
                    <w:tabs>
                      <w:tab w:val="left" w:pos="16"/>
                      <w:tab w:val="left" w:pos="284"/>
                    </w:tabs>
                    <w:spacing w:after="0"/>
                    <w:ind w:left="16" w:hanging="6"/>
                    <w:jc w:val="center"/>
                    <w:rPr>
                      <w:rFonts w:ascii="Arial" w:eastAsia="Times New Roman" w:hAnsi="Arial" w:cs="Arial"/>
                      <w:sz w:val="14"/>
                      <w:szCs w:val="14"/>
                      <w:lang w:eastAsia="en-US"/>
                    </w:rPr>
                  </w:pPr>
                </w:p>
              </w:tc>
              <w:tc>
                <w:tcPr>
                  <w:tcW w:w="540" w:type="dxa"/>
                </w:tcPr>
                <w:p w:rsidR="00DF03E2" w:rsidRPr="00881FBD" w:rsidRDefault="00DF03E2" w:rsidP="00DF03E2">
                  <w:pPr>
                    <w:tabs>
                      <w:tab w:val="left" w:pos="72"/>
                      <w:tab w:val="left" w:pos="284"/>
                    </w:tabs>
                    <w:spacing w:after="0"/>
                    <w:ind w:left="72" w:hanging="6"/>
                    <w:jc w:val="center"/>
                    <w:rPr>
                      <w:rFonts w:ascii="Arial" w:eastAsia="Times New Roman" w:hAnsi="Arial" w:cs="Arial"/>
                      <w:sz w:val="14"/>
                      <w:szCs w:val="14"/>
                      <w:lang w:eastAsia="en-US"/>
                    </w:rPr>
                  </w:pPr>
                </w:p>
              </w:tc>
            </w:tr>
          </w:tbl>
          <w:p w:rsidR="00DF03E2" w:rsidRPr="00881FBD" w:rsidRDefault="00DF03E2" w:rsidP="00DF03E2">
            <w:pPr>
              <w:tabs>
                <w:tab w:val="left" w:pos="284"/>
              </w:tabs>
              <w:spacing w:after="0" w:line="240" w:lineRule="auto"/>
              <w:ind w:hanging="6"/>
              <w:rPr>
                <w:rFonts w:ascii="Arial" w:eastAsia="Times New Roman" w:hAnsi="Arial" w:cs="Arial"/>
                <w:b/>
                <w:spacing w:val="-4"/>
                <w:sz w:val="14"/>
                <w:szCs w:val="14"/>
              </w:rPr>
            </w:pPr>
          </w:p>
          <w:p w:rsidR="00DF03E2" w:rsidRPr="00881FBD" w:rsidRDefault="00DF03E2" w:rsidP="00DF03E2">
            <w:pPr>
              <w:tabs>
                <w:tab w:val="left" w:pos="284"/>
              </w:tabs>
              <w:spacing w:after="0" w:line="240" w:lineRule="auto"/>
              <w:ind w:hanging="6"/>
              <w:rPr>
                <w:rFonts w:ascii="Arial" w:eastAsia="Times New Roman" w:hAnsi="Arial" w:cs="Arial"/>
                <w:b/>
                <w:i/>
                <w:spacing w:val="-4"/>
                <w:sz w:val="14"/>
                <w:szCs w:val="14"/>
              </w:rPr>
            </w:pPr>
            <w:r w:rsidRPr="00881FBD">
              <w:rPr>
                <w:rFonts w:ascii="Arial" w:eastAsia="Times New Roman"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9393" w:type="dxa"/>
              <w:tblLook w:val="01E0" w:firstRow="1" w:lastRow="1" w:firstColumn="1" w:lastColumn="1" w:noHBand="0" w:noVBand="0"/>
            </w:tblPr>
            <w:tblGrid>
              <w:gridCol w:w="894"/>
              <w:gridCol w:w="452"/>
              <w:gridCol w:w="324"/>
              <w:gridCol w:w="451"/>
              <w:gridCol w:w="357"/>
              <w:gridCol w:w="451"/>
              <w:gridCol w:w="357"/>
              <w:gridCol w:w="451"/>
              <w:gridCol w:w="357"/>
              <w:gridCol w:w="451"/>
              <w:gridCol w:w="357"/>
              <w:gridCol w:w="451"/>
              <w:gridCol w:w="357"/>
              <w:gridCol w:w="451"/>
              <w:gridCol w:w="357"/>
              <w:gridCol w:w="451"/>
              <w:gridCol w:w="357"/>
              <w:gridCol w:w="451"/>
              <w:gridCol w:w="357"/>
              <w:gridCol w:w="451"/>
              <w:gridCol w:w="357"/>
              <w:gridCol w:w="451"/>
            </w:tblGrid>
            <w:tr w:rsidR="00DF03E2" w:rsidRPr="00881FBD" w:rsidTr="00DF03E2">
              <w:trPr>
                <w:trHeight w:val="230"/>
              </w:trPr>
              <w:tc>
                <w:tcPr>
                  <w:tcW w:w="893" w:type="dxa"/>
                  <w:vAlign w:val="center"/>
                  <w:hideMark/>
                </w:tcPr>
                <w:p w:rsidR="00DF03E2" w:rsidRPr="00881FBD" w:rsidRDefault="00DF03E2" w:rsidP="00DF03E2">
                  <w:pPr>
                    <w:tabs>
                      <w:tab w:val="left" w:pos="284"/>
                    </w:tabs>
                    <w:spacing w:after="0" w:line="200" w:lineRule="exact"/>
                    <w:ind w:hanging="6"/>
                    <w:rPr>
                      <w:rFonts w:ascii="Arial" w:eastAsia="Times New Roman" w:hAnsi="Arial" w:cs="Arial"/>
                      <w:bCs/>
                      <w:sz w:val="14"/>
                      <w:szCs w:val="14"/>
                      <w:lang w:eastAsia="en-US"/>
                    </w:rPr>
                  </w:pPr>
                  <w:r w:rsidRPr="00881FBD">
                    <w:rPr>
                      <w:rFonts w:ascii="Arial" w:eastAsia="Times New Roman" w:hAnsi="Arial" w:cs="Arial"/>
                      <w:bCs/>
                      <w:sz w:val="14"/>
                      <w:szCs w:val="14"/>
                      <w:lang w:eastAsia="en-US"/>
                    </w:rPr>
                    <w:t>κατηγορίες  ΠΕ &amp; ΤΕ</w:t>
                  </w:r>
                </w:p>
              </w:tc>
              <w:tc>
                <w:tcPr>
                  <w:tcW w:w="451" w:type="dxa"/>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5</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pacing w:val="-30"/>
                      <w:sz w:val="14"/>
                      <w:szCs w:val="14"/>
                      <w:lang w:eastAsia="en-US"/>
                    </w:rPr>
                  </w:pPr>
                  <w:r w:rsidRPr="00881FBD">
                    <w:rPr>
                      <w:rFonts w:ascii="Arial" w:eastAsia="Times New Roman" w:hAnsi="Arial" w:cs="Arial"/>
                      <w:bCs/>
                      <w:spacing w:val="-30"/>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5,5</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6</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6,5</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7</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7,5</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8</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8,5</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9</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9,5</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10</w:t>
                  </w:r>
                </w:p>
              </w:tc>
            </w:tr>
            <w:tr w:rsidR="00DF03E2" w:rsidRPr="00881FBD" w:rsidTr="00DF03E2">
              <w:trPr>
                <w:trHeight w:val="230"/>
              </w:trPr>
              <w:tc>
                <w:tcPr>
                  <w:tcW w:w="893" w:type="dxa"/>
                  <w:vAlign w:val="center"/>
                  <w:hideMark/>
                </w:tcPr>
                <w:p w:rsidR="00DF03E2" w:rsidRPr="00881FBD" w:rsidRDefault="00DF03E2" w:rsidP="00DF03E2">
                  <w:pPr>
                    <w:tabs>
                      <w:tab w:val="left" w:pos="284"/>
                    </w:tabs>
                    <w:spacing w:after="0" w:line="200" w:lineRule="exact"/>
                    <w:ind w:hanging="6"/>
                    <w:rPr>
                      <w:rFonts w:ascii="Arial" w:eastAsia="Times New Roman" w:hAnsi="Arial" w:cs="Arial"/>
                      <w:bCs/>
                      <w:sz w:val="14"/>
                      <w:szCs w:val="14"/>
                      <w:lang w:eastAsia="en-US"/>
                    </w:rPr>
                  </w:pPr>
                  <w:r w:rsidRPr="00881FBD">
                    <w:rPr>
                      <w:rFonts w:ascii="Arial" w:eastAsia="Times New Roman" w:hAnsi="Arial" w:cs="Arial"/>
                      <w:bCs/>
                      <w:sz w:val="14"/>
                      <w:szCs w:val="14"/>
                      <w:lang w:eastAsia="en-US"/>
                    </w:rPr>
                    <w:t>κατηγορία ΔΕ</w:t>
                  </w:r>
                </w:p>
              </w:tc>
              <w:tc>
                <w:tcPr>
                  <w:tcW w:w="451" w:type="dxa"/>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pacing w:val="-30"/>
                      <w:sz w:val="14"/>
                      <w:szCs w:val="14"/>
                      <w:lang w:eastAsia="en-US"/>
                    </w:rPr>
                  </w:pPr>
                  <w:r w:rsidRPr="00881FBD">
                    <w:rPr>
                      <w:rFonts w:ascii="Arial" w:eastAsia="Times New Roman" w:hAnsi="Arial" w:cs="Arial"/>
                      <w:bCs/>
                      <w:spacing w:val="-30"/>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11</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12</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13</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14</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15</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16</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17</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18</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19</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20</w:t>
                  </w:r>
                </w:p>
              </w:tc>
            </w:tr>
            <w:tr w:rsidR="00DF03E2" w:rsidRPr="00881FBD" w:rsidTr="00DF03E2">
              <w:trPr>
                <w:trHeight w:val="230"/>
              </w:trPr>
              <w:tc>
                <w:tcPr>
                  <w:tcW w:w="893" w:type="dxa"/>
                  <w:vAlign w:val="center"/>
                  <w:hideMark/>
                </w:tcPr>
                <w:p w:rsidR="00DF03E2" w:rsidRPr="00881FBD" w:rsidRDefault="00DF03E2" w:rsidP="00DF03E2">
                  <w:pPr>
                    <w:tabs>
                      <w:tab w:val="left" w:pos="284"/>
                    </w:tabs>
                    <w:spacing w:after="0" w:line="200" w:lineRule="exact"/>
                    <w:ind w:hanging="6"/>
                    <w:rPr>
                      <w:rFonts w:ascii="Arial" w:eastAsia="Times New Roman" w:hAnsi="Arial" w:cs="Arial"/>
                      <w:bCs/>
                      <w:sz w:val="14"/>
                      <w:szCs w:val="14"/>
                      <w:lang w:eastAsia="en-US"/>
                    </w:rPr>
                  </w:pPr>
                  <w:r w:rsidRPr="00881FBD">
                    <w:rPr>
                      <w:rFonts w:ascii="Arial" w:eastAsia="Times New Roman" w:hAnsi="Arial" w:cs="Arial"/>
                      <w:bCs/>
                      <w:sz w:val="14"/>
                      <w:szCs w:val="14"/>
                      <w:lang w:eastAsia="en-US"/>
                    </w:rPr>
                    <w:t>μονάδες</w:t>
                  </w:r>
                </w:p>
              </w:tc>
              <w:tc>
                <w:tcPr>
                  <w:tcW w:w="451" w:type="dxa"/>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200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pacing w:val="-30"/>
                      <w:sz w:val="14"/>
                      <w:szCs w:val="14"/>
                      <w:lang w:eastAsia="en-US"/>
                    </w:rPr>
                  </w:pPr>
                  <w:r w:rsidRPr="00881FBD">
                    <w:rPr>
                      <w:rFonts w:ascii="Arial" w:eastAsia="Times New Roman" w:hAnsi="Arial" w:cs="Arial"/>
                      <w:bCs/>
                      <w:spacing w:val="-30"/>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220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240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260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280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300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320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340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360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380</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w:t>
                  </w:r>
                </w:p>
              </w:tc>
              <w:tc>
                <w:tcPr>
                  <w:tcW w:w="0" w:type="auto"/>
                  <w:vAlign w:val="center"/>
                  <w:hideMark/>
                </w:tcPr>
                <w:p w:rsidR="00DF03E2" w:rsidRPr="00881FBD" w:rsidRDefault="00DF03E2" w:rsidP="00DF03E2">
                  <w:pPr>
                    <w:tabs>
                      <w:tab w:val="left" w:pos="284"/>
                    </w:tabs>
                    <w:spacing w:after="0" w:line="200" w:lineRule="exact"/>
                    <w:ind w:hanging="6"/>
                    <w:jc w:val="center"/>
                    <w:rPr>
                      <w:rFonts w:ascii="Arial" w:eastAsia="Times New Roman" w:hAnsi="Arial" w:cs="Arial"/>
                      <w:bCs/>
                      <w:sz w:val="14"/>
                      <w:szCs w:val="14"/>
                      <w:lang w:eastAsia="en-US"/>
                    </w:rPr>
                  </w:pPr>
                  <w:r w:rsidRPr="00881FBD">
                    <w:rPr>
                      <w:rFonts w:ascii="Arial" w:eastAsia="Times New Roman" w:hAnsi="Arial" w:cs="Arial"/>
                      <w:bCs/>
                      <w:sz w:val="14"/>
                      <w:szCs w:val="14"/>
                      <w:lang w:eastAsia="en-US"/>
                    </w:rPr>
                    <w:t>400</w:t>
                  </w:r>
                </w:p>
              </w:tc>
            </w:tr>
          </w:tbl>
          <w:p w:rsidR="00DF03E2" w:rsidRPr="00881FBD" w:rsidRDefault="00DF03E2" w:rsidP="00DF03E2">
            <w:pPr>
              <w:tabs>
                <w:tab w:val="left" w:pos="284"/>
              </w:tabs>
              <w:spacing w:after="0" w:line="240" w:lineRule="auto"/>
              <w:ind w:hanging="6"/>
              <w:rPr>
                <w:rFonts w:ascii="Arial" w:eastAsia="Times New Roman" w:hAnsi="Arial" w:cs="Arial"/>
                <w:bCs/>
                <w:sz w:val="8"/>
                <w:szCs w:val="8"/>
              </w:rPr>
            </w:pPr>
          </w:p>
          <w:p w:rsidR="00DF03E2" w:rsidRPr="00881FBD" w:rsidRDefault="00DF03E2" w:rsidP="00DF03E2">
            <w:pPr>
              <w:tabs>
                <w:tab w:val="left" w:pos="284"/>
              </w:tabs>
              <w:spacing w:after="0" w:line="240" w:lineRule="auto"/>
              <w:ind w:hanging="6"/>
              <w:rPr>
                <w:rFonts w:ascii="Arial" w:eastAsia="Times New Roman" w:hAnsi="Arial" w:cs="Arial"/>
                <w:bCs/>
                <w:sz w:val="8"/>
                <w:szCs w:val="8"/>
              </w:rPr>
            </w:pPr>
          </w:p>
          <w:p w:rsidR="00DF03E2" w:rsidRPr="00881FBD" w:rsidRDefault="00DF03E2" w:rsidP="00DF03E2">
            <w:pPr>
              <w:tabs>
                <w:tab w:val="left" w:pos="284"/>
              </w:tabs>
              <w:spacing w:after="0" w:line="240" w:lineRule="auto"/>
              <w:rPr>
                <w:rFonts w:ascii="Arial" w:eastAsia="Times New Roman" w:hAnsi="Arial" w:cs="Arial"/>
                <w:b/>
                <w:sz w:val="14"/>
                <w:szCs w:val="14"/>
              </w:rPr>
            </w:pPr>
            <w:r w:rsidRPr="00881FBD">
              <w:rPr>
                <w:rFonts w:ascii="Arial" w:eastAsia="Times New Roman" w:hAnsi="Arial" w:cs="Arial"/>
                <w:b/>
                <w:bCs/>
                <w:sz w:val="14"/>
                <w:szCs w:val="14"/>
              </w:rPr>
              <w:t>7.</w:t>
            </w:r>
            <w:r w:rsidRPr="00881FBD">
              <w:rPr>
                <w:rFonts w:ascii="Arial" w:eastAsia="Times New Roman" w:hAnsi="Arial" w:cs="Arial"/>
                <w:b/>
                <w:sz w:val="14"/>
                <w:szCs w:val="14"/>
              </w:rPr>
              <w:t>ΔΙΔΑΚΤΟΡΙΚΟ ΔΙΠΛΩΜΑ (</w:t>
            </w:r>
            <w:r w:rsidRPr="00881FBD">
              <w:rPr>
                <w:rFonts w:ascii="Arial" w:eastAsia="Times New Roman" w:hAnsi="Arial" w:cs="Arial"/>
                <w:sz w:val="14"/>
                <w:szCs w:val="14"/>
              </w:rPr>
              <w:t>για τις κατηγορίες</w:t>
            </w:r>
            <w:r w:rsidRPr="00881FBD">
              <w:rPr>
                <w:rFonts w:ascii="Arial" w:eastAsia="Times New Roman" w:hAnsi="Arial" w:cs="Arial"/>
                <w:b/>
                <w:sz w:val="14"/>
                <w:szCs w:val="14"/>
              </w:rPr>
              <w:t xml:space="preserve">  ΠΕ και ΤΕ 150 μονάδες) </w:t>
            </w:r>
            <w:r w:rsidRPr="00881FBD">
              <w:rPr>
                <w:rFonts w:ascii="Arial" w:eastAsia="Times New Roman" w:hAnsi="Arial" w:cs="Arial"/>
                <w:sz w:val="14"/>
                <w:szCs w:val="14"/>
              </w:rPr>
              <w:t>*</w:t>
            </w:r>
          </w:p>
          <w:p w:rsidR="00DF03E2" w:rsidRPr="00881FBD" w:rsidRDefault="00DF03E2" w:rsidP="00DF03E2">
            <w:pPr>
              <w:tabs>
                <w:tab w:val="left" w:pos="284"/>
              </w:tabs>
              <w:spacing w:after="0" w:line="240" w:lineRule="auto"/>
              <w:rPr>
                <w:rFonts w:ascii="Arial" w:eastAsia="Times New Roman" w:hAnsi="Arial" w:cs="Arial"/>
                <w:b/>
                <w:sz w:val="14"/>
                <w:szCs w:val="14"/>
              </w:rPr>
            </w:pPr>
          </w:p>
          <w:p w:rsidR="00DF03E2" w:rsidRPr="00881FBD" w:rsidRDefault="00DF03E2" w:rsidP="00DF03E2">
            <w:pPr>
              <w:tabs>
                <w:tab w:val="left" w:pos="284"/>
              </w:tabs>
              <w:spacing w:after="0" w:line="240" w:lineRule="auto"/>
              <w:rPr>
                <w:rFonts w:ascii="Arial" w:eastAsia="Times New Roman" w:hAnsi="Arial" w:cs="Arial"/>
                <w:b/>
                <w:sz w:val="14"/>
                <w:szCs w:val="14"/>
              </w:rPr>
            </w:pPr>
            <w:r w:rsidRPr="00881FBD">
              <w:rPr>
                <w:rFonts w:ascii="Arial" w:eastAsia="Times New Roman" w:hAnsi="Arial" w:cs="Arial"/>
                <w:b/>
                <w:sz w:val="14"/>
                <w:szCs w:val="14"/>
              </w:rPr>
              <w:t>8</w:t>
            </w:r>
            <w:r w:rsidRPr="00881FBD">
              <w:rPr>
                <w:rFonts w:ascii="Arial" w:eastAsia="Times New Roman" w:hAnsi="Arial" w:cs="Arial"/>
                <w:b/>
                <w:bCs/>
                <w:sz w:val="14"/>
                <w:szCs w:val="14"/>
              </w:rPr>
              <w:t>.</w:t>
            </w:r>
            <w:r w:rsidRPr="00881FBD">
              <w:rPr>
                <w:rFonts w:ascii="Arial" w:eastAsia="Times New Roman" w:hAnsi="Arial" w:cs="Arial"/>
                <w:b/>
                <w:sz w:val="14"/>
                <w:szCs w:val="14"/>
              </w:rPr>
              <w:t>ΜΕΤΑΠΤΥΧΙΑΚΟΣ ΤΙΤΛΟΣ (</w:t>
            </w:r>
            <w:r w:rsidRPr="00881FBD">
              <w:rPr>
                <w:rFonts w:ascii="Arial" w:eastAsia="Times New Roman" w:hAnsi="Arial" w:cs="Arial"/>
                <w:sz w:val="14"/>
                <w:szCs w:val="14"/>
              </w:rPr>
              <w:t>για τις κατηγορίες</w:t>
            </w:r>
            <w:r w:rsidRPr="00881FBD">
              <w:rPr>
                <w:rFonts w:ascii="Arial" w:eastAsia="Times New Roman" w:hAnsi="Arial" w:cs="Arial"/>
                <w:b/>
                <w:sz w:val="14"/>
                <w:szCs w:val="14"/>
              </w:rPr>
              <w:t xml:space="preserve">  ΠΕ και ΤΕ </w:t>
            </w:r>
            <w:r w:rsidRPr="00881FBD">
              <w:rPr>
                <w:rFonts w:ascii="Arial" w:eastAsia="Times New Roman" w:hAnsi="Arial" w:cs="Arial"/>
                <w:sz w:val="14"/>
                <w:szCs w:val="14"/>
              </w:rPr>
              <w:t>αυτοτελής μεταπτυχιακός τίτλος</w:t>
            </w:r>
            <w:r w:rsidRPr="00881FBD">
              <w:rPr>
                <w:rFonts w:ascii="Arial" w:eastAsia="Times New Roman" w:hAnsi="Arial" w:cs="Arial"/>
                <w:b/>
                <w:sz w:val="14"/>
                <w:szCs w:val="14"/>
              </w:rPr>
              <w:t xml:space="preserve"> 70 μονάδες) </w:t>
            </w:r>
            <w:r w:rsidRPr="00881FBD">
              <w:rPr>
                <w:rFonts w:ascii="Arial" w:eastAsia="Times New Roman" w:hAnsi="Arial" w:cs="Arial"/>
                <w:sz w:val="14"/>
                <w:szCs w:val="14"/>
              </w:rPr>
              <w:t>*</w:t>
            </w:r>
          </w:p>
          <w:p w:rsidR="00DF03E2" w:rsidRPr="00881FBD" w:rsidRDefault="00DF03E2" w:rsidP="00DF03E2">
            <w:pPr>
              <w:tabs>
                <w:tab w:val="left" w:pos="284"/>
                <w:tab w:val="left" w:pos="426"/>
              </w:tabs>
              <w:spacing w:after="0" w:line="240" w:lineRule="auto"/>
              <w:ind w:hanging="6"/>
              <w:rPr>
                <w:rFonts w:ascii="Arial" w:eastAsia="Times New Roman" w:hAnsi="Arial" w:cs="Arial"/>
                <w:b/>
                <w:sz w:val="14"/>
                <w:szCs w:val="14"/>
              </w:rPr>
            </w:pP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r w:rsidRPr="00881FBD">
              <w:rPr>
                <w:rFonts w:ascii="Arial" w:eastAsia="Times New Roman" w:hAnsi="Arial" w:cs="Arial"/>
                <w:b/>
                <w:sz w:val="14"/>
                <w:szCs w:val="14"/>
              </w:rPr>
              <w:t>9.  ΕΝΙΑΙΟΣ ΚΑΙ ΑΔΙΑΣΠΑΣΤΟΣ ΤΙΤΛΟΣ ΣΠΟΥΔΩΝ ΜΕΤΑΠΤΥΧΙΑΚΟΥ ΕΠΙΠΕΔΟΥ (</w:t>
            </w:r>
            <w:r w:rsidRPr="00881FBD">
              <w:rPr>
                <w:rFonts w:ascii="Arial" w:eastAsia="Times New Roman" w:hAnsi="Arial" w:cs="Arial"/>
                <w:sz w:val="14"/>
                <w:szCs w:val="14"/>
              </w:rPr>
              <w:t>για τις κατηγορίες</w:t>
            </w:r>
            <w:r w:rsidRPr="00881FBD">
              <w:rPr>
                <w:rFonts w:ascii="Arial" w:eastAsia="Times New Roman" w:hAnsi="Arial" w:cs="Arial"/>
                <w:b/>
                <w:sz w:val="14"/>
                <w:szCs w:val="14"/>
              </w:rPr>
              <w:t xml:space="preserve">  ΠΕ και ΤΕ </w:t>
            </w:r>
            <w:proofErr w:type="spellStart"/>
            <w:r w:rsidRPr="00881FBD">
              <w:rPr>
                <w:rFonts w:ascii="Arial" w:eastAsia="Times New Roman" w:hAnsi="Arial" w:cs="Arial"/>
                <w:sz w:val="14"/>
                <w:szCs w:val="14"/>
                <w:lang w:val="en-US"/>
              </w:rPr>
              <w:t>integratedmaster</w:t>
            </w:r>
            <w:proofErr w:type="spellEnd"/>
            <w:r w:rsidRPr="00881FBD">
              <w:rPr>
                <w:rFonts w:ascii="Arial" w:eastAsia="Times New Roman" w:hAnsi="Arial" w:cs="Arial"/>
                <w:b/>
                <w:sz w:val="14"/>
                <w:szCs w:val="14"/>
              </w:rPr>
              <w:t xml:space="preserve"> 35 μονάδες) </w:t>
            </w:r>
            <w:r w:rsidRPr="00881FBD">
              <w:rPr>
                <w:rFonts w:ascii="Arial" w:eastAsia="Times New Roman" w:hAnsi="Arial" w:cs="Arial"/>
                <w:sz w:val="14"/>
                <w:szCs w:val="14"/>
              </w:rPr>
              <w:t>*</w:t>
            </w: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r w:rsidRPr="00881FBD">
              <w:rPr>
                <w:rFonts w:ascii="Arial" w:eastAsia="Times New Roman" w:hAnsi="Arial" w:cs="Arial"/>
                <w:b/>
                <w:sz w:val="14"/>
                <w:szCs w:val="14"/>
              </w:rPr>
              <w:t xml:space="preserve">10.  </w:t>
            </w:r>
            <w:r w:rsidRPr="00881FBD">
              <w:rPr>
                <w:rFonts w:ascii="Arial" w:eastAsia="Times New Roman" w:hAnsi="Arial" w:cs="Arial"/>
                <w:b/>
                <w:bCs/>
                <w:sz w:val="14"/>
                <w:szCs w:val="14"/>
              </w:rPr>
              <w:t xml:space="preserve">ΔΕΥΤΕΡΟΣ ΤΙΤΛΟΣ ΣΠΟΥΔΩΝ  </w:t>
            </w:r>
            <w:r w:rsidRPr="00881FBD">
              <w:rPr>
                <w:rFonts w:ascii="Arial" w:eastAsia="Times New Roman" w:hAnsi="Arial" w:cs="Arial"/>
                <w:sz w:val="14"/>
                <w:szCs w:val="14"/>
              </w:rPr>
              <w:t>*</w:t>
            </w:r>
          </w:p>
          <w:p w:rsidR="00DF03E2" w:rsidRPr="00881FBD" w:rsidRDefault="00DF03E2" w:rsidP="00DF03E2">
            <w:pPr>
              <w:tabs>
                <w:tab w:val="left" w:pos="284"/>
              </w:tabs>
              <w:spacing w:after="0" w:line="240" w:lineRule="auto"/>
              <w:ind w:firstLine="174"/>
              <w:rPr>
                <w:rFonts w:ascii="Arial" w:eastAsia="Times New Roman" w:hAnsi="Arial" w:cs="Arial"/>
                <w:b/>
                <w:sz w:val="14"/>
                <w:szCs w:val="14"/>
              </w:rPr>
            </w:pPr>
            <w:r w:rsidRPr="00881FBD">
              <w:rPr>
                <w:rFonts w:ascii="Arial" w:eastAsia="Times New Roman" w:hAnsi="Arial" w:cs="Arial"/>
                <w:b/>
                <w:sz w:val="14"/>
                <w:szCs w:val="14"/>
              </w:rPr>
              <w:tab/>
              <w:t>α. Δεύτερος τίτλος σπουδών (</w:t>
            </w:r>
            <w:r w:rsidRPr="00881FBD">
              <w:rPr>
                <w:rFonts w:ascii="Arial" w:eastAsia="Times New Roman" w:hAnsi="Arial" w:cs="Arial"/>
                <w:sz w:val="14"/>
                <w:szCs w:val="14"/>
              </w:rPr>
              <w:t>για  τις κατηγορίες</w:t>
            </w:r>
            <w:r w:rsidRPr="00881FBD">
              <w:rPr>
                <w:rFonts w:ascii="Arial" w:eastAsia="Times New Roman" w:hAnsi="Arial" w:cs="Arial"/>
                <w:b/>
                <w:sz w:val="14"/>
                <w:szCs w:val="14"/>
              </w:rPr>
              <w:t xml:space="preserve"> ΠΕ και ΤΕ,  </w:t>
            </w:r>
            <w:r w:rsidRPr="00881FBD">
              <w:rPr>
                <w:rFonts w:ascii="Arial" w:eastAsia="Times New Roman" w:hAnsi="Arial" w:cs="Arial"/>
                <w:sz w:val="14"/>
                <w:szCs w:val="14"/>
              </w:rPr>
              <w:t>της ίδιας εκπαιδευτικής βαθμίδας</w:t>
            </w:r>
            <w:r w:rsidRPr="00881FBD">
              <w:rPr>
                <w:rFonts w:ascii="Arial" w:eastAsia="Times New Roman" w:hAnsi="Arial" w:cs="Arial"/>
                <w:b/>
                <w:sz w:val="14"/>
                <w:szCs w:val="14"/>
              </w:rPr>
              <w:t xml:space="preserve"> 30 μονάδες)</w:t>
            </w: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r w:rsidRPr="00881FBD">
              <w:rPr>
                <w:rFonts w:ascii="Arial" w:eastAsia="Times New Roman" w:hAnsi="Arial" w:cs="Arial"/>
                <w:b/>
                <w:sz w:val="14"/>
                <w:szCs w:val="14"/>
              </w:rPr>
              <w:tab/>
            </w:r>
            <w:r w:rsidRPr="00881FBD">
              <w:rPr>
                <w:rFonts w:ascii="Arial" w:eastAsia="Times New Roman" w:hAnsi="Arial" w:cs="Arial"/>
                <w:b/>
                <w:sz w:val="14"/>
                <w:szCs w:val="14"/>
              </w:rPr>
              <w:tab/>
              <w:t>β. Δεύτερος τίτλος σπουδών (για την κατηγορία ΔΕ, της ίδιας εκπαιδευτικής βαθμίδας 25 μονάδες) **</w:t>
            </w: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r w:rsidRPr="00881FBD">
              <w:rPr>
                <w:rFonts w:ascii="Arial" w:eastAsia="Times New Roman" w:hAnsi="Arial" w:cs="Arial"/>
                <w:b/>
                <w:sz w:val="14"/>
                <w:szCs w:val="14"/>
              </w:rPr>
              <w:t>11. ΕΜΠΕΙΡΙΑ (7 μονάδες ανά μήνα εμπειρίας και έως 84 μήνες)</w:t>
            </w:r>
          </w:p>
          <w:tbl>
            <w:tblPr>
              <w:tblW w:w="9218" w:type="dxa"/>
              <w:tblLook w:val="04A0" w:firstRow="1" w:lastRow="0" w:firstColumn="1" w:lastColumn="0" w:noHBand="0" w:noVBand="1"/>
            </w:tblPr>
            <w:tblGrid>
              <w:gridCol w:w="1285"/>
              <w:gridCol w:w="327"/>
              <w:gridCol w:w="394"/>
              <w:gridCol w:w="394"/>
              <w:gridCol w:w="355"/>
              <w:gridCol w:w="355"/>
              <w:gridCol w:w="394"/>
              <w:gridCol w:w="395"/>
              <w:gridCol w:w="395"/>
              <w:gridCol w:w="395"/>
              <w:gridCol w:w="395"/>
              <w:gridCol w:w="395"/>
              <w:gridCol w:w="395"/>
              <w:gridCol w:w="395"/>
              <w:gridCol w:w="395"/>
              <w:gridCol w:w="382"/>
              <w:gridCol w:w="462"/>
              <w:gridCol w:w="462"/>
              <w:gridCol w:w="462"/>
              <w:gridCol w:w="786"/>
            </w:tblGrid>
            <w:tr w:rsidR="00DF03E2" w:rsidRPr="00881FBD" w:rsidTr="00DF03E2">
              <w:trPr>
                <w:trHeight w:val="308"/>
              </w:trPr>
              <w:tc>
                <w:tcPr>
                  <w:tcW w:w="1285" w:type="dxa"/>
                  <w:vAlign w:val="center"/>
                  <w:hideMark/>
                </w:tcPr>
                <w:p w:rsidR="00DF03E2" w:rsidRPr="00881FBD" w:rsidRDefault="00DF03E2" w:rsidP="00DF03E2">
                  <w:pPr>
                    <w:tabs>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μήνες εμπειρίας</w:t>
                  </w:r>
                </w:p>
              </w:tc>
              <w:tc>
                <w:tcPr>
                  <w:tcW w:w="327"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1</w:t>
                  </w:r>
                </w:p>
              </w:tc>
              <w:tc>
                <w:tcPr>
                  <w:tcW w:w="394"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2</w:t>
                  </w:r>
                </w:p>
              </w:tc>
              <w:tc>
                <w:tcPr>
                  <w:tcW w:w="394"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3</w:t>
                  </w:r>
                </w:p>
              </w:tc>
              <w:tc>
                <w:tcPr>
                  <w:tcW w:w="35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4</w:t>
                  </w:r>
                </w:p>
              </w:tc>
              <w:tc>
                <w:tcPr>
                  <w:tcW w:w="35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5</w:t>
                  </w:r>
                </w:p>
              </w:tc>
              <w:tc>
                <w:tcPr>
                  <w:tcW w:w="394"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6</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7</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8</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9</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10</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11</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12</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13</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14</w:t>
                  </w:r>
                </w:p>
              </w:tc>
              <w:tc>
                <w:tcPr>
                  <w:tcW w:w="382"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w:t>
                  </w:r>
                </w:p>
              </w:tc>
              <w:tc>
                <w:tcPr>
                  <w:tcW w:w="462"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57</w:t>
                  </w:r>
                </w:p>
              </w:tc>
              <w:tc>
                <w:tcPr>
                  <w:tcW w:w="462"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58</w:t>
                  </w:r>
                </w:p>
              </w:tc>
              <w:tc>
                <w:tcPr>
                  <w:tcW w:w="462"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59</w:t>
                  </w:r>
                </w:p>
              </w:tc>
              <w:tc>
                <w:tcPr>
                  <w:tcW w:w="786"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84 και άνω</w:t>
                  </w:r>
                </w:p>
              </w:tc>
            </w:tr>
            <w:tr w:rsidR="00DF03E2" w:rsidRPr="00881FBD" w:rsidTr="00DF03E2">
              <w:trPr>
                <w:trHeight w:val="308"/>
              </w:trPr>
              <w:tc>
                <w:tcPr>
                  <w:tcW w:w="1285" w:type="dxa"/>
                  <w:vAlign w:val="center"/>
                  <w:hideMark/>
                </w:tcPr>
                <w:p w:rsidR="00DF03E2" w:rsidRPr="00881FBD" w:rsidRDefault="00DF03E2" w:rsidP="00DF03E2">
                  <w:pPr>
                    <w:tabs>
                      <w:tab w:val="left" w:pos="284"/>
                    </w:tabs>
                    <w:spacing w:after="0"/>
                    <w:ind w:hanging="6"/>
                    <w:rPr>
                      <w:rFonts w:ascii="Arial" w:eastAsia="Times New Roman" w:hAnsi="Arial" w:cs="Arial"/>
                      <w:sz w:val="14"/>
                      <w:szCs w:val="14"/>
                      <w:lang w:eastAsia="en-US"/>
                    </w:rPr>
                  </w:pPr>
                  <w:r w:rsidRPr="00881FBD">
                    <w:rPr>
                      <w:rFonts w:ascii="Arial" w:eastAsia="Times New Roman" w:hAnsi="Arial" w:cs="Arial"/>
                      <w:sz w:val="14"/>
                      <w:szCs w:val="14"/>
                      <w:lang w:eastAsia="en-US"/>
                    </w:rPr>
                    <w:t>μονάδες</w:t>
                  </w:r>
                </w:p>
              </w:tc>
              <w:tc>
                <w:tcPr>
                  <w:tcW w:w="327"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7</w:t>
                  </w:r>
                </w:p>
              </w:tc>
              <w:tc>
                <w:tcPr>
                  <w:tcW w:w="394"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14</w:t>
                  </w:r>
                </w:p>
              </w:tc>
              <w:tc>
                <w:tcPr>
                  <w:tcW w:w="394"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21</w:t>
                  </w:r>
                </w:p>
              </w:tc>
              <w:tc>
                <w:tcPr>
                  <w:tcW w:w="35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28</w:t>
                  </w:r>
                </w:p>
              </w:tc>
              <w:tc>
                <w:tcPr>
                  <w:tcW w:w="35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35</w:t>
                  </w:r>
                </w:p>
              </w:tc>
              <w:tc>
                <w:tcPr>
                  <w:tcW w:w="394"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42</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49</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56</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63</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70</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77</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84</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91</w:t>
                  </w:r>
                </w:p>
              </w:tc>
              <w:tc>
                <w:tcPr>
                  <w:tcW w:w="395"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98</w:t>
                  </w:r>
                </w:p>
              </w:tc>
              <w:tc>
                <w:tcPr>
                  <w:tcW w:w="382"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w:t>
                  </w:r>
                </w:p>
              </w:tc>
              <w:tc>
                <w:tcPr>
                  <w:tcW w:w="462"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399</w:t>
                  </w:r>
                </w:p>
              </w:tc>
              <w:tc>
                <w:tcPr>
                  <w:tcW w:w="462"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406</w:t>
                  </w:r>
                </w:p>
              </w:tc>
              <w:tc>
                <w:tcPr>
                  <w:tcW w:w="462"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413</w:t>
                  </w:r>
                </w:p>
              </w:tc>
              <w:tc>
                <w:tcPr>
                  <w:tcW w:w="786" w:type="dxa"/>
                  <w:vAlign w:val="center"/>
                </w:tcPr>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p>
                <w:p w:rsidR="00DF03E2" w:rsidRPr="00881FBD" w:rsidRDefault="00DF03E2" w:rsidP="00DF03E2">
                  <w:pPr>
                    <w:tabs>
                      <w:tab w:val="left" w:pos="284"/>
                    </w:tabs>
                    <w:spacing w:after="0"/>
                    <w:ind w:hanging="6"/>
                    <w:jc w:val="center"/>
                    <w:rPr>
                      <w:rFonts w:ascii="Arial" w:eastAsia="Times New Roman" w:hAnsi="Arial" w:cs="Arial"/>
                      <w:sz w:val="13"/>
                      <w:szCs w:val="13"/>
                      <w:lang w:eastAsia="en-US"/>
                    </w:rPr>
                  </w:pPr>
                  <w:r w:rsidRPr="00881FBD">
                    <w:rPr>
                      <w:rFonts w:ascii="Arial" w:eastAsia="Times New Roman" w:hAnsi="Arial" w:cs="Arial"/>
                      <w:sz w:val="13"/>
                      <w:szCs w:val="13"/>
                      <w:lang w:eastAsia="en-US"/>
                    </w:rPr>
                    <w:t>588</w:t>
                  </w:r>
                </w:p>
              </w:tc>
            </w:tr>
          </w:tbl>
          <w:p w:rsidR="00DF03E2" w:rsidRPr="00881FBD" w:rsidRDefault="00DF03E2" w:rsidP="00DF03E2">
            <w:pPr>
              <w:tabs>
                <w:tab w:val="left" w:pos="284"/>
              </w:tabs>
              <w:spacing w:after="0" w:line="240" w:lineRule="auto"/>
              <w:ind w:hanging="6"/>
              <w:rPr>
                <w:rFonts w:ascii="Times New Roman" w:eastAsia="Times New Roman" w:hAnsi="Times New Roman" w:cs="Times New Roman"/>
                <w:sz w:val="8"/>
                <w:szCs w:val="8"/>
              </w:rPr>
            </w:pP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r w:rsidRPr="00881FBD">
              <w:rPr>
                <w:rFonts w:ascii="Arial" w:eastAsia="Times New Roman" w:hAnsi="Arial" w:cs="Arial"/>
                <w:b/>
                <w:sz w:val="14"/>
                <w:szCs w:val="14"/>
              </w:rPr>
              <w:t>12. ΑΝΑΠΗΡΙΑ ΥΠΟΨΗΦΙΟΥ ΜΕ ΠΟΣΟΣΤΟ ΤΟΥΛΑΧΙΣΤΟΝ 50% (200 μονάδες)</w:t>
            </w:r>
          </w:p>
          <w:p w:rsidR="00DF03E2" w:rsidRPr="00881FBD" w:rsidRDefault="00DF03E2" w:rsidP="00DF03E2">
            <w:pPr>
              <w:tabs>
                <w:tab w:val="left" w:pos="284"/>
              </w:tabs>
              <w:spacing w:after="0" w:line="240" w:lineRule="auto"/>
              <w:ind w:hanging="6"/>
              <w:rPr>
                <w:rFonts w:ascii="Times New Roman" w:eastAsia="Times New Roman" w:hAnsi="Times New Roman" w:cs="Times New Roman"/>
                <w:sz w:val="8"/>
                <w:szCs w:val="8"/>
              </w:rPr>
            </w:pP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r w:rsidRPr="00881FBD">
              <w:rPr>
                <w:rFonts w:ascii="Arial" w:eastAsia="Times New Roman" w:hAnsi="Arial" w:cs="Arial"/>
                <w:b/>
                <w:sz w:val="14"/>
                <w:szCs w:val="14"/>
              </w:rPr>
              <w:t>13. ΑΝΑΠΗΡΙΑ ΓΟΝΕΑ, ΤΕΚΝΟΥ, ΑΔΕΛΦΟΥ Ή ΣΥΖΥΓΟΥ (130 μονάδες)</w:t>
            </w:r>
          </w:p>
          <w:p w:rsidR="00DF03E2" w:rsidRPr="00881FBD" w:rsidRDefault="00DF03E2" w:rsidP="00DF03E2">
            <w:pPr>
              <w:tabs>
                <w:tab w:val="left" w:pos="284"/>
              </w:tabs>
              <w:spacing w:after="0" w:line="240" w:lineRule="auto"/>
              <w:ind w:hanging="6"/>
              <w:rPr>
                <w:rFonts w:ascii="Arial" w:eastAsia="Times New Roman" w:hAnsi="Arial" w:cs="Arial"/>
                <w:b/>
                <w:sz w:val="14"/>
                <w:szCs w:val="14"/>
              </w:rPr>
            </w:pPr>
          </w:p>
          <w:p w:rsidR="00DF03E2" w:rsidRPr="00881FBD" w:rsidRDefault="00DF03E2" w:rsidP="00DF03E2">
            <w:pPr>
              <w:tabs>
                <w:tab w:val="left" w:pos="284"/>
              </w:tabs>
              <w:spacing w:after="0" w:line="240" w:lineRule="auto"/>
              <w:ind w:hanging="6"/>
              <w:jc w:val="both"/>
              <w:rPr>
                <w:rFonts w:ascii="Arial" w:eastAsia="Times New Roman" w:hAnsi="Arial" w:cs="Arial"/>
                <w:b/>
                <w:sz w:val="14"/>
                <w:szCs w:val="14"/>
              </w:rPr>
            </w:pPr>
            <w:r w:rsidRPr="00881FBD">
              <w:rPr>
                <w:rFonts w:ascii="Arial" w:eastAsia="Times New Roman"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sidRPr="00881FBD">
              <w:rPr>
                <w:rFonts w:ascii="Arial" w:eastAsia="Times New Roman" w:hAnsi="Arial" w:cs="Arial"/>
                <w:b/>
                <w:sz w:val="14"/>
                <w:szCs w:val="14"/>
              </w:rPr>
              <w:t>intergratedmaster</w:t>
            </w:r>
            <w:proofErr w:type="spellEnd"/>
            <w:r w:rsidRPr="00881FBD">
              <w:rPr>
                <w:rFonts w:ascii="Arial" w:eastAsia="Times New Roman"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881FBD">
              <w:rPr>
                <w:rFonts w:ascii="Arial" w:eastAsia="Times New Roman" w:hAnsi="Arial" w:cs="Arial"/>
                <w:b/>
                <w:sz w:val="14"/>
                <w:szCs w:val="14"/>
              </w:rPr>
              <w:t>integratedmaster</w:t>
            </w:r>
            <w:proofErr w:type="spellEnd"/>
            <w:r w:rsidRPr="00881FBD">
              <w:rPr>
                <w:rFonts w:ascii="Arial" w:eastAsia="Times New Roman"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DF03E2" w:rsidRPr="00881FBD" w:rsidRDefault="00DF03E2" w:rsidP="00DF03E2">
            <w:pPr>
              <w:tabs>
                <w:tab w:val="left" w:pos="284"/>
              </w:tabs>
              <w:spacing w:after="0" w:line="240" w:lineRule="auto"/>
              <w:ind w:hanging="6"/>
              <w:jc w:val="both"/>
              <w:rPr>
                <w:rFonts w:ascii="Arial" w:eastAsia="Times New Roman" w:hAnsi="Arial" w:cs="Arial"/>
                <w:b/>
                <w:sz w:val="14"/>
                <w:szCs w:val="14"/>
              </w:rPr>
            </w:pPr>
          </w:p>
          <w:p w:rsidR="00DF03E2" w:rsidRPr="00881FBD" w:rsidRDefault="00DF03E2" w:rsidP="00DF03E2">
            <w:pPr>
              <w:spacing w:after="0" w:line="240" w:lineRule="auto"/>
              <w:jc w:val="both"/>
              <w:rPr>
                <w:rFonts w:ascii="Arial" w:eastAsia="Times New Roman" w:hAnsi="Arial" w:cs="Arial"/>
                <w:b/>
                <w:sz w:val="14"/>
                <w:szCs w:val="14"/>
              </w:rPr>
            </w:pPr>
            <w:r w:rsidRPr="00881FBD">
              <w:rPr>
                <w:rFonts w:ascii="Arial" w:eastAsia="Times New Roman" w:hAnsi="Arial" w:cs="Arial"/>
                <w:sz w:val="14"/>
                <w:szCs w:val="14"/>
              </w:rPr>
              <w:t xml:space="preserve">** </w:t>
            </w:r>
            <w:r w:rsidRPr="00881FBD">
              <w:rPr>
                <w:rFonts w:ascii="Arial" w:eastAsia="Times New Roman" w:hAnsi="Arial" w:cs="Arial"/>
                <w:b/>
                <w:sz w:val="14"/>
                <w:szCs w:val="14"/>
              </w:rPr>
              <w:t>Για τη Δευτεροβάθμια Εκπαίδευση, ο</w:t>
            </w:r>
            <w:r w:rsidRPr="00881FBD">
              <w:rPr>
                <w:rFonts w:ascii="Arial" w:eastAsia="Times New Roman" w:hAnsi="Arial" w:cs="Arial"/>
                <w:b/>
                <w:sz w:val="14"/>
                <w:szCs w:val="14"/>
                <w:lang w:val="en-US"/>
              </w:rPr>
              <w:t> </w:t>
            </w:r>
            <w:r w:rsidRPr="00881FBD">
              <w:rPr>
                <w:rFonts w:ascii="Arial" w:eastAsia="Times New Roman" w:hAnsi="Arial" w:cs="Arial"/>
                <w:b/>
                <w:sz w:val="14"/>
                <w:szCs w:val="14"/>
              </w:rPr>
              <w:t>δεύτερος τίτλος σπουδών,  μπορεί να είναι είτε πτυχίο ή δίπλωμα επαγγελματικής ειδικότητας, εκπαίδευσης και κατάρτισης, επιπέδου</w:t>
            </w:r>
            <w:r w:rsidRPr="00881FBD">
              <w:rPr>
                <w:rFonts w:ascii="Arial" w:eastAsia="Times New Roman" w:hAnsi="Arial" w:cs="Arial"/>
                <w:b/>
                <w:sz w:val="14"/>
                <w:szCs w:val="14"/>
                <w:lang w:val="en-US"/>
              </w:rPr>
              <w:t> </w:t>
            </w:r>
            <w:r w:rsidRPr="00881FBD">
              <w:rPr>
                <w:rFonts w:ascii="Arial" w:eastAsia="Times New Roman" w:hAnsi="Arial" w:cs="Arial"/>
                <w:b/>
                <w:sz w:val="14"/>
                <w:szCs w:val="14"/>
              </w:rPr>
              <w:t xml:space="preserve"> 5 που χορηγείται στους αποφοίτους του «</w:t>
            </w:r>
            <w:proofErr w:type="spellStart"/>
            <w:r w:rsidRPr="00881FBD">
              <w:rPr>
                <w:rFonts w:ascii="Arial" w:eastAsia="Times New Roman" w:hAnsi="Arial" w:cs="Arial"/>
                <w:b/>
                <w:sz w:val="14"/>
                <w:szCs w:val="14"/>
              </w:rPr>
              <w:t>Μεταλυκειακού</w:t>
            </w:r>
            <w:proofErr w:type="spellEnd"/>
            <w:r w:rsidRPr="00881FBD">
              <w:rPr>
                <w:rFonts w:ascii="Arial" w:eastAsia="Times New Roman" w:hAnsi="Arial" w:cs="Arial"/>
                <w:b/>
                <w:sz w:val="14"/>
                <w:szCs w:val="14"/>
              </w:rPr>
              <w:t xml:space="preserve"> έτους</w:t>
            </w:r>
            <w:r w:rsidRPr="00881FBD">
              <w:rPr>
                <w:rFonts w:ascii="Arial" w:eastAsia="Times New Roman" w:hAnsi="Arial" w:cs="Arial"/>
                <w:b/>
                <w:sz w:val="14"/>
                <w:szCs w:val="14"/>
                <w:lang w:val="en-US"/>
              </w:rPr>
              <w:t> </w:t>
            </w:r>
            <w:r w:rsidRPr="00881FBD">
              <w:rPr>
                <w:rFonts w:ascii="Arial" w:eastAsia="Times New Roman" w:hAnsi="Arial" w:cs="Arial"/>
                <w:b/>
                <w:sz w:val="14"/>
                <w:szCs w:val="14"/>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881FBD">
              <w:rPr>
                <w:rFonts w:ascii="Arial" w:eastAsia="Times New Roman" w:hAnsi="Arial" w:cs="Arial"/>
                <w:b/>
                <w:sz w:val="14"/>
                <w:szCs w:val="14"/>
                <w:lang w:val="en-US"/>
              </w:rPr>
              <w:t> </w:t>
            </w:r>
            <w:r w:rsidRPr="00881FBD">
              <w:rPr>
                <w:rFonts w:ascii="Arial" w:eastAsia="Times New Roman" w:hAnsi="Arial" w:cs="Arial"/>
                <w:b/>
                <w:sz w:val="14"/>
                <w:szCs w:val="14"/>
              </w:rPr>
              <w:t>5 που χορηγείται στους αποφοίτους των Κέντρων Επαγγελματικής Εκπαίδευσης των</w:t>
            </w:r>
            <w:r w:rsidRPr="00881FBD">
              <w:rPr>
                <w:rFonts w:ascii="Arial" w:eastAsia="Times New Roman" w:hAnsi="Arial" w:cs="Arial"/>
                <w:b/>
                <w:sz w:val="14"/>
                <w:szCs w:val="14"/>
                <w:lang w:val="en-US"/>
              </w:rPr>
              <w:t> </w:t>
            </w:r>
            <w:r w:rsidRPr="00881FBD">
              <w:rPr>
                <w:rFonts w:ascii="Arial" w:eastAsia="Times New Roman" w:hAnsi="Arial" w:cs="Arial"/>
                <w:b/>
                <w:sz w:val="14"/>
                <w:szCs w:val="14"/>
              </w:rPr>
              <w:t>Α.Ε.Ι.</w:t>
            </w:r>
          </w:p>
          <w:p w:rsidR="00DF03E2" w:rsidRPr="00881FBD" w:rsidRDefault="00DF03E2" w:rsidP="00DF03E2">
            <w:pPr>
              <w:spacing w:after="0" w:line="240" w:lineRule="auto"/>
              <w:jc w:val="both"/>
              <w:rPr>
                <w:rFonts w:ascii="Arial" w:eastAsia="Times New Roman" w:hAnsi="Arial" w:cs="Arial"/>
                <w:b/>
                <w:sz w:val="24"/>
                <w:szCs w:val="24"/>
                <w:u w:val="single"/>
              </w:rPr>
            </w:pPr>
          </w:p>
        </w:tc>
      </w:tr>
    </w:tbl>
    <w:p w:rsidR="00DF03E2" w:rsidRPr="00700C0D" w:rsidRDefault="00DF03E2" w:rsidP="004F15D7">
      <w:pPr>
        <w:spacing w:after="120"/>
        <w:ind w:left="-284"/>
        <w:rPr>
          <w:rFonts w:ascii="Arial" w:hAnsi="Arial" w:cs="Arial"/>
          <w:b/>
          <w:sz w:val="24"/>
          <w:szCs w:val="24"/>
          <w:highlight w:val="red"/>
          <w:u w:val="single"/>
        </w:rPr>
      </w:pPr>
    </w:p>
    <w:p w:rsidR="003D73A9" w:rsidRPr="00700C0D" w:rsidRDefault="003D73A9" w:rsidP="003D73A9">
      <w:pPr>
        <w:tabs>
          <w:tab w:val="left" w:pos="0"/>
        </w:tabs>
        <w:spacing w:after="0" w:line="240" w:lineRule="auto"/>
        <w:ind w:left="-567" w:right="-142"/>
        <w:jc w:val="both"/>
        <w:rPr>
          <w:rFonts w:ascii="Arial" w:hAnsi="Arial" w:cs="Arial"/>
          <w:sz w:val="24"/>
          <w:szCs w:val="24"/>
          <w:highlight w:val="red"/>
          <w:u w:val="single"/>
        </w:rPr>
      </w:pPr>
    </w:p>
    <w:p w:rsidR="00C42B1A" w:rsidRPr="00754511" w:rsidRDefault="00C42B1A" w:rsidP="00C42B1A">
      <w:pPr>
        <w:spacing w:after="120"/>
        <w:ind w:left="-284"/>
        <w:rPr>
          <w:rFonts w:ascii="Arial" w:hAnsi="Arial" w:cs="Arial"/>
          <w:b/>
          <w:sz w:val="24"/>
          <w:szCs w:val="24"/>
          <w:u w:val="single"/>
        </w:rPr>
      </w:pPr>
      <w:r w:rsidRPr="00754511">
        <w:rPr>
          <w:rFonts w:ascii="Arial" w:hAnsi="Arial" w:cs="Arial"/>
          <w:b/>
          <w:sz w:val="24"/>
          <w:szCs w:val="24"/>
          <w:u w:val="single"/>
        </w:rPr>
        <w:t>ΕΜΠΕΙΡΙΑ</w:t>
      </w:r>
    </w:p>
    <w:p w:rsidR="00C42B1A" w:rsidRPr="00754511" w:rsidRDefault="00C42B1A" w:rsidP="00C42B1A">
      <w:pPr>
        <w:spacing w:after="120"/>
        <w:ind w:left="-284"/>
        <w:rPr>
          <w:rFonts w:ascii="Arial" w:hAnsi="Arial" w:cs="Arial"/>
          <w:b/>
          <w:sz w:val="24"/>
          <w:szCs w:val="24"/>
        </w:rPr>
      </w:pPr>
      <w:r w:rsidRPr="00754511">
        <w:rPr>
          <w:rFonts w:ascii="Arial" w:hAnsi="Arial" w:cs="Arial"/>
          <w:b/>
          <w:sz w:val="24"/>
          <w:szCs w:val="24"/>
        </w:rPr>
        <w:lastRenderedPageBreak/>
        <w:t>ΒΑΘΜΟΛΟΓΟΥΜΕΝΗ ΕΜΠΕΙΡΙΑ ΥΠΟΨΗΦΙΩΝ ΚΑΤΗΓΟΡΙ</w:t>
      </w:r>
      <w:r w:rsidR="00B11C4D" w:rsidRPr="00754511">
        <w:rPr>
          <w:rFonts w:ascii="Arial" w:hAnsi="Arial" w:cs="Arial"/>
          <w:b/>
          <w:sz w:val="24"/>
          <w:szCs w:val="24"/>
        </w:rPr>
        <w:t xml:space="preserve">ΩΝ </w:t>
      </w:r>
      <w:r w:rsidR="00754511" w:rsidRPr="00754511">
        <w:rPr>
          <w:rFonts w:ascii="Arial" w:hAnsi="Arial" w:cs="Arial"/>
          <w:b/>
          <w:sz w:val="24"/>
          <w:szCs w:val="24"/>
        </w:rPr>
        <w:t>ΤΕΧΝΟΛΟΓΙΚΗΣ (ΤΕ) ΚΑΙ ΔΕΥΤΕΡΟΒΑΘΜΙΑΣ (Δ</w:t>
      </w:r>
      <w:r w:rsidR="003D73A9" w:rsidRPr="00754511">
        <w:rPr>
          <w:rFonts w:ascii="Arial" w:hAnsi="Arial" w:cs="Arial"/>
          <w:b/>
          <w:sz w:val="24"/>
          <w:szCs w:val="24"/>
        </w:rPr>
        <w:t xml:space="preserve">Ε) </w:t>
      </w:r>
      <w:r w:rsidRPr="00754511">
        <w:rPr>
          <w:rFonts w:ascii="Arial" w:hAnsi="Arial" w:cs="Arial"/>
          <w:b/>
          <w:sz w:val="24"/>
          <w:szCs w:val="24"/>
        </w:rPr>
        <w:t>ΕΚΠΑΙΔΕΥΣΗΣ</w:t>
      </w:r>
    </w:p>
    <w:tbl>
      <w:tblPr>
        <w:tblW w:w="562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342"/>
      </w:tblGrid>
      <w:tr w:rsidR="00C42B1A" w:rsidRPr="00754511" w:rsidTr="00C15001">
        <w:trPr>
          <w:trHeight w:val="92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42B1A" w:rsidRPr="00754511" w:rsidRDefault="00C42B1A" w:rsidP="00754511">
            <w:pPr>
              <w:tabs>
                <w:tab w:val="left" w:pos="567"/>
              </w:tabs>
              <w:spacing w:after="0" w:line="240" w:lineRule="auto"/>
              <w:jc w:val="both"/>
              <w:rPr>
                <w:rFonts w:ascii="Arial" w:hAnsi="Arial" w:cs="Arial"/>
                <w:sz w:val="24"/>
                <w:szCs w:val="24"/>
              </w:rPr>
            </w:pPr>
            <w:r w:rsidRPr="00754511">
              <w:rPr>
                <w:rFonts w:ascii="Arial" w:hAnsi="Arial" w:cs="Arial"/>
                <w:sz w:val="24"/>
                <w:szCs w:val="24"/>
              </w:rPr>
              <w:t>Ως βαθμολογούμενη εμπειρία για το</w:t>
            </w:r>
            <w:r w:rsidR="00754511" w:rsidRPr="00754511">
              <w:rPr>
                <w:rFonts w:ascii="Arial" w:hAnsi="Arial" w:cs="Arial"/>
                <w:sz w:val="24"/>
                <w:szCs w:val="24"/>
              </w:rPr>
              <w:t>υς</w:t>
            </w:r>
            <w:r w:rsidRPr="00754511">
              <w:rPr>
                <w:rFonts w:ascii="Arial" w:hAnsi="Arial" w:cs="Arial"/>
                <w:sz w:val="24"/>
                <w:szCs w:val="24"/>
              </w:rPr>
              <w:t xml:space="preserve"> παρακάτω κωδικ</w:t>
            </w:r>
            <w:r w:rsidR="00754511" w:rsidRPr="00754511">
              <w:rPr>
                <w:rFonts w:ascii="Arial" w:hAnsi="Arial" w:cs="Arial"/>
                <w:sz w:val="24"/>
                <w:szCs w:val="24"/>
              </w:rPr>
              <w:t>ούς</w:t>
            </w:r>
            <w:r w:rsidR="003D73A9" w:rsidRPr="00754511">
              <w:rPr>
                <w:rFonts w:ascii="Arial" w:hAnsi="Arial" w:cs="Arial"/>
                <w:sz w:val="24"/>
                <w:szCs w:val="24"/>
              </w:rPr>
              <w:t xml:space="preserve"> θέσ</w:t>
            </w:r>
            <w:r w:rsidR="00754511" w:rsidRPr="00754511">
              <w:rPr>
                <w:rFonts w:ascii="Arial" w:hAnsi="Arial" w:cs="Arial"/>
                <w:sz w:val="24"/>
                <w:szCs w:val="24"/>
              </w:rPr>
              <w:t>εων</w:t>
            </w:r>
            <w:r w:rsidRPr="00754511">
              <w:rPr>
                <w:rFonts w:ascii="Arial" w:hAnsi="Arial" w:cs="Arial"/>
                <w:sz w:val="24"/>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Pr="00754511">
              <w:rPr>
                <w:rFonts w:ascii="Arial" w:hAnsi="Arial" w:cs="Arial"/>
                <w:b/>
                <w:sz w:val="24"/>
                <w:szCs w:val="24"/>
              </w:rPr>
              <w:t>συναφή με το αντικείμενο τ</w:t>
            </w:r>
            <w:r w:rsidR="00754511" w:rsidRPr="00754511">
              <w:rPr>
                <w:rFonts w:ascii="Arial" w:hAnsi="Arial" w:cs="Arial"/>
                <w:b/>
                <w:sz w:val="24"/>
                <w:szCs w:val="24"/>
              </w:rPr>
              <w:t>ων</w:t>
            </w:r>
            <w:r w:rsidRPr="00754511">
              <w:rPr>
                <w:rFonts w:ascii="Arial" w:hAnsi="Arial" w:cs="Arial"/>
                <w:b/>
                <w:sz w:val="24"/>
                <w:szCs w:val="24"/>
              </w:rPr>
              <w:t xml:space="preserve"> προς πλήρωση θέσ</w:t>
            </w:r>
            <w:r w:rsidR="00754511" w:rsidRPr="00754511">
              <w:rPr>
                <w:rFonts w:ascii="Arial" w:hAnsi="Arial" w:cs="Arial"/>
                <w:b/>
                <w:sz w:val="24"/>
                <w:szCs w:val="24"/>
              </w:rPr>
              <w:t>εων</w:t>
            </w:r>
            <w:r w:rsidRPr="00754511">
              <w:rPr>
                <w:rFonts w:ascii="Arial" w:hAnsi="Arial" w:cs="Arial"/>
                <w:b/>
                <w:sz w:val="24"/>
                <w:szCs w:val="24"/>
              </w:rPr>
              <w:t>.</w:t>
            </w:r>
          </w:p>
        </w:tc>
      </w:tr>
      <w:tr w:rsidR="00C42B1A" w:rsidRPr="00754511" w:rsidTr="00C15001">
        <w:trPr>
          <w:trHeight w:val="574"/>
        </w:trPr>
        <w:tc>
          <w:tcPr>
            <w:tcW w:w="905" w:type="pct"/>
            <w:tcBorders>
              <w:top w:val="single" w:sz="4" w:space="0" w:color="auto"/>
              <w:left w:val="single" w:sz="4" w:space="0" w:color="auto"/>
              <w:bottom w:val="single" w:sz="4" w:space="0" w:color="auto"/>
              <w:right w:val="single" w:sz="4" w:space="0" w:color="auto"/>
            </w:tcBorders>
            <w:shd w:val="clear" w:color="auto" w:fill="E5FFFF"/>
            <w:vAlign w:val="center"/>
          </w:tcPr>
          <w:p w:rsidR="00C42B1A" w:rsidRPr="00754511" w:rsidRDefault="00C42B1A" w:rsidP="0098509B">
            <w:pPr>
              <w:tabs>
                <w:tab w:val="left" w:pos="567"/>
              </w:tabs>
              <w:spacing w:after="0" w:line="240" w:lineRule="auto"/>
              <w:jc w:val="center"/>
              <w:rPr>
                <w:rFonts w:ascii="Arial" w:hAnsi="Arial" w:cs="Arial"/>
                <w:b/>
              </w:rPr>
            </w:pPr>
            <w:r w:rsidRPr="00754511">
              <w:rPr>
                <w:rFonts w:ascii="Arial" w:hAnsi="Arial" w:cs="Arial"/>
                <w:b/>
              </w:rPr>
              <w:t>ΚΩΔΙΚΟ</w:t>
            </w:r>
            <w:r w:rsidR="003D73A9" w:rsidRPr="00754511">
              <w:rPr>
                <w:rFonts w:ascii="Arial" w:hAnsi="Arial" w:cs="Arial"/>
                <w:b/>
              </w:rPr>
              <w:t xml:space="preserve">Σ </w:t>
            </w:r>
            <w:r w:rsidR="00291481" w:rsidRPr="00754511">
              <w:rPr>
                <w:rFonts w:ascii="Arial" w:hAnsi="Arial" w:cs="Arial"/>
                <w:b/>
              </w:rPr>
              <w:t>ΘΕΣΕΩ</w:t>
            </w:r>
            <w:r w:rsidR="003D73A9" w:rsidRPr="00754511">
              <w:rPr>
                <w:rFonts w:ascii="Arial" w:hAnsi="Arial" w:cs="Arial"/>
                <w:b/>
              </w:rPr>
              <w:t>Σ</w:t>
            </w:r>
          </w:p>
        </w:tc>
        <w:tc>
          <w:tcPr>
            <w:tcW w:w="4095" w:type="pct"/>
            <w:tcBorders>
              <w:top w:val="single" w:sz="4" w:space="0" w:color="auto"/>
              <w:left w:val="single" w:sz="4" w:space="0" w:color="auto"/>
              <w:bottom w:val="single" w:sz="4" w:space="0" w:color="auto"/>
              <w:right w:val="single" w:sz="4" w:space="0" w:color="auto"/>
            </w:tcBorders>
            <w:shd w:val="clear" w:color="auto" w:fill="E5FFFF"/>
            <w:vAlign w:val="center"/>
          </w:tcPr>
          <w:p w:rsidR="00C42B1A" w:rsidRPr="00754511" w:rsidRDefault="00C42B1A" w:rsidP="00C15001">
            <w:pPr>
              <w:tabs>
                <w:tab w:val="left" w:pos="567"/>
              </w:tabs>
              <w:spacing w:after="0" w:line="240" w:lineRule="auto"/>
              <w:jc w:val="center"/>
              <w:rPr>
                <w:rFonts w:ascii="Arial" w:hAnsi="Arial" w:cs="Arial"/>
                <w:b/>
              </w:rPr>
            </w:pPr>
            <w:r w:rsidRPr="00754511">
              <w:rPr>
                <w:rFonts w:ascii="Arial" w:hAnsi="Arial" w:cs="Arial"/>
                <w:b/>
              </w:rPr>
              <w:t>ΕΜΠΕΙΡΙΑ ΚΑΙ ΤΡΟΠΟΣ ΑΠΟΔΕΙΞΗΣ</w:t>
            </w:r>
          </w:p>
        </w:tc>
      </w:tr>
      <w:tr w:rsidR="00C42B1A" w:rsidRPr="00700C0D" w:rsidTr="00C15001">
        <w:trPr>
          <w:trHeight w:val="416"/>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C42B1A" w:rsidRPr="00754511" w:rsidRDefault="00754511" w:rsidP="00AC60FB">
            <w:pPr>
              <w:tabs>
                <w:tab w:val="left" w:pos="1080"/>
              </w:tabs>
              <w:spacing w:before="120"/>
              <w:jc w:val="center"/>
              <w:rPr>
                <w:rFonts w:ascii="Arial" w:hAnsi="Arial" w:cs="Arial"/>
                <w:b/>
                <w:sz w:val="24"/>
                <w:szCs w:val="24"/>
              </w:rPr>
            </w:pPr>
            <w:r w:rsidRPr="00754511">
              <w:rPr>
                <w:rFonts w:ascii="Arial" w:hAnsi="Arial" w:cs="Arial"/>
                <w:b/>
                <w:sz w:val="24"/>
                <w:szCs w:val="24"/>
              </w:rPr>
              <w:t>101, 102</w:t>
            </w:r>
          </w:p>
        </w:tc>
        <w:tc>
          <w:tcPr>
            <w:tcW w:w="4095" w:type="pct"/>
            <w:tcBorders>
              <w:top w:val="single" w:sz="4" w:space="0" w:color="auto"/>
              <w:left w:val="single" w:sz="4" w:space="0" w:color="auto"/>
              <w:bottom w:val="single" w:sz="4" w:space="0" w:color="auto"/>
              <w:right w:val="single" w:sz="4" w:space="0" w:color="auto"/>
            </w:tcBorders>
            <w:shd w:val="clear" w:color="auto" w:fill="auto"/>
          </w:tcPr>
          <w:p w:rsidR="00C42B1A" w:rsidRPr="00754511" w:rsidRDefault="00C42B1A" w:rsidP="00C15001">
            <w:pPr>
              <w:tabs>
                <w:tab w:val="left" w:pos="567"/>
              </w:tabs>
              <w:spacing w:after="0" w:line="240" w:lineRule="auto"/>
              <w:jc w:val="both"/>
              <w:rPr>
                <w:rFonts w:ascii="Arial" w:hAnsi="Arial" w:cs="Arial"/>
                <w:sz w:val="24"/>
                <w:szCs w:val="24"/>
              </w:rPr>
            </w:pPr>
            <w:r w:rsidRPr="00754511">
              <w:rPr>
                <w:rFonts w:ascii="Arial" w:hAnsi="Arial" w:cs="Arial"/>
                <w:sz w:val="24"/>
                <w:szCs w:val="24"/>
              </w:rPr>
              <w:t xml:space="preserve">Η εμπειρία λαμβάνεται υπόψη </w:t>
            </w:r>
            <w:r w:rsidRPr="00754511">
              <w:rPr>
                <w:rFonts w:ascii="Arial" w:hAnsi="Arial" w:cs="Arial"/>
                <w:b/>
                <w:sz w:val="24"/>
                <w:szCs w:val="24"/>
              </w:rPr>
              <w:t>μετά τη λήψη του βασικού τίτλου σπουδών</w:t>
            </w:r>
            <w:r w:rsidRPr="00754511">
              <w:rPr>
                <w:rFonts w:ascii="Arial" w:hAnsi="Arial" w:cs="Arial"/>
                <w:sz w:val="24"/>
                <w:szCs w:val="24"/>
              </w:rPr>
              <w:t xml:space="preserve"> με τον οποίο οι υποψήφιοι μετέχουν στη διαδικασία επιλογής. </w:t>
            </w:r>
          </w:p>
          <w:p w:rsidR="00C42B1A" w:rsidRPr="00754511" w:rsidRDefault="00C42B1A" w:rsidP="00C15001">
            <w:pPr>
              <w:tabs>
                <w:tab w:val="left" w:pos="567"/>
              </w:tabs>
              <w:spacing w:after="0" w:line="240" w:lineRule="auto"/>
              <w:jc w:val="both"/>
              <w:rPr>
                <w:rFonts w:ascii="Arial" w:hAnsi="Arial" w:cs="Arial"/>
                <w:sz w:val="24"/>
                <w:szCs w:val="24"/>
              </w:rPr>
            </w:pPr>
            <w:r w:rsidRPr="00754511">
              <w:rPr>
                <w:rFonts w:ascii="Arial" w:hAnsi="Arial" w:cs="Arial"/>
                <w:sz w:val="24"/>
                <w:szCs w:val="24"/>
              </w:rPr>
              <w:t xml:space="preserve">Για την απόδειξη της εμπειρίας αυτής βλ. δικαιολογητικά </w:t>
            </w:r>
            <w:r w:rsidRPr="00754511">
              <w:rPr>
                <w:rFonts w:ascii="Arial" w:hAnsi="Arial" w:cs="Arial"/>
                <w:b/>
                <w:sz w:val="24"/>
                <w:szCs w:val="24"/>
              </w:rPr>
              <w:t>περίπτωση Β</w:t>
            </w:r>
            <w:r w:rsidRPr="00754511">
              <w:rPr>
                <w:rFonts w:ascii="Arial" w:hAnsi="Arial" w:cs="Arial"/>
                <w:sz w:val="24"/>
                <w:szCs w:val="24"/>
              </w:rPr>
              <w:t xml:space="preserve"> </w:t>
            </w:r>
            <w:r w:rsidRPr="00754511">
              <w:rPr>
                <w:rFonts w:ascii="Arial" w:hAnsi="Arial" w:cs="Arial"/>
                <w:b/>
                <w:sz w:val="24"/>
                <w:szCs w:val="24"/>
              </w:rPr>
              <w:t>ή Ειδικές περιπτώσεις απόδειξης εμπειρίας</w:t>
            </w:r>
            <w:r w:rsidRPr="00754511">
              <w:rPr>
                <w:rFonts w:ascii="Arial" w:hAnsi="Arial" w:cs="Arial"/>
                <w:sz w:val="24"/>
                <w:szCs w:val="24"/>
              </w:rPr>
              <w:t xml:space="preserve"> του Παραρτήματος ανακοινώσεων Συμβάσεων εργασίας Ορισμένου Χρόνου (ΣΟΧ) - ΚΕΦΑΛΑΙΟ </w:t>
            </w:r>
            <w:r w:rsidRPr="00754511">
              <w:rPr>
                <w:rFonts w:ascii="Arial" w:hAnsi="Arial" w:cs="Arial"/>
                <w:bCs/>
                <w:sz w:val="24"/>
                <w:szCs w:val="24"/>
                <w:lang w:val="en-US"/>
              </w:rPr>
              <w:t>I</w:t>
            </w:r>
            <w:r w:rsidRPr="00754511">
              <w:rPr>
                <w:rFonts w:ascii="Arial" w:hAnsi="Arial" w:cs="Arial"/>
                <w:bCs/>
                <w:sz w:val="24"/>
                <w:szCs w:val="24"/>
              </w:rPr>
              <w:t>.</w:t>
            </w:r>
            <w:r w:rsidRPr="00754511">
              <w:rPr>
                <w:rFonts w:ascii="Arial" w:hAnsi="Arial" w:cs="Arial"/>
                <w:sz w:val="24"/>
                <w:szCs w:val="24"/>
              </w:rPr>
              <w:t>, στοιχείο 12. Πιστοποιητικά απόδειξης εμπειρίας.</w:t>
            </w:r>
          </w:p>
        </w:tc>
      </w:tr>
    </w:tbl>
    <w:p w:rsidR="00754511" w:rsidRDefault="00754511" w:rsidP="00754511">
      <w:pPr>
        <w:spacing w:after="120"/>
        <w:ind w:left="-284"/>
        <w:rPr>
          <w:rFonts w:ascii="Arial" w:hAnsi="Arial" w:cs="Arial"/>
          <w:b/>
          <w:sz w:val="24"/>
          <w:szCs w:val="24"/>
        </w:rPr>
      </w:pPr>
    </w:p>
    <w:p w:rsidR="00754511" w:rsidRPr="00754511" w:rsidRDefault="00754511" w:rsidP="00754511">
      <w:pPr>
        <w:spacing w:after="120"/>
        <w:ind w:left="-284"/>
        <w:rPr>
          <w:rFonts w:ascii="Arial" w:hAnsi="Arial" w:cs="Arial"/>
          <w:b/>
          <w:sz w:val="24"/>
          <w:szCs w:val="24"/>
        </w:rPr>
      </w:pPr>
      <w:r w:rsidRPr="00754511">
        <w:rPr>
          <w:rFonts w:ascii="Arial" w:hAnsi="Arial" w:cs="Arial"/>
          <w:b/>
          <w:sz w:val="24"/>
          <w:szCs w:val="24"/>
        </w:rPr>
        <w:t>ΒΑΘΜΟΛΟΓΟΥΜΕΝΗ ΕΜΠΕΙΡΙΑ ΥΠΟΨΗΦΙΩΝ ΚΑΤΗΓΟΡΙΑΣ ΥΠΟΧΡΕΩΤΙΚΗΣ (ΥΕ) ΕΚΠΑΙΔΕΥΣΗΣ</w:t>
      </w:r>
    </w:p>
    <w:tbl>
      <w:tblPr>
        <w:tblW w:w="1049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654"/>
      </w:tblGrid>
      <w:tr w:rsidR="00754511" w:rsidRPr="001402C8" w:rsidTr="00754511">
        <w:trPr>
          <w:trHeight w:val="641"/>
        </w:trPr>
        <w:tc>
          <w:tcPr>
            <w:tcW w:w="10490" w:type="dxa"/>
            <w:gridSpan w:val="2"/>
            <w:tcBorders>
              <w:bottom w:val="single" w:sz="4" w:space="0" w:color="auto"/>
            </w:tcBorders>
            <w:shd w:val="clear" w:color="auto" w:fill="auto"/>
          </w:tcPr>
          <w:p w:rsidR="00754511" w:rsidRPr="00754511" w:rsidRDefault="00754511" w:rsidP="00754511">
            <w:pPr>
              <w:spacing w:after="0" w:line="240" w:lineRule="auto"/>
              <w:jc w:val="both"/>
              <w:rPr>
                <w:rFonts w:ascii="Arial" w:hAnsi="Arial" w:cs="Arial"/>
                <w:sz w:val="24"/>
                <w:szCs w:val="24"/>
              </w:rPr>
            </w:pPr>
            <w:r w:rsidRPr="00754511">
              <w:rPr>
                <w:rFonts w:ascii="Arial" w:hAnsi="Arial" w:cs="Arial"/>
                <w:sz w:val="24"/>
                <w:szCs w:val="24"/>
              </w:rPr>
              <w:t xml:space="preserve">Ως βαθμολογούμενη εμπειρία για τους παρακάτω κωδικούς θέσεων της </w:t>
            </w:r>
            <w:r w:rsidRPr="00754511">
              <w:rPr>
                <w:rFonts w:ascii="Arial" w:hAnsi="Arial" w:cs="Arial"/>
                <w:b/>
                <w:sz w:val="24"/>
                <w:szCs w:val="24"/>
              </w:rPr>
              <w:t xml:space="preserve">κατηγορίας υποχρεωτικής εκπαίδευσης (ΥΕ) </w:t>
            </w:r>
            <w:r w:rsidRPr="00754511">
              <w:rPr>
                <w:rFonts w:ascii="Arial" w:hAnsi="Arial" w:cs="Arial"/>
                <w:sz w:val="24"/>
                <w:szCs w:val="24"/>
              </w:rPr>
              <w:t xml:space="preserve">λαμβάνεται υπόψη η απασχόληση σε </w:t>
            </w:r>
            <w:r w:rsidRPr="00754511">
              <w:rPr>
                <w:rFonts w:ascii="Arial" w:hAnsi="Arial" w:cs="Arial"/>
                <w:b/>
                <w:sz w:val="24"/>
                <w:szCs w:val="24"/>
              </w:rPr>
              <w:t>οποιαδήποτε καθήκοντα</w:t>
            </w:r>
            <w:r w:rsidRPr="00754511">
              <w:rPr>
                <w:rFonts w:ascii="Arial" w:hAnsi="Arial" w:cs="Arial"/>
                <w:sz w:val="24"/>
                <w:szCs w:val="24"/>
              </w:rPr>
              <w:t xml:space="preserve">. </w:t>
            </w:r>
          </w:p>
        </w:tc>
      </w:tr>
      <w:tr w:rsidR="00754511" w:rsidRPr="00754511" w:rsidTr="00754511">
        <w:trPr>
          <w:trHeight w:val="355"/>
        </w:trPr>
        <w:tc>
          <w:tcPr>
            <w:tcW w:w="2836" w:type="dxa"/>
            <w:shd w:val="clear" w:color="auto" w:fill="E5FFFF"/>
            <w:vAlign w:val="center"/>
          </w:tcPr>
          <w:p w:rsidR="00754511" w:rsidRPr="00754511" w:rsidRDefault="00754511" w:rsidP="00754511">
            <w:pPr>
              <w:tabs>
                <w:tab w:val="left" w:pos="567"/>
              </w:tabs>
              <w:spacing w:after="0" w:line="240" w:lineRule="auto"/>
              <w:jc w:val="center"/>
              <w:rPr>
                <w:rFonts w:ascii="Arial" w:hAnsi="Arial" w:cs="Arial"/>
                <w:b/>
              </w:rPr>
            </w:pPr>
            <w:r w:rsidRPr="00754511">
              <w:rPr>
                <w:rFonts w:ascii="Arial" w:hAnsi="Arial" w:cs="Arial"/>
                <w:b/>
              </w:rPr>
              <w:t>ΚΩΔΙΚΟΙ ΘΕΣΕΩΝ</w:t>
            </w:r>
          </w:p>
        </w:tc>
        <w:tc>
          <w:tcPr>
            <w:tcW w:w="7654" w:type="dxa"/>
            <w:shd w:val="clear" w:color="auto" w:fill="E5FFFF"/>
            <w:vAlign w:val="center"/>
          </w:tcPr>
          <w:p w:rsidR="00754511" w:rsidRPr="00754511" w:rsidRDefault="00754511" w:rsidP="00754511">
            <w:pPr>
              <w:tabs>
                <w:tab w:val="left" w:pos="567"/>
              </w:tabs>
              <w:spacing w:after="0" w:line="240" w:lineRule="auto"/>
              <w:jc w:val="center"/>
              <w:rPr>
                <w:rFonts w:ascii="Arial" w:hAnsi="Arial" w:cs="Arial"/>
                <w:b/>
              </w:rPr>
            </w:pPr>
            <w:r w:rsidRPr="00754511">
              <w:rPr>
                <w:rFonts w:ascii="Arial" w:hAnsi="Arial" w:cs="Arial"/>
                <w:b/>
              </w:rPr>
              <w:t xml:space="preserve"> ΕΜΠΕΙΡΙΑ ΚΑΙ ΤΡΟΠΟΣ ΑΠΟΔΕΙΞΗΣ</w:t>
            </w:r>
          </w:p>
        </w:tc>
      </w:tr>
      <w:tr w:rsidR="00754511" w:rsidRPr="00754511" w:rsidTr="00754511">
        <w:trPr>
          <w:trHeight w:val="1449"/>
        </w:trPr>
        <w:tc>
          <w:tcPr>
            <w:tcW w:w="2836" w:type="dxa"/>
            <w:shd w:val="clear" w:color="auto" w:fill="auto"/>
            <w:vAlign w:val="center"/>
          </w:tcPr>
          <w:p w:rsidR="00754511" w:rsidRPr="00754511" w:rsidRDefault="00754511" w:rsidP="00754511">
            <w:pPr>
              <w:tabs>
                <w:tab w:val="left" w:pos="1080"/>
              </w:tabs>
              <w:spacing w:before="120"/>
              <w:jc w:val="center"/>
              <w:rPr>
                <w:rFonts w:ascii="Arial" w:hAnsi="Arial" w:cs="Arial"/>
                <w:i/>
                <w:spacing w:val="-2"/>
                <w:sz w:val="24"/>
                <w:szCs w:val="24"/>
              </w:rPr>
            </w:pPr>
            <w:r w:rsidRPr="00754511">
              <w:rPr>
                <w:rFonts w:ascii="Arial" w:hAnsi="Arial" w:cs="Arial"/>
                <w:b/>
                <w:sz w:val="24"/>
                <w:szCs w:val="24"/>
              </w:rPr>
              <w:t>103</w:t>
            </w:r>
          </w:p>
        </w:tc>
        <w:tc>
          <w:tcPr>
            <w:tcW w:w="7654" w:type="dxa"/>
            <w:shd w:val="clear" w:color="auto" w:fill="auto"/>
          </w:tcPr>
          <w:p w:rsidR="00754511" w:rsidRPr="00754511" w:rsidRDefault="00754511" w:rsidP="0074736F">
            <w:pPr>
              <w:tabs>
                <w:tab w:val="left" w:pos="567"/>
              </w:tabs>
              <w:spacing w:before="60"/>
              <w:jc w:val="both"/>
              <w:rPr>
                <w:rFonts w:ascii="Arial" w:hAnsi="Arial" w:cs="Arial"/>
                <w:sz w:val="24"/>
                <w:szCs w:val="24"/>
              </w:rPr>
            </w:pPr>
            <w:r w:rsidRPr="00754511">
              <w:rPr>
                <w:rFonts w:ascii="Arial" w:hAnsi="Arial" w:cs="Arial"/>
                <w:sz w:val="24"/>
                <w:szCs w:val="24"/>
              </w:rPr>
              <w:t xml:space="preserve">Για την απόδειξη της εμπειρίας αυτής βλ. δικαιολογητικά </w:t>
            </w:r>
            <w:r w:rsidRPr="00754511">
              <w:rPr>
                <w:rFonts w:ascii="Arial" w:hAnsi="Arial" w:cs="Arial"/>
                <w:b/>
                <w:sz w:val="24"/>
                <w:szCs w:val="24"/>
              </w:rPr>
              <w:t>περίπτωση Γ</w:t>
            </w:r>
            <w:r w:rsidRPr="00754511">
              <w:rPr>
                <w:rFonts w:ascii="Arial" w:hAnsi="Arial" w:cs="Arial"/>
                <w:sz w:val="24"/>
                <w:szCs w:val="24"/>
              </w:rPr>
              <w:t xml:space="preserve"> </w:t>
            </w:r>
            <w:r w:rsidRPr="00754511">
              <w:rPr>
                <w:rFonts w:ascii="Arial" w:hAnsi="Arial" w:cs="Arial"/>
                <w:b/>
                <w:sz w:val="24"/>
                <w:szCs w:val="24"/>
              </w:rPr>
              <w:t>ή Ειδικές περιπτώσεις απόδειξης εμπειρίας</w:t>
            </w:r>
            <w:r w:rsidRPr="00754511">
              <w:rPr>
                <w:rFonts w:ascii="Arial" w:hAnsi="Arial" w:cs="Arial"/>
                <w:sz w:val="24"/>
                <w:szCs w:val="24"/>
              </w:rPr>
              <w:t xml:space="preserve"> του Παραρτήματος ανακοινώσεων Συμβάσεων εργασίας Ορισμένου Χρόνου (ΣΟΧ) - ΚΕΦΑΛΑΙΟ </w:t>
            </w:r>
            <w:r w:rsidRPr="00754511">
              <w:rPr>
                <w:rFonts w:ascii="Arial" w:hAnsi="Arial" w:cs="Arial"/>
                <w:bCs/>
                <w:sz w:val="24"/>
                <w:szCs w:val="24"/>
                <w:lang w:val="en-US"/>
              </w:rPr>
              <w:t>I</w:t>
            </w:r>
            <w:r w:rsidRPr="00754511">
              <w:rPr>
                <w:rFonts w:ascii="Arial" w:hAnsi="Arial" w:cs="Arial"/>
                <w:bCs/>
                <w:sz w:val="24"/>
                <w:szCs w:val="24"/>
              </w:rPr>
              <w:t>.</w:t>
            </w:r>
            <w:r w:rsidRPr="00754511">
              <w:rPr>
                <w:rFonts w:ascii="Arial" w:hAnsi="Arial" w:cs="Arial"/>
                <w:sz w:val="24"/>
                <w:szCs w:val="24"/>
              </w:rPr>
              <w:t>, στοιχείο 12. Πιστοποιητικά απόδειξης εμπειρίας.</w:t>
            </w:r>
          </w:p>
        </w:tc>
      </w:tr>
    </w:tbl>
    <w:p w:rsidR="00754511" w:rsidRDefault="00754511" w:rsidP="00C42DE2">
      <w:pPr>
        <w:tabs>
          <w:tab w:val="left" w:pos="1080"/>
        </w:tabs>
        <w:suppressAutoHyphens/>
        <w:spacing w:after="0" w:line="240" w:lineRule="auto"/>
        <w:ind w:left="-284" w:right="-426"/>
        <w:jc w:val="both"/>
        <w:rPr>
          <w:rFonts w:ascii="Arial" w:hAnsi="Arial" w:cs="Arial"/>
          <w:b/>
          <w:sz w:val="24"/>
          <w:szCs w:val="24"/>
          <w:lang w:eastAsia="zh-CN"/>
        </w:rPr>
      </w:pPr>
    </w:p>
    <w:p w:rsidR="00D6524D" w:rsidRPr="00754511" w:rsidRDefault="00D6524D" w:rsidP="00C42DE2">
      <w:pPr>
        <w:tabs>
          <w:tab w:val="left" w:pos="1080"/>
        </w:tabs>
        <w:suppressAutoHyphens/>
        <w:spacing w:after="0" w:line="240" w:lineRule="auto"/>
        <w:ind w:left="-284" w:right="-426"/>
        <w:jc w:val="both"/>
        <w:rPr>
          <w:rFonts w:ascii="Arial" w:hAnsi="Arial" w:cs="Arial"/>
          <w:b/>
          <w:sz w:val="24"/>
          <w:szCs w:val="24"/>
          <w:lang w:eastAsia="zh-CN"/>
        </w:rPr>
      </w:pPr>
      <w:r w:rsidRPr="00754511">
        <w:rPr>
          <w:rFonts w:ascii="Arial" w:hAnsi="Arial" w:cs="Arial"/>
          <w:b/>
          <w:sz w:val="24"/>
          <w:szCs w:val="24"/>
          <w:lang w:eastAsia="zh-CN"/>
        </w:rPr>
        <w:t>Οι τρόποι υπολογισμού της εμπειρίας</w:t>
      </w:r>
      <w:r w:rsidR="00DF1E5C" w:rsidRPr="00754511">
        <w:rPr>
          <w:rFonts w:ascii="Arial" w:hAnsi="Arial" w:cs="Arial"/>
          <w:b/>
          <w:sz w:val="24"/>
          <w:szCs w:val="24"/>
          <w:lang w:eastAsia="zh-CN"/>
        </w:rPr>
        <w:t xml:space="preserve"> </w:t>
      </w:r>
      <w:r w:rsidR="00754511" w:rsidRPr="00754511">
        <w:rPr>
          <w:rFonts w:ascii="Arial" w:hAnsi="Arial" w:cs="Arial"/>
          <w:b/>
          <w:sz w:val="24"/>
          <w:szCs w:val="24"/>
          <w:lang w:eastAsia="zh-CN"/>
        </w:rPr>
        <w:t xml:space="preserve">για όλες τις ειδικότητες </w:t>
      </w:r>
      <w:r w:rsidRPr="00754511">
        <w:rPr>
          <w:rFonts w:ascii="Arial" w:hAnsi="Arial" w:cs="Arial"/>
          <w:b/>
          <w:sz w:val="24"/>
          <w:szCs w:val="24"/>
          <w:lang w:eastAsia="zh-CN"/>
        </w:rPr>
        <w:t>περιγράφονται αναλυτικά στο «Παράρτημα ανακοινώσεων Συμβάσεων εργασίας Ορισμένου Χρόνου (ΣΟΧ)» με σήμανση έκδοσης «1</w:t>
      </w:r>
      <w:r w:rsidR="005B30B2" w:rsidRPr="00754511">
        <w:rPr>
          <w:rFonts w:ascii="Arial" w:hAnsi="Arial" w:cs="Arial"/>
          <w:b/>
          <w:sz w:val="24"/>
          <w:szCs w:val="24"/>
          <w:lang w:eastAsia="zh-CN"/>
        </w:rPr>
        <w:t xml:space="preserve">0-06-2021» </w:t>
      </w:r>
      <w:r w:rsidRPr="00754511">
        <w:rPr>
          <w:rFonts w:ascii="Arial" w:hAnsi="Arial" w:cs="Arial"/>
          <w:b/>
          <w:sz w:val="24"/>
          <w:szCs w:val="24"/>
          <w:lang w:eastAsia="zh-CN"/>
        </w:rPr>
        <w:t xml:space="preserve">(βλ. ΚΕΦΑΛΑΙΟ </w:t>
      </w:r>
      <w:r w:rsidRPr="00754511">
        <w:rPr>
          <w:rFonts w:ascii="Arial" w:hAnsi="Arial" w:cs="Arial"/>
          <w:b/>
          <w:bCs/>
          <w:sz w:val="24"/>
          <w:szCs w:val="24"/>
          <w:lang w:val="en-US" w:eastAsia="zh-CN"/>
        </w:rPr>
        <w:t>I</w:t>
      </w:r>
      <w:r w:rsidRPr="00754511">
        <w:rPr>
          <w:rFonts w:ascii="Arial" w:hAnsi="Arial" w:cs="Arial"/>
          <w:b/>
          <w:bCs/>
          <w:sz w:val="24"/>
          <w:szCs w:val="24"/>
          <w:lang w:eastAsia="zh-CN"/>
        </w:rPr>
        <w:t>Ι.</w:t>
      </w:r>
      <w:r w:rsidRPr="00754511">
        <w:rPr>
          <w:rFonts w:ascii="Arial" w:hAnsi="Arial" w:cs="Arial"/>
          <w:b/>
          <w:sz w:val="24"/>
          <w:szCs w:val="24"/>
          <w:lang w:eastAsia="zh-CN"/>
        </w:rPr>
        <w:t xml:space="preserve">, ενότητα Ε., </w:t>
      </w:r>
      <w:proofErr w:type="spellStart"/>
      <w:r w:rsidRPr="00754511">
        <w:rPr>
          <w:rFonts w:ascii="Arial" w:hAnsi="Arial" w:cs="Arial"/>
          <w:b/>
          <w:sz w:val="24"/>
          <w:szCs w:val="24"/>
          <w:lang w:eastAsia="zh-CN"/>
        </w:rPr>
        <w:t>υποενότητα</w:t>
      </w:r>
      <w:proofErr w:type="spellEnd"/>
      <w:r w:rsidRPr="00754511">
        <w:rPr>
          <w:rFonts w:ascii="Arial" w:hAnsi="Arial" w:cs="Arial"/>
          <w:b/>
          <w:sz w:val="24"/>
          <w:szCs w:val="24"/>
          <w:lang w:eastAsia="zh-CN"/>
        </w:rPr>
        <w:t xml:space="preserve"> «ΤΡΟΠΟΙ ΥΠΟΛΟΓΙΣΜΟΥ ΕΜΠΕΙΡΙΑΣ»).  </w:t>
      </w:r>
    </w:p>
    <w:p w:rsidR="00D6524D" w:rsidRPr="00754511" w:rsidRDefault="00D6524D" w:rsidP="00C42DE2">
      <w:pPr>
        <w:tabs>
          <w:tab w:val="left" w:pos="1080"/>
        </w:tabs>
        <w:suppressAutoHyphens/>
        <w:spacing w:after="0" w:line="240" w:lineRule="auto"/>
        <w:ind w:left="-284" w:right="-426"/>
        <w:jc w:val="both"/>
        <w:rPr>
          <w:rFonts w:ascii="Arial" w:hAnsi="Arial" w:cs="Arial"/>
          <w:b/>
          <w:sz w:val="24"/>
          <w:szCs w:val="24"/>
          <w:lang w:eastAsia="zh-CN"/>
        </w:rPr>
      </w:pPr>
    </w:p>
    <w:p w:rsidR="00D6524D" w:rsidRPr="00754511" w:rsidRDefault="00D6524D" w:rsidP="00C42DE2">
      <w:pPr>
        <w:tabs>
          <w:tab w:val="left" w:pos="1080"/>
        </w:tabs>
        <w:suppressAutoHyphens/>
        <w:spacing w:after="0" w:line="240" w:lineRule="auto"/>
        <w:ind w:left="-284" w:right="-426"/>
        <w:jc w:val="both"/>
        <w:rPr>
          <w:rFonts w:ascii="Arial" w:hAnsi="Arial" w:cs="Arial"/>
          <w:sz w:val="24"/>
          <w:szCs w:val="24"/>
          <w:lang w:eastAsia="zh-CN"/>
        </w:rPr>
      </w:pPr>
      <w:r w:rsidRPr="00754511">
        <w:rPr>
          <w:rFonts w:ascii="Arial" w:hAnsi="Arial" w:cs="Arial"/>
          <w:b/>
          <w:sz w:val="24"/>
          <w:szCs w:val="24"/>
          <w:lang w:eastAsia="zh-CN"/>
        </w:rPr>
        <w:t xml:space="preserve">Επισημαίνεται </w:t>
      </w:r>
      <w:r w:rsidRPr="00754511">
        <w:rPr>
          <w:rFonts w:ascii="Arial" w:hAnsi="Arial" w:cs="Arial"/>
          <w:sz w:val="24"/>
          <w:szCs w:val="24"/>
          <w:lang w:eastAsia="zh-CN"/>
        </w:rPr>
        <w:t xml:space="preserve">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w:t>
      </w:r>
      <w:proofErr w:type="spellStart"/>
      <w:r w:rsidRPr="00754511">
        <w:rPr>
          <w:rFonts w:ascii="Arial" w:hAnsi="Arial" w:cs="Arial"/>
          <w:sz w:val="24"/>
          <w:szCs w:val="24"/>
          <w:lang w:eastAsia="zh-CN"/>
        </w:rPr>
        <w:t>αριθμ</w:t>
      </w:r>
      <w:proofErr w:type="spellEnd"/>
      <w:r w:rsidRPr="00754511">
        <w:rPr>
          <w:rFonts w:ascii="Arial" w:hAnsi="Arial" w:cs="Arial"/>
          <w:sz w:val="24"/>
          <w:szCs w:val="24"/>
          <w:lang w:eastAsia="zh-CN"/>
        </w:rPr>
        <w:t>. 8657/12-1-2020 έγγραφο του Τμήματος Ασφάλισης Μισθωτών του e-ΕΦΚΑ.</w:t>
      </w:r>
    </w:p>
    <w:p w:rsidR="00D6524D" w:rsidRPr="00754511" w:rsidRDefault="00D6524D" w:rsidP="00C42DE2">
      <w:pPr>
        <w:tabs>
          <w:tab w:val="left" w:pos="0"/>
          <w:tab w:val="left" w:pos="567"/>
        </w:tabs>
        <w:spacing w:after="0" w:line="240" w:lineRule="auto"/>
        <w:ind w:left="-284" w:right="-426"/>
        <w:rPr>
          <w:rFonts w:ascii="Arial" w:hAnsi="Arial" w:cs="Arial"/>
          <w:b/>
          <w:sz w:val="24"/>
          <w:szCs w:val="24"/>
          <w:u w:val="single"/>
        </w:rPr>
      </w:pPr>
    </w:p>
    <w:p w:rsidR="00D6524D" w:rsidRPr="00754511" w:rsidRDefault="00D6524D" w:rsidP="00C42DE2">
      <w:pPr>
        <w:tabs>
          <w:tab w:val="left" w:pos="0"/>
          <w:tab w:val="left" w:pos="567"/>
        </w:tabs>
        <w:suppressAutoHyphens/>
        <w:spacing w:after="0" w:line="240" w:lineRule="auto"/>
        <w:ind w:left="-284" w:right="-426"/>
        <w:jc w:val="both"/>
        <w:rPr>
          <w:rFonts w:ascii="Arial" w:hAnsi="Arial" w:cs="Arial"/>
          <w:b/>
          <w:sz w:val="24"/>
          <w:szCs w:val="24"/>
          <w:u w:val="single"/>
          <w:lang w:eastAsia="zh-CN"/>
        </w:rPr>
      </w:pPr>
      <w:r w:rsidRPr="00754511">
        <w:rPr>
          <w:rFonts w:ascii="Arial" w:hAnsi="Arial" w:cs="Arial"/>
          <w:b/>
          <w:sz w:val="24"/>
          <w:szCs w:val="24"/>
          <w:u w:val="single"/>
          <w:lang w:eastAsia="zh-CN"/>
        </w:rPr>
        <w:t>ΑΠΑΡΑΙΤΗΤΑ ΔΙΚΑΙΟΛΟΓΗΤΙΚΑ</w:t>
      </w:r>
    </w:p>
    <w:p w:rsidR="00876245" w:rsidRPr="00754511" w:rsidRDefault="00876245" w:rsidP="00C42DE2">
      <w:pPr>
        <w:tabs>
          <w:tab w:val="left" w:pos="0"/>
          <w:tab w:val="left" w:pos="567"/>
        </w:tabs>
        <w:suppressAutoHyphens/>
        <w:spacing w:after="0" w:line="240" w:lineRule="auto"/>
        <w:ind w:left="-284" w:right="-426"/>
        <w:jc w:val="both"/>
        <w:rPr>
          <w:rFonts w:ascii="Arial" w:hAnsi="Arial" w:cs="Arial"/>
          <w:b/>
          <w:sz w:val="24"/>
          <w:szCs w:val="24"/>
          <w:u w:val="single"/>
          <w:lang w:eastAsia="zh-CN"/>
        </w:rPr>
      </w:pPr>
    </w:p>
    <w:p w:rsidR="00167B58" w:rsidRPr="00754511" w:rsidRDefault="00D6524D" w:rsidP="00167B58">
      <w:pPr>
        <w:tabs>
          <w:tab w:val="left" w:pos="0"/>
        </w:tabs>
        <w:suppressAutoHyphens/>
        <w:spacing w:after="0" w:line="240" w:lineRule="auto"/>
        <w:ind w:left="-284" w:right="-426"/>
        <w:jc w:val="both"/>
        <w:rPr>
          <w:rFonts w:ascii="Arial" w:hAnsi="Arial" w:cs="Arial"/>
          <w:szCs w:val="24"/>
        </w:rPr>
      </w:pPr>
      <w:r w:rsidRPr="00754511">
        <w:rPr>
          <w:rFonts w:ascii="Arial" w:hAnsi="Arial" w:cs="Arial"/>
          <w:sz w:val="24"/>
          <w:szCs w:val="24"/>
          <w:lang w:eastAsia="zh-CN"/>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όλα τα απαιτούμενα από την παρούσα ανακοίνωση και το </w:t>
      </w:r>
      <w:r w:rsidRPr="00754511">
        <w:rPr>
          <w:rFonts w:ascii="Arial" w:hAnsi="Arial" w:cs="Arial"/>
          <w:b/>
          <w:sz w:val="24"/>
          <w:szCs w:val="24"/>
          <w:lang w:eastAsia="zh-CN"/>
        </w:rPr>
        <w:t>«Παράρτημα ανακοινώσεων Συμβάσεων εργασίας Ορισμένου Χρόνου (ΣΟΧ)»</w:t>
      </w:r>
      <w:r w:rsidRPr="00754511">
        <w:rPr>
          <w:rFonts w:ascii="Arial" w:hAnsi="Arial" w:cs="Arial"/>
          <w:sz w:val="24"/>
          <w:szCs w:val="24"/>
          <w:lang w:eastAsia="zh-CN"/>
        </w:rPr>
        <w:t xml:space="preserve"> </w:t>
      </w:r>
      <w:r w:rsidR="003D2B34" w:rsidRPr="00754511">
        <w:rPr>
          <w:rFonts w:ascii="Arial" w:hAnsi="Arial" w:cs="Arial"/>
          <w:sz w:val="24"/>
          <w:szCs w:val="24"/>
          <w:lang w:eastAsia="zh-CN"/>
        </w:rPr>
        <w:t>με σήμανση έκδοσης «10-06-2021»</w:t>
      </w:r>
      <w:r w:rsidR="003D2B34" w:rsidRPr="00754511">
        <w:rPr>
          <w:rFonts w:ascii="Arial" w:hAnsi="Arial" w:cs="Arial"/>
          <w:b/>
          <w:sz w:val="24"/>
          <w:szCs w:val="24"/>
          <w:lang w:eastAsia="zh-CN"/>
        </w:rPr>
        <w:t xml:space="preserve">, </w:t>
      </w:r>
      <w:r w:rsidRPr="00754511">
        <w:rPr>
          <w:rFonts w:ascii="Arial" w:hAnsi="Arial" w:cs="Arial"/>
          <w:sz w:val="24"/>
          <w:szCs w:val="24"/>
          <w:lang w:eastAsia="zh-CN"/>
        </w:rPr>
        <w:t xml:space="preserve">δικαιολογητικά, σύμφωνα με τα οριζόμενα στην ενότητα «ΠΡΟΣΚΟΜΙΣΗ ΤΙΤΛΩΝ, ΠΙΣΤΟΠΟΙΗΤΙΚΩΝ ΚΑΙ ΒΕΒΑΙΩΣΕΩΝ» του Κεφαλαίου Ι του  ανωτέρω Παραρτήματος, </w:t>
      </w:r>
      <w:r w:rsidRPr="00754511">
        <w:rPr>
          <w:rFonts w:ascii="Arial" w:hAnsi="Arial" w:cs="Arial"/>
          <w:b/>
          <w:sz w:val="24"/>
          <w:szCs w:val="24"/>
          <w:u w:val="single"/>
          <w:lang w:eastAsia="zh-CN"/>
        </w:rPr>
        <w:t>εκτός</w:t>
      </w:r>
      <w:r w:rsidRPr="00754511">
        <w:rPr>
          <w:rFonts w:ascii="Arial" w:hAnsi="Arial" w:cs="Arial"/>
          <w:sz w:val="24"/>
          <w:szCs w:val="24"/>
          <w:lang w:eastAsia="zh-CN"/>
        </w:rPr>
        <w:t xml:space="preserve"> από την Υπεύθυνη Δήλωση του ν. 1599/1986</w:t>
      </w:r>
      <w:r w:rsidR="00337004" w:rsidRPr="00754511">
        <w:rPr>
          <w:rFonts w:ascii="Arial" w:hAnsi="Arial" w:cs="Arial"/>
          <w:sz w:val="24"/>
          <w:szCs w:val="24"/>
          <w:lang w:eastAsia="zh-CN"/>
        </w:rPr>
        <w:t>, όπως ισχύει,</w:t>
      </w:r>
      <w:r w:rsidRPr="00754511">
        <w:rPr>
          <w:rFonts w:ascii="Arial" w:hAnsi="Arial" w:cs="Arial"/>
          <w:sz w:val="24"/>
          <w:szCs w:val="24"/>
          <w:lang w:eastAsia="zh-CN"/>
        </w:rPr>
        <w:t xml:space="preserve"> που αναφέρεται στο ΚΕΦΑΛΑΙΟ </w:t>
      </w:r>
      <w:r w:rsidRPr="00754511">
        <w:rPr>
          <w:rFonts w:ascii="Arial" w:hAnsi="Arial" w:cs="Arial"/>
          <w:bCs/>
          <w:sz w:val="24"/>
          <w:szCs w:val="24"/>
          <w:lang w:val="en-US" w:eastAsia="zh-CN"/>
        </w:rPr>
        <w:t>I</w:t>
      </w:r>
      <w:r w:rsidRPr="00754511">
        <w:rPr>
          <w:rFonts w:ascii="Arial" w:hAnsi="Arial" w:cs="Arial"/>
          <w:sz w:val="24"/>
          <w:szCs w:val="24"/>
          <w:lang w:eastAsia="zh-CN"/>
        </w:rPr>
        <w:t>, «ΑΠΑΡΑΙΤΗΤΑ ΔΙΚΑΙΟΛΟΓΗΤΙΚΑ ΣΥΜΜΕΤΟΧΗΣ», στοιχείο 2. του Παραρτήματος αυτού.</w:t>
      </w:r>
    </w:p>
    <w:p w:rsidR="00167B58" w:rsidRPr="00700C0D" w:rsidRDefault="00167B58" w:rsidP="00167B58">
      <w:pPr>
        <w:tabs>
          <w:tab w:val="left" w:pos="0"/>
        </w:tabs>
        <w:suppressAutoHyphens/>
        <w:spacing w:after="0" w:line="240" w:lineRule="auto"/>
        <w:ind w:left="-284" w:right="-426"/>
        <w:jc w:val="both"/>
        <w:rPr>
          <w:rFonts w:ascii="Arial" w:hAnsi="Arial" w:cs="Arial"/>
          <w:szCs w:val="24"/>
          <w:highlight w:val="red"/>
        </w:rPr>
      </w:pPr>
    </w:p>
    <w:p w:rsidR="005D38FB" w:rsidRDefault="005D38FB" w:rsidP="005D38FB">
      <w:pPr>
        <w:tabs>
          <w:tab w:val="left" w:pos="0"/>
        </w:tabs>
        <w:jc w:val="both"/>
        <w:rPr>
          <w:rFonts w:ascii="Arial" w:hAnsi="Arial" w:cs="Arial"/>
          <w:szCs w:val="24"/>
        </w:rPr>
      </w:pPr>
    </w:p>
    <w:p w:rsidR="005D38FB" w:rsidRDefault="005D38FB" w:rsidP="005D38FB">
      <w:pPr>
        <w:tabs>
          <w:tab w:val="left" w:pos="0"/>
          <w:tab w:val="left" w:pos="567"/>
        </w:tabs>
        <w:spacing w:after="120"/>
        <w:jc w:val="both"/>
        <w:rPr>
          <w:rFonts w:ascii="Arial" w:hAnsi="Arial" w:cs="Arial"/>
          <w:b/>
          <w:szCs w:val="24"/>
          <w:u w:val="single"/>
        </w:rPr>
      </w:pPr>
    </w:p>
    <w:tbl>
      <w:tblPr>
        <w:tblW w:w="94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5D38FB" w:rsidRPr="00126342" w:rsidTr="005D38FB">
        <w:tc>
          <w:tcPr>
            <w:tcW w:w="9492" w:type="dxa"/>
            <w:shd w:val="clear" w:color="auto" w:fill="auto"/>
          </w:tcPr>
          <w:p w:rsidR="005D38FB" w:rsidRDefault="005D38FB" w:rsidP="0074736F">
            <w:pPr>
              <w:jc w:val="both"/>
              <w:rPr>
                <w:rFonts w:ascii="Arial" w:hAnsi="Arial" w:cs="Arial"/>
                <w:szCs w:val="24"/>
              </w:rPr>
            </w:pPr>
            <w:r w:rsidRPr="00126342">
              <w:rPr>
                <w:rFonts w:ascii="Arial" w:hAnsi="Arial" w:cs="Arial"/>
                <w:szCs w:val="24"/>
              </w:rPr>
              <w:t xml:space="preserve">Μέχρι ενσωματώσεως των σχετικών αλλαγών στο </w:t>
            </w:r>
            <w:r w:rsidRPr="00126342">
              <w:rPr>
                <w:rFonts w:ascii="Arial" w:hAnsi="Arial" w:cs="Arial"/>
                <w:b/>
                <w:szCs w:val="24"/>
              </w:rPr>
              <w:t>«ΠΑΡΑΡΤΗΜΑ ΑΝΑΚΟΙΝΩΣΕΩΝ ΣΥΜΒΑΣΕΩΝ ΕΡΓΑΣΙΑΣ ΟΡΙΣΜΕΝΟΥ ΧΡΟΝΟΥ (ΣΟΧ)»</w:t>
            </w:r>
            <w:r w:rsidRPr="00126342">
              <w:rPr>
                <w:rFonts w:ascii="Arial" w:hAnsi="Arial" w:cs="Arial"/>
                <w:szCs w:val="24"/>
              </w:rPr>
              <w:t xml:space="preserve"> με σήμανση έκδοσης </w:t>
            </w:r>
            <w:r w:rsidRPr="00126342">
              <w:rPr>
                <w:rFonts w:ascii="Arial" w:hAnsi="Arial" w:cs="Arial"/>
                <w:b/>
                <w:szCs w:val="24"/>
              </w:rPr>
              <w:t>«10-6-2021»</w:t>
            </w:r>
            <w:r w:rsidRPr="00126342">
              <w:rPr>
                <w:rFonts w:ascii="Arial" w:hAnsi="Arial" w:cs="Arial"/>
                <w:szCs w:val="24"/>
              </w:rPr>
              <w:t xml:space="preserve"> ισχύουν τα παρακάτω:</w:t>
            </w:r>
          </w:p>
          <w:p w:rsidR="005D38FB" w:rsidRPr="00126342" w:rsidRDefault="005D38FB" w:rsidP="005D38FB">
            <w:pPr>
              <w:numPr>
                <w:ilvl w:val="0"/>
                <w:numId w:val="23"/>
              </w:numPr>
              <w:spacing w:after="60" w:line="240" w:lineRule="auto"/>
              <w:ind w:left="284" w:hanging="284"/>
              <w:contextualSpacing/>
              <w:jc w:val="both"/>
              <w:rPr>
                <w:rFonts w:ascii="Arial" w:hAnsi="Arial" w:cs="Arial"/>
                <w:szCs w:val="24"/>
              </w:rPr>
            </w:pPr>
            <w:r w:rsidRPr="00126342">
              <w:rPr>
                <w:rFonts w:ascii="Arial" w:hAnsi="Arial" w:cs="Arial"/>
                <w:szCs w:val="24"/>
              </w:rPr>
              <w:t>Με το άρθρο 82 του Ν. 5003/2022 (ΦΕΚ  230/</w:t>
            </w:r>
            <w:proofErr w:type="spellStart"/>
            <w:r w:rsidRPr="00126342">
              <w:rPr>
                <w:rFonts w:ascii="Arial" w:hAnsi="Arial" w:cs="Arial"/>
                <w:szCs w:val="24"/>
              </w:rPr>
              <w:t>τ.Α</w:t>
            </w:r>
            <w:proofErr w:type="spellEnd"/>
            <w:r w:rsidRPr="00126342">
              <w:rPr>
                <w:rFonts w:ascii="Arial" w:hAnsi="Arial" w:cs="Arial"/>
                <w:szCs w:val="24"/>
              </w:rPr>
              <w:t xml:space="preserve">’/14-12-2022), </w:t>
            </w:r>
            <w:r w:rsidRPr="00126342">
              <w:rPr>
                <w:rFonts w:ascii="Arial" w:hAnsi="Arial" w:cs="Arial"/>
                <w:b/>
                <w:szCs w:val="24"/>
              </w:rPr>
              <w:t>το ανώτατο όριο ηλικίας</w:t>
            </w:r>
            <w:r w:rsidRPr="00126342">
              <w:rPr>
                <w:rFonts w:ascii="Arial" w:hAnsi="Arial" w:cs="Arial"/>
                <w:szCs w:val="24"/>
              </w:rPr>
              <w:t xml:space="preserve"> συμμετοχής των υποψηφίων που αναφέρεται στα </w:t>
            </w:r>
            <w:r w:rsidRPr="00126342">
              <w:rPr>
                <w:rFonts w:ascii="Arial" w:hAnsi="Arial" w:cs="Arial"/>
                <w:b/>
                <w:szCs w:val="24"/>
              </w:rPr>
              <w:t>ΓΕΝΙΚΑ ΠΡΟΣΟΝΤΑ ΕΠΙΛΟΓΗΣ</w:t>
            </w:r>
            <w:r w:rsidRPr="00126342">
              <w:rPr>
                <w:rFonts w:ascii="Arial" w:hAnsi="Arial" w:cs="Arial"/>
                <w:szCs w:val="24"/>
              </w:rPr>
              <w:t xml:space="preserve"> του </w:t>
            </w:r>
            <w:r w:rsidRPr="00126342">
              <w:rPr>
                <w:rFonts w:ascii="Arial" w:hAnsi="Arial" w:cs="Arial"/>
                <w:b/>
                <w:szCs w:val="24"/>
              </w:rPr>
              <w:t>Παραρτήματος Ανακοινώσεων Συμβάσεων Εργασίας Ορισμένου Χρόνου (ΣΟΧ)</w:t>
            </w:r>
            <w:r w:rsidRPr="00126342">
              <w:rPr>
                <w:rFonts w:ascii="Arial" w:hAnsi="Arial" w:cs="Arial"/>
                <w:szCs w:val="24"/>
              </w:rPr>
              <w:t xml:space="preserve"> με σήμανση έκδοσης </w:t>
            </w:r>
            <w:r w:rsidRPr="00126342">
              <w:rPr>
                <w:rFonts w:ascii="Arial" w:hAnsi="Arial" w:cs="Arial"/>
                <w:b/>
                <w:szCs w:val="24"/>
              </w:rPr>
              <w:t>«10-6-2021» ορίζεται: (α) το εξηκοστό έβδομο (67ο)</w:t>
            </w:r>
            <w:r w:rsidRPr="00126342">
              <w:rPr>
                <w:rFonts w:ascii="Arial" w:hAnsi="Arial" w:cs="Arial"/>
                <w:szCs w:val="24"/>
              </w:rPr>
              <w:t xml:space="preserve"> έτος και </w:t>
            </w:r>
            <w:r w:rsidRPr="00126342">
              <w:rPr>
                <w:rFonts w:ascii="Arial" w:hAnsi="Arial" w:cs="Arial"/>
                <w:b/>
                <w:szCs w:val="24"/>
              </w:rPr>
              <w:t>(β)</w:t>
            </w:r>
            <w:r w:rsidRPr="00126342">
              <w:rPr>
                <w:rFonts w:ascii="Arial" w:hAnsi="Arial" w:cs="Arial"/>
                <w:szCs w:val="24"/>
              </w:rPr>
              <w:t xml:space="preserve"> </w:t>
            </w:r>
            <w:r w:rsidRPr="00126342">
              <w:rPr>
                <w:rFonts w:ascii="Arial" w:hAnsi="Arial" w:cs="Arial"/>
                <w:b/>
                <w:szCs w:val="24"/>
              </w:rPr>
              <w:t>κατ’ εξαίρεση</w:t>
            </w:r>
            <w:r w:rsidRPr="00126342">
              <w:rPr>
                <w:rFonts w:ascii="Arial" w:hAnsi="Arial" w:cs="Arial"/>
                <w:szCs w:val="24"/>
              </w:rPr>
              <w:t>, έως το</w:t>
            </w:r>
            <w:r w:rsidRPr="00126342">
              <w:rPr>
                <w:rFonts w:ascii="Arial" w:hAnsi="Arial" w:cs="Arial"/>
                <w:b/>
                <w:szCs w:val="24"/>
              </w:rPr>
              <w:t xml:space="preserve"> εβδομηκοστό (70ο</w:t>
            </w:r>
            <w:r w:rsidRPr="00126342">
              <w:rPr>
                <w:rFonts w:ascii="Arial" w:hAnsi="Arial" w:cs="Arial"/>
                <w:szCs w:val="24"/>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rsidR="005D38FB" w:rsidRPr="00126342" w:rsidRDefault="005D38FB" w:rsidP="0074736F">
            <w:pPr>
              <w:spacing w:after="60"/>
              <w:ind w:left="284"/>
              <w:contextualSpacing/>
              <w:jc w:val="both"/>
              <w:rPr>
                <w:rFonts w:ascii="Arial" w:hAnsi="Arial" w:cs="Arial"/>
                <w:szCs w:val="24"/>
              </w:rPr>
            </w:pPr>
            <w:r w:rsidRPr="00126342">
              <w:rPr>
                <w:rFonts w:ascii="Arial" w:hAnsi="Arial" w:cs="Arial"/>
                <w:szCs w:val="24"/>
              </w:rPr>
              <w:t xml:space="preserve">Για την συμμετοχή των ανωτέρω υποψηφίων της περίπτωσης </w:t>
            </w:r>
            <w:r w:rsidRPr="00126342">
              <w:rPr>
                <w:rFonts w:ascii="Arial" w:hAnsi="Arial" w:cs="Arial"/>
                <w:b/>
                <w:szCs w:val="24"/>
              </w:rPr>
              <w:t>(β)</w:t>
            </w:r>
            <w:r w:rsidRPr="00126342">
              <w:rPr>
                <w:rFonts w:ascii="Arial" w:hAnsi="Arial" w:cs="Arial"/>
                <w:szCs w:val="24"/>
              </w:rPr>
              <w:t xml:space="preserve"> απαιτείται να υποβληθεί </w:t>
            </w:r>
            <w:r w:rsidRPr="00126342">
              <w:rPr>
                <w:rFonts w:ascii="Arial" w:hAnsi="Arial" w:cs="Arial"/>
                <w:b/>
                <w:szCs w:val="24"/>
              </w:rPr>
              <w:t>χωριστή υπεύθυνη δήλωση</w:t>
            </w:r>
            <w:r w:rsidRPr="00126342">
              <w:rPr>
                <w:rFonts w:ascii="Arial" w:hAnsi="Arial" w:cs="Arial"/>
                <w:szCs w:val="24"/>
              </w:rPr>
              <w:t>, στην οποία να δηλώνουν ότι μέχρι τη λήξη προθεσμίας υποβολής της αίτησης δεν έχουν θεμελιώσει δικαίωμα συνταξιοδότησης.</w:t>
            </w:r>
          </w:p>
          <w:p w:rsidR="005D38FB" w:rsidRPr="00D92A21" w:rsidRDefault="005D38FB" w:rsidP="0074736F">
            <w:pPr>
              <w:jc w:val="both"/>
              <w:rPr>
                <w:rFonts w:ascii="Arial" w:hAnsi="Arial" w:cs="Arial"/>
                <w:szCs w:val="24"/>
              </w:rPr>
            </w:pPr>
          </w:p>
          <w:p w:rsidR="005D38FB" w:rsidRPr="00126342" w:rsidRDefault="005D38FB" w:rsidP="005D38FB">
            <w:pPr>
              <w:numPr>
                <w:ilvl w:val="0"/>
                <w:numId w:val="23"/>
              </w:numPr>
              <w:spacing w:after="60" w:line="240" w:lineRule="auto"/>
              <w:ind w:left="284" w:hanging="284"/>
              <w:jc w:val="both"/>
              <w:rPr>
                <w:rFonts w:ascii="Arial" w:hAnsi="Arial" w:cs="Arial"/>
                <w:szCs w:val="24"/>
              </w:rPr>
            </w:pPr>
            <w:r w:rsidRPr="00126342">
              <w:rPr>
                <w:rFonts w:ascii="Arial" w:hAnsi="Arial" w:cs="Arial"/>
                <w:szCs w:val="24"/>
              </w:rPr>
              <w:t xml:space="preserve">Τίτλοι, πιστοποιητικά και βεβαιώσεις </w:t>
            </w:r>
            <w:r w:rsidRPr="00126342">
              <w:rPr>
                <w:rFonts w:ascii="Arial" w:hAnsi="Arial" w:cs="Arial"/>
                <w:b/>
                <w:szCs w:val="24"/>
              </w:rPr>
              <w:t>της αλλοδαπής</w:t>
            </w:r>
            <w:r w:rsidRPr="00126342">
              <w:rPr>
                <w:rFonts w:ascii="Arial" w:hAnsi="Arial" w:cs="Arial"/>
                <w:szCs w:val="24"/>
              </w:rPr>
              <w:t xml:space="preserve"> που απαιτούνται από την Ανακοίνωση </w:t>
            </w:r>
            <w:r w:rsidRPr="00126342">
              <w:rPr>
                <w:rFonts w:ascii="Arial" w:hAnsi="Arial" w:cs="Arial"/>
                <w:b/>
                <w:szCs w:val="24"/>
              </w:rPr>
              <w:t>πρέπει</w:t>
            </w:r>
            <w:r w:rsidRPr="00126342">
              <w:rPr>
                <w:rFonts w:ascii="Arial" w:hAnsi="Arial" w:cs="Arial"/>
                <w:szCs w:val="24"/>
              </w:rPr>
              <w:t xml:space="preserve"> απαραιτήτως </w:t>
            </w:r>
            <w:r w:rsidRPr="00126342">
              <w:rPr>
                <w:rFonts w:ascii="Arial" w:hAnsi="Arial" w:cs="Arial"/>
                <w:b/>
                <w:szCs w:val="24"/>
              </w:rPr>
              <w:t>να συνοδεύονται</w:t>
            </w:r>
            <w:r w:rsidRPr="00126342">
              <w:rPr>
                <w:rFonts w:ascii="Arial" w:hAnsi="Arial" w:cs="Arial"/>
                <w:szCs w:val="24"/>
              </w:rPr>
              <w:t xml:space="preserve"> από </w:t>
            </w:r>
            <w:r w:rsidRPr="00126342">
              <w:rPr>
                <w:rFonts w:ascii="Arial" w:hAnsi="Arial" w:cs="Arial"/>
                <w:b/>
                <w:szCs w:val="24"/>
              </w:rPr>
              <w:t>επίσημη μετάφρασή τους</w:t>
            </w:r>
            <w:r w:rsidRPr="00126342">
              <w:rPr>
                <w:rFonts w:ascii="Arial" w:hAnsi="Arial" w:cs="Arial"/>
                <w:szCs w:val="24"/>
              </w:rPr>
              <w:t xml:space="preserve"> στην ελληνική γλώσσα και να έχουν επικυρωθεί, </w:t>
            </w:r>
            <w:r w:rsidRPr="00126342">
              <w:rPr>
                <w:rFonts w:ascii="Arial" w:hAnsi="Arial" w:cs="Arial"/>
                <w:b/>
                <w:szCs w:val="24"/>
                <w:u w:val="single"/>
              </w:rPr>
              <w:t>σύμφωνα με τα οριζόμενα στο «Παράρτημα Ανακοινώσεων Συμβάσεων Εργασίας Ορισμένου Χρόνου (ΣΟΧ)»</w:t>
            </w:r>
            <w:r w:rsidRPr="00126342">
              <w:rPr>
                <w:rFonts w:ascii="Arial" w:hAnsi="Arial" w:cs="Arial"/>
                <w:szCs w:val="24"/>
              </w:rPr>
              <w:t xml:space="preserve"> με σήμανση έκδοσης </w:t>
            </w:r>
            <w:r w:rsidRPr="00126342">
              <w:rPr>
                <w:rFonts w:ascii="Arial" w:hAnsi="Arial" w:cs="Arial"/>
                <w:b/>
                <w:szCs w:val="24"/>
              </w:rPr>
              <w:t>«10-6-2021» και ειδικότερα στην τελευταία ενότητα του Κεφαλαίου Ι με τίτλο «ΠΡΟΣΚΟΜΙΣΗ ΤΙΤΛΩΝ, ΠΙΣΤΟΠΟΙΗΤΙΚΩΝ ΚΑΙ ΒΕΒΑΙΩΣΕΩΝ».</w:t>
            </w:r>
            <w:r w:rsidRPr="00126342">
              <w:rPr>
                <w:rFonts w:ascii="Arial" w:hAnsi="Arial" w:cs="Arial"/>
                <w:szCs w:val="24"/>
              </w:rPr>
              <w:t xml:space="preserve"> </w:t>
            </w:r>
          </w:p>
          <w:p w:rsidR="005D38FB" w:rsidRDefault="005D38FB" w:rsidP="0074736F">
            <w:pPr>
              <w:spacing w:after="60"/>
              <w:ind w:left="313" w:hanging="283"/>
              <w:jc w:val="both"/>
              <w:rPr>
                <w:rFonts w:ascii="Arial" w:hAnsi="Arial" w:cs="Arial"/>
                <w:szCs w:val="24"/>
              </w:rPr>
            </w:pPr>
            <w:r w:rsidRPr="00126342">
              <w:rPr>
                <w:rFonts w:ascii="Arial" w:hAnsi="Arial" w:cs="Arial"/>
                <w:szCs w:val="24"/>
              </w:rPr>
              <w:t xml:space="preserve">    Σημειώνεται ότι από </w:t>
            </w:r>
            <w:r w:rsidRPr="00126342">
              <w:rPr>
                <w:rFonts w:ascii="Arial" w:hAnsi="Arial" w:cs="Arial"/>
                <w:b/>
                <w:szCs w:val="24"/>
              </w:rPr>
              <w:t>1.9.2021</w:t>
            </w:r>
            <w:r w:rsidRPr="00126342">
              <w:rPr>
                <w:rFonts w:ascii="Arial" w:hAnsi="Arial" w:cs="Arial"/>
                <w:szCs w:val="24"/>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sidRPr="00126342">
              <w:rPr>
                <w:rFonts w:ascii="Arial" w:hAnsi="Arial" w:cs="Arial"/>
                <w:b/>
                <w:szCs w:val="24"/>
              </w:rPr>
              <w:t>μέσω της εφαρμογής «Πιστοποιημένοι Μεταφραστές» της Ενιαίας Ψηφιακής Πύλης gov.gr.</w:t>
            </w:r>
            <w:r w:rsidRPr="00126342">
              <w:rPr>
                <w:rFonts w:ascii="Arial" w:hAnsi="Arial" w:cs="Arial"/>
                <w:szCs w:val="24"/>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5D38FB" w:rsidRPr="00746930" w:rsidRDefault="005D38FB" w:rsidP="0074736F">
            <w:pPr>
              <w:pStyle w:val="a5"/>
              <w:spacing w:after="60"/>
              <w:jc w:val="both"/>
              <w:rPr>
                <w:rFonts w:ascii="Arial" w:hAnsi="Arial" w:cs="Arial"/>
                <w:szCs w:val="24"/>
              </w:rPr>
            </w:pPr>
          </w:p>
          <w:p w:rsidR="005D38FB" w:rsidRDefault="005D38FB" w:rsidP="005D38FB">
            <w:pPr>
              <w:numPr>
                <w:ilvl w:val="0"/>
                <w:numId w:val="23"/>
              </w:numPr>
              <w:spacing w:after="60" w:line="240" w:lineRule="auto"/>
              <w:ind w:left="284" w:hanging="284"/>
              <w:contextualSpacing/>
              <w:jc w:val="both"/>
              <w:rPr>
                <w:rFonts w:ascii="Arial" w:hAnsi="Arial" w:cs="Arial"/>
                <w:b/>
                <w:szCs w:val="24"/>
              </w:rPr>
            </w:pPr>
            <w:r>
              <w:rPr>
                <w:rFonts w:ascii="Arial" w:hAnsi="Arial" w:cs="Arial"/>
                <w:b/>
                <w:szCs w:val="24"/>
              </w:rPr>
              <w:t xml:space="preserve"> </w:t>
            </w:r>
            <w:r w:rsidRPr="00C375CF">
              <w:rPr>
                <w:rFonts w:ascii="Arial" w:hAnsi="Arial" w:cs="Arial"/>
                <w:szCs w:val="24"/>
              </w:rPr>
              <w:t xml:space="preserve">Οι </w:t>
            </w:r>
            <w:r w:rsidRPr="00C375CF">
              <w:rPr>
                <w:rFonts w:ascii="Arial" w:hAnsi="Arial" w:cs="Arial"/>
                <w:b/>
                <w:szCs w:val="24"/>
              </w:rPr>
              <w:t xml:space="preserve">παρ. 10 και 11 του ΚΕΦΑΛΑΙΟΥ Ι : ΑΠΑΡΑΙΤΗΤΑ ΔΙΚΑΙΟΛΟΓΗΤΙΚΑ ΣΥΜΜΕΤΟΧΗΣ </w:t>
            </w:r>
            <w:r w:rsidRPr="00C375CF">
              <w:rPr>
                <w:rFonts w:ascii="Arial" w:hAnsi="Arial" w:cs="Arial"/>
                <w:szCs w:val="24"/>
              </w:rPr>
              <w:t>του ως άνω</w:t>
            </w:r>
            <w:r w:rsidRPr="00C375CF">
              <w:rPr>
                <w:rFonts w:ascii="Arial" w:hAnsi="Arial" w:cs="Arial"/>
                <w:b/>
                <w:szCs w:val="24"/>
              </w:rPr>
              <w:t xml:space="preserve"> ΠΑΡΑΡΤΗΜΑΤΟΣ </w:t>
            </w:r>
            <w:r w:rsidRPr="00C375CF">
              <w:rPr>
                <w:rFonts w:ascii="Arial" w:hAnsi="Arial" w:cs="Arial"/>
                <w:szCs w:val="24"/>
              </w:rPr>
              <w:t>σχετικά με το κριτήριο</w:t>
            </w:r>
            <w:r w:rsidRPr="00C375CF">
              <w:rPr>
                <w:rFonts w:ascii="Arial" w:hAnsi="Arial" w:cs="Arial"/>
                <w:b/>
                <w:szCs w:val="24"/>
              </w:rPr>
              <w:t xml:space="preserve"> του </w:t>
            </w:r>
            <w:proofErr w:type="spellStart"/>
            <w:r w:rsidRPr="00C375CF">
              <w:rPr>
                <w:rFonts w:ascii="Arial" w:hAnsi="Arial" w:cs="Arial"/>
                <w:b/>
                <w:szCs w:val="24"/>
              </w:rPr>
              <w:t>μονογονέα</w:t>
            </w:r>
            <w:proofErr w:type="spellEnd"/>
            <w:r w:rsidRPr="00C375CF">
              <w:rPr>
                <w:rFonts w:ascii="Arial" w:hAnsi="Arial" w:cs="Arial"/>
                <w:b/>
                <w:szCs w:val="24"/>
              </w:rPr>
              <w:t xml:space="preserve"> ή τέκνου μονογονεϊκής οικογένειας </w:t>
            </w:r>
            <w:r w:rsidRPr="00C375CF">
              <w:rPr>
                <w:rFonts w:ascii="Arial" w:hAnsi="Arial" w:cs="Arial"/>
                <w:szCs w:val="24"/>
              </w:rPr>
              <w:t>αντίστοιχα, αναμορφώνονται, ως προς τα δικαιολογητικά που πρέπει να προσκομίσουν οι υποψήφιοι/</w:t>
            </w:r>
            <w:proofErr w:type="spellStart"/>
            <w:r w:rsidRPr="00C375CF">
              <w:rPr>
                <w:rFonts w:ascii="Arial" w:hAnsi="Arial" w:cs="Arial"/>
                <w:szCs w:val="24"/>
              </w:rPr>
              <w:t>ιες</w:t>
            </w:r>
            <w:proofErr w:type="spellEnd"/>
            <w:r w:rsidRPr="00C375CF">
              <w:rPr>
                <w:rFonts w:ascii="Arial" w:hAnsi="Arial" w:cs="Arial"/>
                <w:szCs w:val="24"/>
              </w:rPr>
              <w:t xml:space="preserve"> κατά περίπτωση, ως κατωτέρω:</w:t>
            </w:r>
          </w:p>
          <w:p w:rsidR="005D38FB" w:rsidRDefault="005D38FB" w:rsidP="0074736F">
            <w:pPr>
              <w:spacing w:after="60"/>
              <w:ind w:left="284"/>
              <w:contextualSpacing/>
              <w:jc w:val="both"/>
              <w:rPr>
                <w:rFonts w:ascii="Arial" w:hAnsi="Arial" w:cs="Arial"/>
                <w:b/>
                <w:szCs w:val="24"/>
              </w:rPr>
            </w:pPr>
          </w:p>
          <w:p w:rsidR="005D38FB" w:rsidRPr="00C375CF" w:rsidRDefault="005D38FB" w:rsidP="0074736F">
            <w:pPr>
              <w:spacing w:after="60"/>
              <w:ind w:left="284"/>
              <w:contextualSpacing/>
              <w:jc w:val="both"/>
              <w:rPr>
                <w:rFonts w:ascii="Arial" w:hAnsi="Arial" w:cs="Arial"/>
                <w:b/>
                <w:szCs w:val="24"/>
              </w:rPr>
            </w:pPr>
            <w:r w:rsidRPr="00C375CF">
              <w:rPr>
                <w:rFonts w:ascii="Arial" w:hAnsi="Arial" w:cs="Arial"/>
                <w:b/>
                <w:szCs w:val="24"/>
              </w:rPr>
              <w:t>10. Ο Γονέας μονογονεϊκής οικογένειας</w:t>
            </w:r>
          </w:p>
          <w:p w:rsidR="005D38FB" w:rsidRDefault="005D38FB" w:rsidP="0074736F">
            <w:pPr>
              <w:spacing w:after="60"/>
              <w:ind w:left="313" w:hanging="283"/>
              <w:jc w:val="both"/>
              <w:rPr>
                <w:rFonts w:ascii="Arial" w:hAnsi="Arial" w:cs="Arial"/>
                <w:b/>
                <w:szCs w:val="24"/>
              </w:rPr>
            </w:pPr>
          </w:p>
          <w:p w:rsidR="005D38FB" w:rsidRDefault="005D38FB" w:rsidP="0074736F">
            <w:pPr>
              <w:spacing w:before="120"/>
              <w:ind w:left="317" w:hanging="317"/>
              <w:jc w:val="both"/>
              <w:rPr>
                <w:rFonts w:ascii="Arial" w:hAnsi="Arial" w:cs="Arial"/>
                <w:b/>
                <w:sz w:val="20"/>
                <w:u w:val="single"/>
              </w:rPr>
            </w:pPr>
            <w:r>
              <w:rPr>
                <w:rFonts w:ascii="Arial" w:hAnsi="Arial" w:cs="Arial"/>
                <w:b/>
                <w:sz w:val="20"/>
              </w:rPr>
              <w:t xml:space="preserve">1. </w:t>
            </w:r>
            <w:r>
              <w:rPr>
                <w:rFonts w:ascii="Arial" w:hAnsi="Arial" w:cs="Arial"/>
                <w:b/>
                <w:sz w:val="20"/>
              </w:rPr>
              <w:tab/>
            </w:r>
            <w:r>
              <w:rPr>
                <w:rFonts w:ascii="Arial" w:hAnsi="Arial" w:cs="Arial"/>
                <w:b/>
                <w:sz w:val="20"/>
                <w:u w:val="single"/>
              </w:rPr>
              <w:t xml:space="preserve">Στην περίπτωση χηρείας του </w:t>
            </w:r>
            <w:proofErr w:type="spellStart"/>
            <w:r>
              <w:rPr>
                <w:rFonts w:ascii="Arial" w:hAnsi="Arial" w:cs="Arial"/>
                <w:b/>
                <w:sz w:val="20"/>
                <w:u w:val="single"/>
              </w:rPr>
              <w:t>μονογονέα</w:t>
            </w:r>
            <w:proofErr w:type="spellEnd"/>
            <w:r>
              <w:rPr>
                <w:rFonts w:ascii="Arial" w:hAnsi="Arial" w:cs="Arial"/>
                <w:b/>
                <w:sz w:val="20"/>
                <w:u w:val="single"/>
              </w:rPr>
              <w:t xml:space="preserve"> ή κηρύξεως αφάνειας κατά τον νόμο του άλλου γονέα, απαιτούνται αθροιστικά:</w:t>
            </w:r>
          </w:p>
          <w:p w:rsidR="005D38FB" w:rsidRDefault="005D38FB" w:rsidP="0074736F">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Default="005D38FB" w:rsidP="0074736F">
            <w:pPr>
              <w:spacing w:before="120"/>
              <w:jc w:val="center"/>
              <w:rPr>
                <w:rFonts w:ascii="Arial" w:hAnsi="Arial" w:cs="Arial"/>
                <w:sz w:val="20"/>
              </w:rPr>
            </w:pPr>
            <w:r>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5D38FB" w:rsidRDefault="005D38FB" w:rsidP="0074736F">
            <w:pPr>
              <w:spacing w:before="120"/>
              <w:jc w:val="center"/>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9"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rsidR="005D38FB" w:rsidRDefault="005D38FB" w:rsidP="0074736F">
            <w:pPr>
              <w:spacing w:before="120"/>
              <w:ind w:left="34"/>
              <w:jc w:val="center"/>
              <w:rPr>
                <w:rFonts w:ascii="Arial" w:hAnsi="Arial" w:cs="Arial"/>
                <w:sz w:val="20"/>
              </w:rPr>
            </w:pPr>
            <w:r>
              <w:rPr>
                <w:rFonts w:ascii="Arial" w:hAnsi="Arial" w:cs="Arial"/>
                <w:sz w:val="20"/>
              </w:rPr>
              <w:lastRenderedPageBreak/>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5D38FB" w:rsidRDefault="005D38FB" w:rsidP="0074736F">
            <w:pPr>
              <w:spacing w:before="120"/>
              <w:ind w:left="317" w:hanging="317"/>
              <w:jc w:val="both"/>
              <w:rPr>
                <w:rFonts w:ascii="Arial" w:hAnsi="Arial" w:cs="Arial"/>
                <w:sz w:val="20"/>
              </w:rPr>
            </w:pPr>
            <w:r>
              <w:rPr>
                <w:rFonts w:ascii="Arial" w:hAnsi="Arial" w:cs="Arial"/>
                <w:b/>
                <w:sz w:val="20"/>
              </w:rPr>
              <w:tab/>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τον νόμο του άλλου γονέα. Το τέκνο αυτό δεν πρέπει να έχει υιοθετηθεί, μέχρι την ενηλικίωσή του, από επόμενο σύζυγο του </w:t>
            </w:r>
            <w:proofErr w:type="spellStart"/>
            <w:r>
              <w:rPr>
                <w:rFonts w:ascii="Arial" w:hAnsi="Arial" w:cs="Arial"/>
                <w:sz w:val="20"/>
              </w:rPr>
              <w:t>μονογονέα</w:t>
            </w:r>
            <w:proofErr w:type="spellEnd"/>
            <w:r>
              <w:rPr>
                <w:rFonts w:ascii="Arial" w:hAnsi="Arial" w:cs="Arial"/>
                <w:sz w:val="20"/>
              </w:rPr>
              <w:t xml:space="preserve">. </w:t>
            </w:r>
          </w:p>
          <w:p w:rsidR="005D38FB" w:rsidRDefault="005D38FB" w:rsidP="0074736F">
            <w:pPr>
              <w:spacing w:before="120"/>
              <w:ind w:left="317"/>
              <w:jc w:val="both"/>
              <w:rPr>
                <w:rFonts w:ascii="Arial" w:hAnsi="Arial" w:cs="Arial"/>
                <w:sz w:val="20"/>
              </w:rPr>
            </w:pPr>
            <w:r>
              <w:rPr>
                <w:rFonts w:ascii="Arial" w:hAnsi="Arial" w:cs="Arial"/>
                <w:sz w:val="20"/>
              </w:rPr>
              <w:t xml:space="preserve">Εάν από το ανωτέρω Πιστοποιητικό ή Βεβαίωση οικογενειακής κατάστασης δεν προκύπτει η κατάσταση χηρείας του </w:t>
            </w:r>
            <w:proofErr w:type="spellStart"/>
            <w:r>
              <w:rPr>
                <w:rFonts w:ascii="Arial" w:hAnsi="Arial" w:cs="Arial"/>
                <w:sz w:val="20"/>
              </w:rPr>
              <w:t>μονογονέα</w:t>
            </w:r>
            <w:proofErr w:type="spellEnd"/>
            <w:r>
              <w:rPr>
                <w:rFonts w:ascii="Arial" w:hAnsi="Arial" w:cs="Arial"/>
                <w:sz w:val="20"/>
              </w:rPr>
              <w:t xml:space="preserve">, τότε πρέπει να συνυποβληθεί η σχετική ληξιαρχική πράξη θανάτου. </w:t>
            </w:r>
          </w:p>
          <w:p w:rsidR="005D38FB" w:rsidRDefault="005D38FB" w:rsidP="0074736F">
            <w:pPr>
              <w:spacing w:before="120"/>
              <w:ind w:left="317"/>
              <w:jc w:val="both"/>
              <w:rPr>
                <w:rFonts w:ascii="Arial" w:hAnsi="Arial" w:cs="Arial"/>
                <w:sz w:val="20"/>
              </w:rPr>
            </w:pPr>
            <w:r>
              <w:rPr>
                <w:rFonts w:ascii="Arial" w:hAnsi="Arial" w:cs="Arial"/>
                <w:sz w:val="20"/>
              </w:rPr>
              <w:t xml:space="preserve">Για την περίπτωση της κηρύξεως αφάνειας κατά τον νόμο, το ανωτέρω Πιστοποιητικό ή Βεβαίωση οικογενειακής κατάστασης πρέπει να συνοδεύεται από αντίγραφο δικαστικής απόφασης σε συνδυασμό με το κατά τον νόμο πιστοποιητικό τελεσιδικίας της. </w:t>
            </w:r>
          </w:p>
          <w:p w:rsidR="005D38FB" w:rsidRDefault="005D38FB" w:rsidP="0074736F">
            <w:pPr>
              <w:spacing w:before="120"/>
              <w:ind w:left="317"/>
              <w:jc w:val="both"/>
              <w:rPr>
                <w:rFonts w:ascii="Arial" w:hAnsi="Arial" w:cs="Arial"/>
                <w:dstrike/>
                <w:sz w:val="20"/>
              </w:rPr>
            </w:pPr>
            <w:r>
              <w:rPr>
                <w:rFonts w:ascii="Arial" w:hAnsi="Arial" w:cs="Arial"/>
                <w:sz w:val="20"/>
              </w:rPr>
              <w:t xml:space="preserve">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w:t>
            </w:r>
            <w:proofErr w:type="spellStart"/>
            <w:r>
              <w:rPr>
                <w:rFonts w:ascii="Arial" w:hAnsi="Arial" w:cs="Arial"/>
                <w:sz w:val="20"/>
              </w:rPr>
              <w:t>μονογονέα</w:t>
            </w:r>
            <w:proofErr w:type="spellEnd"/>
            <w:r>
              <w:rPr>
                <w:rFonts w:ascii="Arial" w:hAnsi="Arial" w:cs="Arial"/>
                <w:sz w:val="20"/>
              </w:rPr>
              <w:t xml:space="preserve"> ή αφάνειας του άλλου γονέα μέχρι την ενηλικίωση του τέκνου. </w:t>
            </w:r>
          </w:p>
          <w:p w:rsidR="005D38FB" w:rsidRDefault="005D38FB" w:rsidP="0074736F">
            <w:pPr>
              <w:spacing w:before="120"/>
              <w:ind w:left="317" w:hanging="317"/>
              <w:jc w:val="both"/>
              <w:rPr>
                <w:rFonts w:ascii="Arial" w:hAnsi="Arial" w:cs="Arial"/>
                <w:sz w:val="20"/>
              </w:rPr>
            </w:pPr>
            <w:r>
              <w:rPr>
                <w:rFonts w:ascii="Arial" w:hAnsi="Arial" w:cs="Arial"/>
                <w:b/>
                <w:sz w:val="20"/>
              </w:rPr>
              <w:t>β.</w:t>
            </w:r>
            <w:r>
              <w:rPr>
                <w:rFonts w:ascii="Arial" w:hAnsi="Arial" w:cs="Arial"/>
                <w:sz w:val="20"/>
              </w:rPr>
              <w:tab/>
              <w:t xml:space="preserve">Υπεύθυνη δήλωση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w:t>
            </w:r>
          </w:p>
          <w:p w:rsidR="005D38FB" w:rsidRPr="00FB1FE9" w:rsidRDefault="005D38FB" w:rsidP="0074736F">
            <w:pPr>
              <w:spacing w:before="120"/>
              <w:jc w:val="both"/>
              <w:rPr>
                <w:rFonts w:ascii="Arial" w:hAnsi="Arial" w:cs="Arial"/>
                <w:b/>
                <w:sz w:val="20"/>
              </w:rPr>
            </w:pPr>
            <w:r w:rsidRPr="00FB1FE9">
              <w:rPr>
                <w:rFonts w:ascii="Arial" w:hAnsi="Arial" w:cs="Arial"/>
                <w:b/>
                <w:sz w:val="20"/>
              </w:rPr>
              <w:t xml:space="preserve">Σημείωση: </w:t>
            </w:r>
          </w:p>
          <w:p w:rsidR="005D38FB" w:rsidRDefault="005D38FB" w:rsidP="0074736F">
            <w:pPr>
              <w:spacing w:before="120"/>
              <w:jc w:val="both"/>
              <w:rPr>
                <w:rFonts w:ascii="Arial" w:hAnsi="Arial" w:cs="Arial"/>
                <w:sz w:val="20"/>
              </w:rPr>
            </w:pPr>
            <w:r w:rsidRPr="00FB1FE9">
              <w:rPr>
                <w:rFonts w:ascii="Arial" w:hAnsi="Arial" w:cs="Arial"/>
                <w:sz w:val="20"/>
              </w:rPr>
              <w:t xml:space="preserve">Ειδικώς στην περίπτωση </w:t>
            </w:r>
            <w:r w:rsidRPr="00FB1FE9">
              <w:rPr>
                <w:rFonts w:ascii="Arial" w:hAnsi="Arial" w:cs="Arial"/>
                <w:b/>
                <w:sz w:val="20"/>
              </w:rPr>
              <w:t xml:space="preserve">μη </w:t>
            </w:r>
            <w:proofErr w:type="spellStart"/>
            <w:r w:rsidRPr="00FB1FE9">
              <w:rPr>
                <w:rFonts w:ascii="Arial" w:hAnsi="Arial" w:cs="Arial"/>
                <w:b/>
                <w:sz w:val="20"/>
              </w:rPr>
              <w:t>περατωθείσας</w:t>
            </w:r>
            <w:proofErr w:type="spellEnd"/>
            <w:r w:rsidRPr="00FB1FE9">
              <w:rPr>
                <w:rFonts w:ascii="Arial" w:hAnsi="Arial" w:cs="Arial"/>
                <w:b/>
                <w:sz w:val="20"/>
              </w:rPr>
              <w:t xml:space="preserve"> διαδικασίας αφάνειας</w:t>
            </w:r>
            <w:r w:rsidRPr="00FB1FE9">
              <w:rPr>
                <w:rFonts w:ascii="Arial" w:hAnsi="Arial" w:cs="Arial"/>
                <w:sz w:val="20"/>
              </w:rPr>
              <w:t>,</w:t>
            </w:r>
            <w:r w:rsidRPr="00FB1FE9">
              <w:rPr>
                <w:rFonts w:ascii="Arial" w:hAnsi="Arial" w:cs="Arial"/>
                <w:b/>
                <w:sz w:val="20"/>
              </w:rPr>
              <w:t xml:space="preserve"> αρκεί η υποβολή υπεύθυνης δήλωσης</w:t>
            </w:r>
            <w:r w:rsidRPr="00FB1FE9">
              <w:rPr>
                <w:rFonts w:ascii="Arial" w:hAnsi="Arial" w:cs="Arial"/>
                <w:sz w:val="20"/>
              </w:rPr>
              <w:t xml:space="preserve"> ότι ο γονέας ασκεί εν τοις </w:t>
            </w:r>
            <w:proofErr w:type="spellStart"/>
            <w:r w:rsidRPr="00FB1FE9">
              <w:rPr>
                <w:rFonts w:ascii="Arial" w:hAnsi="Arial" w:cs="Arial"/>
                <w:sz w:val="20"/>
              </w:rPr>
              <w:t>πράγμασι</w:t>
            </w:r>
            <w:proofErr w:type="spellEnd"/>
            <w:r w:rsidRPr="00FB1FE9">
              <w:rPr>
                <w:rFonts w:ascii="Arial" w:hAnsi="Arial" w:cs="Arial"/>
                <w:sz w:val="20"/>
              </w:rPr>
              <w:t xml:space="preserve"> και κατ’ αποκλειστικότητα ή μετά από σχετική ανάθεση τη γονική μέριμνα ενός ή περισσότερων ανηλίκων τέκνων λόγω αφάνειας του ετέρου γονέα, </w:t>
            </w:r>
            <w:r w:rsidRPr="00FB1FE9">
              <w:rPr>
                <w:rFonts w:ascii="Arial" w:hAnsi="Arial" w:cs="Arial"/>
                <w:b/>
                <w:sz w:val="20"/>
              </w:rPr>
              <w:t>συνοδευόμενης</w:t>
            </w:r>
            <w:r w:rsidRPr="00FB1FE9">
              <w:rPr>
                <w:rFonts w:ascii="Arial" w:hAnsi="Arial" w:cs="Arial"/>
                <w:sz w:val="20"/>
              </w:rPr>
              <w:t xml:space="preserve"> από την κατατεθείσα, στην γραμματεία αρμοδίου δικαστηρίου, αίτηση προς κήρυξη σε αφάνεια.</w:t>
            </w:r>
          </w:p>
          <w:p w:rsidR="005D38FB" w:rsidRDefault="005D38FB" w:rsidP="0074736F">
            <w:pPr>
              <w:spacing w:before="240"/>
              <w:ind w:left="317" w:hanging="317"/>
              <w:jc w:val="both"/>
              <w:rPr>
                <w:rFonts w:ascii="Arial" w:hAnsi="Arial" w:cs="Arial"/>
                <w:b/>
                <w:sz w:val="20"/>
                <w:u w:val="single"/>
              </w:rPr>
            </w:pPr>
            <w:r>
              <w:rPr>
                <w:rFonts w:ascii="Arial" w:hAnsi="Arial" w:cs="Arial"/>
                <w:b/>
                <w:sz w:val="20"/>
              </w:rPr>
              <w:t xml:space="preserve">2. </w:t>
            </w:r>
            <w:r>
              <w:rPr>
                <w:rFonts w:ascii="Arial" w:hAnsi="Arial" w:cs="Arial"/>
                <w:b/>
                <w:sz w:val="20"/>
              </w:rPr>
              <w:tab/>
            </w:r>
            <w:r>
              <w:rPr>
                <w:rFonts w:ascii="Arial" w:hAnsi="Arial" w:cs="Arial"/>
                <w:b/>
                <w:sz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5D38FB" w:rsidRDefault="005D38FB" w:rsidP="0074736F">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Default="005D38FB" w:rsidP="0074736F">
            <w:pPr>
              <w:spacing w:before="120"/>
              <w:jc w:val="both"/>
              <w:rPr>
                <w:rFonts w:ascii="Arial" w:hAnsi="Arial" w:cs="Arial"/>
                <w:sz w:val="20"/>
              </w:rPr>
            </w:pPr>
            <w:r>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5D38FB" w:rsidRDefault="005D38FB" w:rsidP="0074736F">
            <w:pPr>
              <w:spacing w:before="120"/>
              <w:jc w:val="both"/>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0"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rsidR="005D38FB" w:rsidRDefault="005D38FB" w:rsidP="0074736F">
            <w:pPr>
              <w:spacing w:before="120"/>
              <w:ind w:left="34"/>
              <w:jc w:val="both"/>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5D38FB" w:rsidRDefault="005D38FB" w:rsidP="0074736F">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5D38FB" w:rsidRPr="00FB1FE9" w:rsidRDefault="005D38FB" w:rsidP="0074736F">
            <w:pPr>
              <w:tabs>
                <w:tab w:val="left" w:pos="360"/>
              </w:tabs>
              <w:spacing w:before="120"/>
              <w:ind w:left="317" w:hanging="283"/>
              <w:jc w:val="both"/>
              <w:rPr>
                <w:rFonts w:ascii="Arial" w:hAnsi="Arial" w:cs="Arial"/>
                <w:sz w:val="20"/>
              </w:rPr>
            </w:pPr>
            <w:r w:rsidRPr="00FB1FE9">
              <w:rPr>
                <w:rFonts w:ascii="Arial" w:hAnsi="Arial" w:cs="Arial"/>
                <w:b/>
                <w:sz w:val="20"/>
              </w:rPr>
              <w:t>β.</w:t>
            </w:r>
            <w:r w:rsidRPr="00FB1FE9">
              <w:rPr>
                <w:rFonts w:ascii="Arial" w:hAnsi="Arial" w:cs="Arial"/>
                <w:b/>
                <w:sz w:val="20"/>
              </w:rPr>
              <w:tab/>
            </w:r>
            <w:r w:rsidRPr="00FB1FE9">
              <w:rPr>
                <w:rFonts w:ascii="Arial" w:hAnsi="Arial" w:cs="Arial"/>
                <w:b/>
                <w:sz w:val="20"/>
                <w:u w:val="single"/>
              </w:rPr>
              <w:t xml:space="preserve">Αντίγραφο δικαστικής απόφασης </w:t>
            </w:r>
            <w:r w:rsidRPr="00FB1FE9">
              <w:rPr>
                <w:rFonts w:ascii="Arial" w:hAnsi="Arial" w:cs="Arial"/>
                <w:sz w:val="20"/>
              </w:rPr>
              <w:t>συνοδευόμενο από πιστοποιητικό περί ασκήσεως ή μη, τακτικών ή μη ενδίκων μέσων από την γραμματεία του οικείου δικαστηρίου,</w:t>
            </w:r>
          </w:p>
          <w:p w:rsidR="005D38FB" w:rsidRPr="00FB1FE9" w:rsidRDefault="005D38FB" w:rsidP="0074736F">
            <w:pPr>
              <w:tabs>
                <w:tab w:val="left" w:pos="360"/>
              </w:tabs>
              <w:spacing w:before="120"/>
              <w:ind w:left="317" w:hanging="283"/>
              <w:jc w:val="both"/>
              <w:rPr>
                <w:rFonts w:ascii="Arial" w:hAnsi="Arial" w:cs="Arial"/>
                <w:b/>
                <w:sz w:val="20"/>
              </w:rPr>
            </w:pPr>
            <w:r w:rsidRPr="00FB1FE9">
              <w:rPr>
                <w:rFonts w:ascii="Arial" w:hAnsi="Arial" w:cs="Arial"/>
                <w:b/>
                <w:sz w:val="20"/>
              </w:rPr>
              <w:t>ή</w:t>
            </w:r>
          </w:p>
          <w:p w:rsidR="005D38FB" w:rsidRPr="00FB1FE9" w:rsidRDefault="005D38FB" w:rsidP="0074736F">
            <w:pPr>
              <w:tabs>
                <w:tab w:val="left" w:pos="360"/>
              </w:tabs>
              <w:spacing w:before="120"/>
              <w:ind w:left="317"/>
              <w:jc w:val="both"/>
              <w:rPr>
                <w:rFonts w:ascii="Arial" w:hAnsi="Arial" w:cs="Arial"/>
                <w:b/>
                <w:sz w:val="20"/>
              </w:rPr>
            </w:pPr>
            <w:r w:rsidRPr="00FB1FE9">
              <w:rPr>
                <w:rFonts w:ascii="Arial" w:hAnsi="Arial" w:cs="Arial"/>
                <w:b/>
                <w:sz w:val="20"/>
                <w:u w:val="single"/>
              </w:rPr>
              <w:lastRenderedPageBreak/>
              <w:t>αντίγραφο πρακτικού κοινής συμφωνίας</w:t>
            </w:r>
            <w:r w:rsidRPr="00FB1FE9">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5D38FB" w:rsidRPr="00FB1FE9" w:rsidRDefault="005D38FB" w:rsidP="0074736F">
            <w:pPr>
              <w:tabs>
                <w:tab w:val="left" w:pos="360"/>
              </w:tabs>
              <w:spacing w:before="120"/>
              <w:ind w:left="317" w:hanging="283"/>
              <w:jc w:val="both"/>
              <w:rPr>
                <w:rFonts w:ascii="Arial" w:hAnsi="Arial" w:cs="Arial"/>
                <w:b/>
                <w:sz w:val="20"/>
              </w:rPr>
            </w:pPr>
            <w:r w:rsidRPr="00FB1FE9">
              <w:rPr>
                <w:rFonts w:ascii="Arial" w:hAnsi="Arial" w:cs="Arial"/>
                <w:b/>
                <w:sz w:val="20"/>
              </w:rPr>
              <w:t>ή</w:t>
            </w:r>
          </w:p>
          <w:p w:rsidR="005D38FB" w:rsidRPr="00FB1FE9" w:rsidRDefault="005D38FB" w:rsidP="0074736F">
            <w:pPr>
              <w:tabs>
                <w:tab w:val="left" w:pos="360"/>
              </w:tabs>
              <w:spacing w:before="120"/>
              <w:ind w:left="317"/>
              <w:jc w:val="both"/>
              <w:rPr>
                <w:rFonts w:ascii="Arial" w:hAnsi="Arial" w:cs="Arial"/>
                <w:sz w:val="20"/>
              </w:rPr>
            </w:pPr>
            <w:r w:rsidRPr="00FB1FE9">
              <w:rPr>
                <w:rFonts w:ascii="Arial" w:hAnsi="Arial" w:cs="Arial"/>
                <w:b/>
                <w:sz w:val="20"/>
                <w:u w:val="single"/>
              </w:rPr>
              <w:t>αντίγραφο πρακτικού διαμεσολάβησης</w:t>
            </w:r>
            <w:r w:rsidRPr="00FB1FE9">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5D38FB" w:rsidRPr="00FB1FE9" w:rsidRDefault="005D38FB" w:rsidP="0074736F">
            <w:pPr>
              <w:tabs>
                <w:tab w:val="left" w:pos="360"/>
              </w:tabs>
              <w:spacing w:before="120"/>
              <w:ind w:left="317"/>
              <w:jc w:val="both"/>
              <w:rPr>
                <w:rFonts w:ascii="Arial" w:hAnsi="Arial" w:cs="Arial"/>
                <w:sz w:val="20"/>
              </w:rPr>
            </w:pPr>
          </w:p>
          <w:p w:rsidR="005D38FB" w:rsidRPr="00FB1FE9" w:rsidRDefault="005D38FB" w:rsidP="0074736F">
            <w:pPr>
              <w:tabs>
                <w:tab w:val="left" w:pos="360"/>
              </w:tabs>
              <w:spacing w:before="120"/>
              <w:ind w:left="317"/>
              <w:jc w:val="both"/>
              <w:rPr>
                <w:rFonts w:ascii="Arial" w:hAnsi="Arial" w:cs="Arial"/>
                <w:sz w:val="20"/>
              </w:rPr>
            </w:pPr>
            <w:r w:rsidRPr="00FB1FE9">
              <w:rPr>
                <w:rFonts w:ascii="Arial" w:hAnsi="Arial" w:cs="Arial"/>
                <w:b/>
                <w:sz w:val="20"/>
              </w:rPr>
              <w:t>ή</w:t>
            </w:r>
          </w:p>
          <w:p w:rsidR="005D38FB" w:rsidRPr="00FB1FE9" w:rsidRDefault="005D38FB" w:rsidP="0074736F">
            <w:pPr>
              <w:tabs>
                <w:tab w:val="left" w:pos="360"/>
              </w:tabs>
              <w:spacing w:before="120"/>
              <w:ind w:left="317" w:hanging="317"/>
              <w:jc w:val="both"/>
              <w:rPr>
                <w:rFonts w:ascii="Arial" w:hAnsi="Arial" w:cs="Arial"/>
                <w:sz w:val="20"/>
              </w:rPr>
            </w:pPr>
            <w:r w:rsidRPr="00FB1FE9">
              <w:rPr>
                <w:rFonts w:ascii="Arial" w:hAnsi="Arial" w:cs="Arial"/>
                <w:b/>
                <w:sz w:val="20"/>
              </w:rPr>
              <w:tab/>
            </w:r>
            <w:r w:rsidRPr="00FB1FE9">
              <w:rPr>
                <w:rFonts w:ascii="Arial" w:hAnsi="Arial" w:cs="Arial"/>
                <w:b/>
                <w:sz w:val="20"/>
                <w:u w:val="single"/>
              </w:rPr>
              <w:t>έγγραφο βεβαίας χρονολογίας</w:t>
            </w:r>
            <w:r w:rsidRPr="00FB1FE9">
              <w:rPr>
                <w:rFonts w:ascii="Arial" w:hAnsi="Arial" w:cs="Arial"/>
                <w:sz w:val="20"/>
              </w:rPr>
              <w:t xml:space="preserve">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του/της υποψηφίου/ας ότι συνέχισε να ισχύει ως είχε, μετά την πάροδο της κατά τον νόμο ελάχιστης διετούς διαρκείας,</w:t>
            </w:r>
          </w:p>
          <w:p w:rsidR="005D38FB" w:rsidRDefault="005D38FB" w:rsidP="0074736F">
            <w:pPr>
              <w:tabs>
                <w:tab w:val="left" w:pos="360"/>
              </w:tabs>
              <w:spacing w:before="120"/>
              <w:ind w:left="317"/>
              <w:jc w:val="both"/>
              <w:rPr>
                <w:rFonts w:ascii="Arial" w:hAnsi="Arial" w:cs="Arial"/>
                <w:sz w:val="20"/>
              </w:rPr>
            </w:pPr>
            <w:r w:rsidRPr="00FB1FE9">
              <w:rPr>
                <w:rFonts w:ascii="Arial" w:hAnsi="Arial" w:cs="Arial"/>
                <w:b/>
                <w:sz w:val="20"/>
                <w:u w:val="single"/>
              </w:rPr>
              <w:t>από τα οποία</w:t>
            </w:r>
            <w:r w:rsidRPr="00FB1FE9">
              <w:rPr>
                <w:rFonts w:ascii="Arial" w:hAnsi="Arial" w:cs="Arial"/>
                <w:sz w:val="20"/>
              </w:rPr>
              <w:t xml:space="preserve"> να προκύπτει η κατ’ αποκλειστικότητα άσκηση της γονικής μέριμνας από έναν μόνο γονέα.</w:t>
            </w:r>
          </w:p>
          <w:p w:rsidR="005D38FB" w:rsidRDefault="005D38FB" w:rsidP="0074736F">
            <w:pPr>
              <w:spacing w:before="120"/>
              <w:ind w:left="317" w:hanging="317"/>
              <w:jc w:val="both"/>
              <w:rPr>
                <w:rFonts w:ascii="Arial" w:hAnsi="Arial" w:cs="Arial"/>
                <w:sz w:val="20"/>
              </w:rPr>
            </w:pPr>
            <w:r>
              <w:rPr>
                <w:rFonts w:ascii="Arial" w:hAnsi="Arial" w:cs="Arial"/>
                <w:b/>
                <w:sz w:val="20"/>
              </w:rPr>
              <w:t>γ.</w:t>
            </w:r>
            <w:r>
              <w:rPr>
                <w:rFonts w:ascii="Arial" w:hAnsi="Arial" w:cs="Arial"/>
                <w:sz w:val="20"/>
              </w:rPr>
              <w:tab/>
            </w:r>
            <w:r>
              <w:rPr>
                <w:rFonts w:ascii="Arial" w:hAnsi="Arial" w:cs="Arial"/>
                <w:b/>
                <w:sz w:val="20"/>
              </w:rPr>
              <w:t>Υπεύθυνη δήλωση</w:t>
            </w:r>
            <w:r>
              <w:rPr>
                <w:rFonts w:ascii="Arial" w:hAnsi="Arial" w:cs="Arial"/>
                <w:sz w:val="20"/>
              </w:rPr>
              <w:t xml:space="preserve">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5D38FB" w:rsidRDefault="005D38FB" w:rsidP="0074736F">
            <w:pPr>
              <w:spacing w:before="240"/>
              <w:ind w:left="317" w:hanging="317"/>
              <w:jc w:val="both"/>
              <w:rPr>
                <w:rFonts w:ascii="Arial" w:hAnsi="Arial" w:cs="Arial"/>
                <w:b/>
                <w:sz w:val="20"/>
                <w:u w:val="single"/>
              </w:rPr>
            </w:pPr>
            <w:r>
              <w:rPr>
                <w:rFonts w:ascii="Arial" w:hAnsi="Arial" w:cs="Arial"/>
                <w:b/>
                <w:sz w:val="20"/>
              </w:rPr>
              <w:t xml:space="preserve">3. </w:t>
            </w:r>
            <w:r>
              <w:rPr>
                <w:rFonts w:ascii="Arial" w:hAnsi="Arial" w:cs="Arial"/>
                <w:b/>
                <w:sz w:val="20"/>
              </w:rPr>
              <w:tab/>
            </w:r>
            <w:r>
              <w:rPr>
                <w:rFonts w:ascii="Arial" w:hAnsi="Arial" w:cs="Arial"/>
                <w:b/>
                <w:sz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5D38FB" w:rsidRDefault="005D38FB" w:rsidP="0074736F">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Default="005D38FB" w:rsidP="0074736F">
            <w:pPr>
              <w:spacing w:before="120"/>
              <w:jc w:val="both"/>
              <w:rPr>
                <w:rFonts w:ascii="Arial" w:hAnsi="Arial" w:cs="Arial"/>
                <w:sz w:val="20"/>
              </w:rPr>
            </w:pPr>
            <w:r>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5D38FB" w:rsidRDefault="005D38FB" w:rsidP="0074736F">
            <w:pPr>
              <w:spacing w:before="120"/>
              <w:jc w:val="both"/>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1"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rsidR="005D38FB" w:rsidRDefault="005D38FB" w:rsidP="0074736F">
            <w:pPr>
              <w:spacing w:before="120"/>
              <w:ind w:left="34"/>
              <w:jc w:val="both"/>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5D38FB" w:rsidRDefault="005D38FB" w:rsidP="0074736F">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5D38FB" w:rsidRDefault="005D38FB" w:rsidP="0074736F">
            <w:pPr>
              <w:spacing w:before="120"/>
              <w:ind w:left="317" w:hanging="317"/>
              <w:jc w:val="both"/>
              <w:rPr>
                <w:rFonts w:ascii="Arial" w:hAnsi="Arial" w:cs="Arial"/>
                <w:sz w:val="20"/>
              </w:rPr>
            </w:pPr>
            <w:r>
              <w:rPr>
                <w:rFonts w:ascii="Arial" w:hAnsi="Arial" w:cs="Arial"/>
                <w:b/>
                <w:sz w:val="20"/>
              </w:rPr>
              <w:t xml:space="preserve">β. </w:t>
            </w:r>
            <w:r>
              <w:rPr>
                <w:rFonts w:ascii="Arial" w:hAnsi="Arial" w:cs="Arial"/>
                <w:sz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5D38FB" w:rsidRDefault="005D38FB" w:rsidP="0074736F">
            <w:pPr>
              <w:spacing w:before="120"/>
              <w:ind w:left="317" w:hanging="317"/>
              <w:jc w:val="both"/>
              <w:rPr>
                <w:rFonts w:ascii="Arial" w:hAnsi="Arial" w:cs="Arial"/>
                <w:sz w:val="20"/>
              </w:rPr>
            </w:pPr>
            <w:r>
              <w:rPr>
                <w:rFonts w:ascii="Arial" w:hAnsi="Arial" w:cs="Arial"/>
                <w:b/>
                <w:sz w:val="20"/>
              </w:rPr>
              <w:t>γ.</w:t>
            </w:r>
            <w:r>
              <w:rPr>
                <w:rFonts w:ascii="Arial" w:hAnsi="Arial" w:cs="Arial"/>
                <w:sz w:val="20"/>
              </w:rPr>
              <w:t xml:space="preserve"> Υπεύθυνη δήλωση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w:t>
            </w:r>
            <w:r>
              <w:rPr>
                <w:rFonts w:ascii="Arial" w:hAnsi="Arial" w:cs="Arial"/>
                <w:sz w:val="20"/>
              </w:rPr>
              <w:lastRenderedPageBreak/>
              <w:t xml:space="preserve">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w:t>
            </w:r>
          </w:p>
          <w:p w:rsidR="005D38FB" w:rsidRDefault="005D38FB" w:rsidP="0074736F">
            <w:pPr>
              <w:spacing w:after="60"/>
              <w:ind w:left="313" w:hanging="283"/>
              <w:jc w:val="both"/>
              <w:rPr>
                <w:rFonts w:ascii="Arial" w:hAnsi="Arial" w:cs="Arial"/>
                <w:b/>
                <w:szCs w:val="24"/>
              </w:rPr>
            </w:pPr>
            <w:r>
              <w:rPr>
                <w:rFonts w:ascii="Arial" w:hAnsi="Arial" w:cs="Arial"/>
                <w:b/>
                <w:sz w:val="20"/>
              </w:rPr>
              <w:t xml:space="preserve">Σημείωση: </w:t>
            </w:r>
            <w:r>
              <w:rPr>
                <w:rFonts w:ascii="Arial" w:hAnsi="Arial" w:cs="Arial"/>
                <w:sz w:val="20"/>
              </w:rPr>
              <w:t xml:space="preserve">Σε περίπτωση ανυπαρξίας της ανωτέρω δικαστικής απόφασης (υπό στοιχείο β΄) όσον αφορά τους </w:t>
            </w:r>
            <w:r>
              <w:rPr>
                <w:rFonts w:ascii="Arial" w:hAnsi="Arial" w:cs="Arial"/>
                <w:b/>
                <w:sz w:val="20"/>
              </w:rPr>
              <w:t>αντικειμενικούς/πραγματικούς λόγους</w:t>
            </w:r>
            <w:r>
              <w:rPr>
                <w:rFonts w:ascii="Arial" w:hAnsi="Arial" w:cs="Arial"/>
                <w:sz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5D38FB" w:rsidRDefault="005D38FB" w:rsidP="0074736F">
            <w:pPr>
              <w:spacing w:after="60"/>
              <w:ind w:left="313" w:hanging="283"/>
              <w:jc w:val="both"/>
              <w:rPr>
                <w:rFonts w:ascii="Arial" w:hAnsi="Arial" w:cs="Arial"/>
                <w:b/>
                <w:szCs w:val="24"/>
              </w:rPr>
            </w:pPr>
          </w:p>
          <w:p w:rsidR="005D38FB" w:rsidRDefault="005D38FB" w:rsidP="0074736F">
            <w:pPr>
              <w:spacing w:before="240"/>
              <w:ind w:left="317" w:hanging="317"/>
              <w:jc w:val="both"/>
              <w:rPr>
                <w:rFonts w:ascii="Arial" w:hAnsi="Arial" w:cs="Arial"/>
                <w:b/>
                <w:sz w:val="20"/>
                <w:u w:val="single"/>
              </w:rPr>
            </w:pPr>
            <w:r>
              <w:rPr>
                <w:rFonts w:ascii="Arial" w:hAnsi="Arial" w:cs="Arial"/>
                <w:b/>
                <w:sz w:val="20"/>
              </w:rPr>
              <w:t xml:space="preserve">4. </w:t>
            </w:r>
            <w:r>
              <w:rPr>
                <w:rFonts w:ascii="Arial" w:hAnsi="Arial" w:cs="Arial"/>
                <w:b/>
                <w:sz w:val="20"/>
              </w:rPr>
              <w:tab/>
            </w:r>
            <w:r>
              <w:rPr>
                <w:rFonts w:ascii="Arial" w:hAnsi="Arial" w:cs="Arial"/>
                <w:b/>
                <w:sz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5D38FB" w:rsidRDefault="005D38FB" w:rsidP="0074736F">
            <w:pPr>
              <w:spacing w:before="120"/>
              <w:ind w:left="317" w:hanging="317"/>
              <w:jc w:val="both"/>
              <w:rPr>
                <w:rFonts w:ascii="Arial" w:eastAsiaTheme="minorHAnsi" w:hAnsi="Arial" w:cs="Arial"/>
                <w:sz w:val="20"/>
                <w:lang w:eastAsia="en-US"/>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Default="005D38FB" w:rsidP="0074736F">
            <w:pPr>
              <w:spacing w:before="120"/>
              <w:jc w:val="center"/>
              <w:rPr>
                <w:rFonts w:ascii="Arial" w:hAnsi="Arial" w:cs="Arial"/>
                <w:sz w:val="20"/>
              </w:rPr>
            </w:pPr>
            <w:r>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5D38FB" w:rsidRDefault="005D38FB" w:rsidP="0074736F">
            <w:pPr>
              <w:spacing w:before="120"/>
              <w:jc w:val="center"/>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2"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rsidR="005D38FB" w:rsidRDefault="005D38FB" w:rsidP="0074736F">
            <w:pPr>
              <w:spacing w:before="120"/>
              <w:ind w:left="34"/>
              <w:jc w:val="center"/>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5D38FB" w:rsidRDefault="005D38FB" w:rsidP="0074736F">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5D38FB" w:rsidRDefault="005D38FB" w:rsidP="0074736F">
            <w:pPr>
              <w:spacing w:before="120"/>
              <w:ind w:left="317" w:hanging="317"/>
              <w:jc w:val="both"/>
              <w:rPr>
                <w:rFonts w:ascii="Arial" w:hAnsi="Arial" w:cs="Arial"/>
                <w:spacing w:val="-6"/>
                <w:sz w:val="20"/>
              </w:rPr>
            </w:pPr>
            <w:r>
              <w:rPr>
                <w:rFonts w:ascii="Arial" w:hAnsi="Arial" w:cs="Arial"/>
                <w:b/>
                <w:spacing w:val="-6"/>
                <w:sz w:val="20"/>
              </w:rPr>
              <w:t xml:space="preserve">β. </w:t>
            </w:r>
            <w:r>
              <w:rPr>
                <w:rFonts w:ascii="Arial" w:hAnsi="Arial" w:cs="Arial"/>
                <w:spacing w:val="-6"/>
                <w:sz w:val="20"/>
              </w:rPr>
              <w:t xml:space="preserve">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Pr>
                <w:rFonts w:ascii="Arial" w:hAnsi="Arial" w:cs="Arial"/>
                <w:b/>
                <w:spacing w:val="-6"/>
                <w:sz w:val="20"/>
              </w:rPr>
              <w:t xml:space="preserve">ή </w:t>
            </w:r>
            <w:r>
              <w:rPr>
                <w:rFonts w:ascii="Arial" w:hAnsi="Arial" w:cs="Arial"/>
                <w:spacing w:val="-6"/>
                <w:sz w:val="20"/>
              </w:rPr>
              <w:t>η αφαίρεση της γονικής μέριμνας από τον άλλο γονέα λόγω κακής άσκησης.</w:t>
            </w:r>
          </w:p>
          <w:p w:rsidR="005D38FB" w:rsidRDefault="005D38FB" w:rsidP="0074736F">
            <w:pPr>
              <w:spacing w:after="60"/>
              <w:ind w:left="313" w:hanging="283"/>
              <w:jc w:val="both"/>
              <w:rPr>
                <w:rFonts w:ascii="Arial" w:hAnsi="Arial" w:cs="Arial"/>
                <w:b/>
                <w:szCs w:val="24"/>
              </w:rPr>
            </w:pPr>
            <w:r>
              <w:rPr>
                <w:rFonts w:ascii="Arial" w:hAnsi="Arial" w:cs="Arial"/>
                <w:b/>
                <w:sz w:val="20"/>
              </w:rPr>
              <w:t>γ.</w:t>
            </w:r>
            <w:r>
              <w:rPr>
                <w:rFonts w:ascii="Arial" w:hAnsi="Arial" w:cs="Arial"/>
                <w:sz w:val="20"/>
              </w:rPr>
              <w:tab/>
              <w:t xml:space="preserve">Υπεύθυνη δήλωση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ή μετά από σχετική ανάθεση τη γονική μέριμνα αυτού για ορισμένο χρονικό διάστημα και μέχρι την ενηλικίωση του τέκνου.</w:t>
            </w:r>
          </w:p>
          <w:p w:rsidR="005D38FB" w:rsidRDefault="005D38FB" w:rsidP="0074736F">
            <w:pPr>
              <w:spacing w:before="240"/>
              <w:ind w:left="317" w:hanging="317"/>
              <w:jc w:val="both"/>
              <w:rPr>
                <w:rFonts w:ascii="Arial" w:hAnsi="Arial" w:cs="Arial"/>
                <w:b/>
                <w:sz w:val="20"/>
                <w:u w:val="single"/>
              </w:rPr>
            </w:pPr>
            <w:r>
              <w:rPr>
                <w:rFonts w:ascii="Arial" w:hAnsi="Arial" w:cs="Arial"/>
                <w:b/>
                <w:sz w:val="20"/>
              </w:rPr>
              <w:t xml:space="preserve">5. </w:t>
            </w:r>
            <w:r>
              <w:rPr>
                <w:rFonts w:ascii="Arial" w:hAnsi="Arial" w:cs="Arial"/>
                <w:b/>
                <w:sz w:val="20"/>
              </w:rPr>
              <w:tab/>
            </w:r>
            <w:r>
              <w:rPr>
                <w:rFonts w:ascii="Arial" w:hAnsi="Arial" w:cs="Arial"/>
                <w:b/>
                <w:sz w:val="20"/>
                <w:u w:val="single"/>
              </w:rPr>
              <w:t>Σε περίπτωση απόκτησης τέκνου χωρίς γάμο ή σύμφωνο συμβίωσης των γονέων, απαιτούνται αθροιστικά:</w:t>
            </w:r>
          </w:p>
          <w:p w:rsidR="005D38FB" w:rsidRDefault="005D38FB" w:rsidP="0074736F">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Default="005D38FB" w:rsidP="0074736F">
            <w:pPr>
              <w:spacing w:before="120"/>
              <w:jc w:val="center"/>
              <w:rPr>
                <w:rFonts w:ascii="Arial" w:hAnsi="Arial" w:cs="Arial"/>
                <w:sz w:val="20"/>
              </w:rPr>
            </w:pPr>
            <w:r>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5D38FB" w:rsidRDefault="005D38FB" w:rsidP="0074736F">
            <w:pPr>
              <w:spacing w:before="120"/>
              <w:jc w:val="center"/>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3"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rsidR="005D38FB" w:rsidRDefault="005D38FB" w:rsidP="0074736F">
            <w:pPr>
              <w:spacing w:before="120"/>
              <w:ind w:left="34"/>
              <w:jc w:val="center"/>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lastRenderedPageBreak/>
              <w:t xml:space="preserve">● </w:t>
            </w:r>
            <w:r>
              <w:rPr>
                <w:rFonts w:ascii="Arial" w:hAnsi="Arial" w:cs="Arial"/>
                <w:sz w:val="20"/>
              </w:rPr>
              <w:tab/>
              <w:t xml:space="preserve">από αρμόδια αλλοδαπή αρχή, </w:t>
            </w:r>
          </w:p>
          <w:p w:rsidR="005D38FB" w:rsidRDefault="005D38FB" w:rsidP="0074736F">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5D38FB" w:rsidRPr="00FB1FE9" w:rsidRDefault="005D38FB" w:rsidP="0074736F">
            <w:pPr>
              <w:spacing w:before="120"/>
              <w:ind w:left="317" w:hanging="317"/>
              <w:jc w:val="both"/>
              <w:rPr>
                <w:rFonts w:ascii="Arial" w:hAnsi="Arial" w:cs="Arial"/>
                <w:b/>
                <w:sz w:val="20"/>
              </w:rPr>
            </w:pPr>
            <w:r w:rsidRPr="00FB1FE9">
              <w:rPr>
                <w:rFonts w:ascii="Arial" w:hAnsi="Arial" w:cs="Arial"/>
                <w:b/>
                <w:sz w:val="20"/>
              </w:rPr>
              <w:t xml:space="preserve">β. Ληξιαρχική πράξη γέννησης πρόσφατης έκδοσης </w:t>
            </w:r>
            <w:r w:rsidRPr="00FB1FE9">
              <w:rPr>
                <w:rFonts w:ascii="Arial" w:hAnsi="Arial" w:cs="Arial"/>
                <w:sz w:val="20"/>
              </w:rPr>
              <w:t>(όχι παλαιότερης των δύο μηνών από την ημερομηνία έναρξης της προθεσμίας υποβολής των αιτήσεων) στην οποία να περιλαμβάνονται όλες οι μεταβολές που αφορούν στην αναγνώριση ή μη του τέκνου.</w:t>
            </w:r>
          </w:p>
          <w:p w:rsidR="005D38FB" w:rsidRPr="00FB1FE9" w:rsidRDefault="005D38FB" w:rsidP="0074736F">
            <w:pPr>
              <w:spacing w:before="120"/>
              <w:ind w:left="317" w:hanging="317"/>
              <w:jc w:val="both"/>
              <w:rPr>
                <w:rFonts w:ascii="Arial" w:hAnsi="Arial" w:cs="Arial"/>
                <w:sz w:val="20"/>
              </w:rPr>
            </w:pPr>
            <w:r w:rsidRPr="00FB1FE9">
              <w:rPr>
                <w:rFonts w:ascii="Arial" w:hAnsi="Arial" w:cs="Arial"/>
                <w:b/>
                <w:sz w:val="20"/>
              </w:rPr>
              <w:t>γ</w:t>
            </w:r>
            <w:proofErr w:type="spellStart"/>
            <w:r w:rsidRPr="00FB1FE9">
              <w:rPr>
                <w:rFonts w:ascii="Arial" w:hAnsi="Arial" w:cs="Arial"/>
                <w:b/>
                <w:sz w:val="20"/>
                <w:lang w:val="en-US"/>
              </w:rPr>
              <w:t>i</w:t>
            </w:r>
            <w:proofErr w:type="spellEnd"/>
            <w:r w:rsidRPr="00FB1FE9">
              <w:rPr>
                <w:rFonts w:ascii="Arial" w:hAnsi="Arial" w:cs="Arial"/>
                <w:b/>
                <w:sz w:val="20"/>
              </w:rPr>
              <w:t>.</w:t>
            </w:r>
            <w:r w:rsidRPr="00FB1FE9">
              <w:rPr>
                <w:rFonts w:ascii="Arial" w:hAnsi="Arial" w:cs="Arial"/>
                <w:sz w:val="20"/>
              </w:rPr>
              <w:t xml:space="preserve"> Υπεύθυνη δήλωση της μητέρας ότι το τέκνο </w:t>
            </w:r>
            <w:r w:rsidRPr="00FB1FE9">
              <w:rPr>
                <w:rFonts w:ascii="Arial" w:hAnsi="Arial" w:cs="Arial"/>
                <w:b/>
                <w:sz w:val="20"/>
              </w:rPr>
              <w:t>δεν έχει αναγνωριστεί από τον πατέρα</w:t>
            </w:r>
            <w:r w:rsidRPr="00FB1FE9">
              <w:rPr>
                <w:rFonts w:ascii="Arial" w:hAnsi="Arial" w:cs="Arial"/>
                <w:sz w:val="20"/>
              </w:rPr>
              <w:t xml:space="preserve"> και ότι ασκεί εν τοις </w:t>
            </w:r>
            <w:proofErr w:type="spellStart"/>
            <w:r w:rsidRPr="00FB1FE9">
              <w:rPr>
                <w:rFonts w:ascii="Arial" w:hAnsi="Arial" w:cs="Arial"/>
                <w:sz w:val="20"/>
              </w:rPr>
              <w:t>πράγμασι</w:t>
            </w:r>
            <w:proofErr w:type="spellEnd"/>
            <w:r w:rsidRPr="00FB1FE9">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B1FE9">
              <w:rPr>
                <w:rFonts w:ascii="Arial" w:hAnsi="Arial" w:cs="Arial"/>
                <w:sz w:val="20"/>
              </w:rPr>
              <w:t>πράγμασι</w:t>
            </w:r>
            <w:proofErr w:type="spellEnd"/>
            <w:r w:rsidRPr="00FB1FE9">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w:t>
            </w:r>
          </w:p>
          <w:p w:rsidR="005D38FB" w:rsidRPr="00FB1FE9" w:rsidRDefault="005D38FB" w:rsidP="0074736F">
            <w:pPr>
              <w:spacing w:before="120"/>
              <w:jc w:val="center"/>
              <w:rPr>
                <w:rFonts w:ascii="Arial" w:hAnsi="Arial" w:cs="Arial"/>
                <w:b/>
                <w:sz w:val="20"/>
              </w:rPr>
            </w:pPr>
            <w:r w:rsidRPr="00FB1FE9">
              <w:rPr>
                <w:rFonts w:ascii="Arial" w:hAnsi="Arial" w:cs="Arial"/>
                <w:b/>
                <w:sz w:val="20"/>
              </w:rPr>
              <w:t>ή</w:t>
            </w:r>
          </w:p>
          <w:p w:rsidR="005D38FB" w:rsidRPr="00FB1FE9" w:rsidRDefault="005D38FB" w:rsidP="0074736F">
            <w:pPr>
              <w:spacing w:before="120"/>
              <w:ind w:left="317" w:hanging="317"/>
              <w:jc w:val="both"/>
              <w:rPr>
                <w:rFonts w:ascii="Arial" w:hAnsi="Arial" w:cs="Arial"/>
                <w:sz w:val="20"/>
              </w:rPr>
            </w:pPr>
            <w:r w:rsidRPr="00FB1FE9">
              <w:rPr>
                <w:rFonts w:ascii="Arial" w:hAnsi="Arial" w:cs="Arial"/>
                <w:b/>
                <w:sz w:val="20"/>
              </w:rPr>
              <w:t>γ</w:t>
            </w:r>
            <w:r w:rsidRPr="00FB1FE9">
              <w:rPr>
                <w:rFonts w:ascii="Arial" w:hAnsi="Arial" w:cs="Arial"/>
                <w:b/>
                <w:sz w:val="20"/>
                <w:lang w:val="en-US"/>
              </w:rPr>
              <w:t>ii</w:t>
            </w:r>
            <w:r w:rsidRPr="00FB1FE9">
              <w:rPr>
                <w:rFonts w:ascii="Arial" w:hAnsi="Arial" w:cs="Arial"/>
                <w:b/>
                <w:sz w:val="20"/>
              </w:rPr>
              <w:t>.</w:t>
            </w:r>
            <w:r w:rsidRPr="00FB1FE9">
              <w:rPr>
                <w:rFonts w:ascii="Arial" w:hAnsi="Arial" w:cs="Arial"/>
                <w:sz w:val="20"/>
              </w:rPr>
              <w:t xml:space="preserve"> Αν το τέκνο </w:t>
            </w:r>
            <w:r w:rsidRPr="00FB1FE9">
              <w:rPr>
                <w:rFonts w:ascii="Arial" w:hAnsi="Arial" w:cs="Arial"/>
                <w:b/>
                <w:sz w:val="20"/>
              </w:rPr>
              <w:t>είναι αναγνωρισμένο από τον πατέρα</w:t>
            </w:r>
            <w:r w:rsidRPr="00FB1FE9">
              <w:rPr>
                <w:rFonts w:ascii="Arial" w:hAnsi="Arial" w:cs="Arial"/>
                <w:sz w:val="20"/>
              </w:rPr>
              <w:t xml:space="preserve">, προσκομίζονται αθροιστικά: </w:t>
            </w:r>
          </w:p>
          <w:p w:rsidR="005D38FB" w:rsidRPr="00FB1FE9" w:rsidRDefault="005D38FB" w:rsidP="0074736F">
            <w:pPr>
              <w:tabs>
                <w:tab w:val="left" w:pos="360"/>
              </w:tabs>
              <w:spacing w:before="120"/>
              <w:ind w:left="317" w:hanging="283"/>
              <w:jc w:val="both"/>
              <w:rPr>
                <w:rFonts w:ascii="Arial" w:hAnsi="Arial" w:cs="Arial"/>
                <w:sz w:val="20"/>
              </w:rPr>
            </w:pPr>
            <w:r w:rsidRPr="00FB1FE9">
              <w:rPr>
                <w:rFonts w:ascii="Arial" w:hAnsi="Arial" w:cs="Arial"/>
                <w:sz w:val="20"/>
              </w:rPr>
              <w:t>●</w:t>
            </w:r>
            <w:r w:rsidRPr="00FB1FE9">
              <w:rPr>
                <w:rFonts w:ascii="Arial" w:hAnsi="Arial" w:cs="Arial"/>
                <w:sz w:val="20"/>
              </w:rPr>
              <w:tab/>
            </w:r>
            <w:r w:rsidRPr="00FB1FE9">
              <w:rPr>
                <w:rFonts w:ascii="Arial" w:hAnsi="Arial" w:cs="Arial"/>
                <w:b/>
                <w:sz w:val="20"/>
                <w:u w:val="single"/>
              </w:rPr>
              <w:t xml:space="preserve">Αντίγραφο δικαστικής απόφασης </w:t>
            </w:r>
            <w:r w:rsidRPr="00FB1FE9">
              <w:rPr>
                <w:rFonts w:ascii="Arial" w:hAnsi="Arial" w:cs="Arial"/>
                <w:sz w:val="20"/>
              </w:rPr>
              <w:t>συνοδευόμενο από πιστοποιητικό περί ασκήσεως ή μη, τακτικών ή μη ενδίκων μέσων από την γραμματεία του οικείου δικαστηρίου,</w:t>
            </w:r>
          </w:p>
          <w:p w:rsidR="005D38FB" w:rsidRPr="00FB1FE9" w:rsidRDefault="005D38FB" w:rsidP="0074736F">
            <w:pPr>
              <w:tabs>
                <w:tab w:val="left" w:pos="360"/>
              </w:tabs>
              <w:spacing w:before="120"/>
              <w:ind w:left="317" w:hanging="283"/>
              <w:jc w:val="center"/>
              <w:rPr>
                <w:rFonts w:ascii="Arial" w:hAnsi="Arial" w:cs="Arial"/>
                <w:b/>
                <w:sz w:val="20"/>
              </w:rPr>
            </w:pPr>
            <w:r w:rsidRPr="00FB1FE9">
              <w:rPr>
                <w:rFonts w:ascii="Arial" w:hAnsi="Arial" w:cs="Arial"/>
                <w:b/>
                <w:sz w:val="20"/>
              </w:rPr>
              <w:t>ή</w:t>
            </w:r>
          </w:p>
          <w:p w:rsidR="005D38FB" w:rsidRPr="00FB1FE9" w:rsidRDefault="005D38FB" w:rsidP="0074736F">
            <w:pPr>
              <w:tabs>
                <w:tab w:val="left" w:pos="360"/>
              </w:tabs>
              <w:spacing w:before="120"/>
              <w:ind w:left="317"/>
              <w:jc w:val="both"/>
              <w:rPr>
                <w:rFonts w:ascii="Arial" w:hAnsi="Arial" w:cs="Arial"/>
                <w:b/>
                <w:sz w:val="20"/>
              </w:rPr>
            </w:pPr>
            <w:r w:rsidRPr="00FB1FE9">
              <w:rPr>
                <w:rFonts w:ascii="Arial" w:hAnsi="Arial" w:cs="Arial"/>
                <w:b/>
                <w:sz w:val="20"/>
                <w:u w:val="single"/>
              </w:rPr>
              <w:t>αντίγραφο πρακτικού κοινής συμφωνίας</w:t>
            </w:r>
            <w:r w:rsidRPr="00FB1FE9">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5D38FB" w:rsidRPr="00FB1FE9" w:rsidRDefault="005D38FB" w:rsidP="0074736F">
            <w:pPr>
              <w:tabs>
                <w:tab w:val="left" w:pos="360"/>
              </w:tabs>
              <w:spacing w:before="120"/>
              <w:ind w:left="317" w:hanging="283"/>
              <w:jc w:val="center"/>
              <w:rPr>
                <w:rFonts w:ascii="Arial" w:hAnsi="Arial" w:cs="Arial"/>
                <w:b/>
                <w:sz w:val="20"/>
              </w:rPr>
            </w:pPr>
            <w:r w:rsidRPr="00FB1FE9">
              <w:rPr>
                <w:rFonts w:ascii="Arial" w:hAnsi="Arial" w:cs="Arial"/>
                <w:b/>
                <w:sz w:val="20"/>
              </w:rPr>
              <w:t>ή</w:t>
            </w:r>
          </w:p>
          <w:p w:rsidR="005D38FB" w:rsidRPr="00FB1FE9" w:rsidRDefault="005D38FB" w:rsidP="0074736F">
            <w:pPr>
              <w:tabs>
                <w:tab w:val="left" w:pos="360"/>
              </w:tabs>
              <w:spacing w:before="120"/>
              <w:ind w:left="317"/>
              <w:jc w:val="both"/>
              <w:rPr>
                <w:rFonts w:ascii="Arial" w:hAnsi="Arial" w:cs="Arial"/>
                <w:sz w:val="20"/>
              </w:rPr>
            </w:pPr>
            <w:r w:rsidRPr="00FB1FE9">
              <w:rPr>
                <w:rFonts w:ascii="Arial" w:hAnsi="Arial" w:cs="Arial"/>
                <w:b/>
                <w:sz w:val="20"/>
                <w:u w:val="single"/>
              </w:rPr>
              <w:t>αντίγραφο πρακτικού διαμεσολάβησης</w:t>
            </w:r>
            <w:r w:rsidRPr="00FB1FE9">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5D38FB" w:rsidRPr="00FB1FE9" w:rsidRDefault="005D38FB" w:rsidP="0074736F">
            <w:pPr>
              <w:tabs>
                <w:tab w:val="left" w:pos="360"/>
              </w:tabs>
              <w:spacing w:before="120"/>
              <w:ind w:left="317"/>
              <w:jc w:val="center"/>
              <w:rPr>
                <w:rFonts w:ascii="Arial" w:hAnsi="Arial" w:cs="Arial"/>
                <w:sz w:val="20"/>
              </w:rPr>
            </w:pPr>
            <w:r w:rsidRPr="00FB1FE9">
              <w:rPr>
                <w:rFonts w:ascii="Arial" w:hAnsi="Arial" w:cs="Arial"/>
                <w:b/>
                <w:sz w:val="20"/>
              </w:rPr>
              <w:t>ή</w:t>
            </w:r>
          </w:p>
          <w:p w:rsidR="005D38FB" w:rsidRPr="00FB1FE9" w:rsidRDefault="005D38FB" w:rsidP="0074736F">
            <w:pPr>
              <w:tabs>
                <w:tab w:val="left" w:pos="360"/>
              </w:tabs>
              <w:spacing w:before="120"/>
              <w:ind w:left="284" w:hanging="284"/>
              <w:jc w:val="both"/>
              <w:rPr>
                <w:rFonts w:ascii="Arial" w:hAnsi="Arial" w:cs="Arial"/>
                <w:sz w:val="20"/>
              </w:rPr>
            </w:pPr>
            <w:r w:rsidRPr="00FB1FE9">
              <w:rPr>
                <w:rFonts w:ascii="Arial" w:hAnsi="Arial" w:cs="Arial"/>
                <w:b/>
                <w:sz w:val="20"/>
              </w:rPr>
              <w:tab/>
            </w:r>
            <w:r w:rsidRPr="00FB1FE9">
              <w:rPr>
                <w:rFonts w:ascii="Arial" w:hAnsi="Arial" w:cs="Arial"/>
                <w:b/>
                <w:sz w:val="20"/>
                <w:u w:val="single"/>
              </w:rPr>
              <w:t>έγγραφο βεβαίας χρονολογίας</w:t>
            </w:r>
            <w:r w:rsidRPr="00FB1FE9">
              <w:rPr>
                <w:rFonts w:ascii="Arial" w:hAnsi="Arial" w:cs="Arial"/>
                <w:sz w:val="20"/>
              </w:rPr>
              <w:t xml:space="preserve"> κατά τα οριζόμενα στα άρθρα 1513 και 1514 του Αστικού Κώδικα όπως ισχύει, συνοδευόμενο, στην περίπτωση που έχει  παρέλθει η διάρκεια ισχύος του, από υπεύθυνη δήλωση του/της υποψηφίου/ας ότι συνέχισε να ισχύει ως είχε, μετά την πάροδο της κατά τον νόμο ελάχιστης διετούς διαρκείας,</w:t>
            </w:r>
          </w:p>
          <w:p w:rsidR="005D38FB" w:rsidRPr="00FB1FE9" w:rsidRDefault="005D38FB" w:rsidP="0074736F">
            <w:pPr>
              <w:tabs>
                <w:tab w:val="left" w:pos="360"/>
              </w:tabs>
              <w:spacing w:before="120"/>
              <w:ind w:left="284" w:hanging="284"/>
              <w:jc w:val="both"/>
              <w:rPr>
                <w:rFonts w:ascii="Arial" w:hAnsi="Arial" w:cs="Arial"/>
                <w:sz w:val="20"/>
              </w:rPr>
            </w:pPr>
            <w:r w:rsidRPr="00FB1FE9">
              <w:rPr>
                <w:rFonts w:ascii="Arial" w:hAnsi="Arial" w:cs="Arial"/>
                <w:sz w:val="20"/>
              </w:rPr>
              <w:tab/>
            </w:r>
            <w:r w:rsidRPr="00FB1FE9">
              <w:rPr>
                <w:rFonts w:ascii="Arial" w:hAnsi="Arial" w:cs="Arial"/>
                <w:b/>
                <w:sz w:val="20"/>
                <w:u w:val="single"/>
              </w:rPr>
              <w:t>από τα οποία</w:t>
            </w:r>
            <w:r w:rsidRPr="00FB1FE9">
              <w:rPr>
                <w:rFonts w:ascii="Arial" w:hAnsi="Arial" w:cs="Arial"/>
                <w:sz w:val="20"/>
              </w:rPr>
              <w:t xml:space="preserve"> να προκύπτει η κατ’ αποκλειστικότητα άσκηση της γονικής μέριμνας από ένα εκ των δύο γονέων</w:t>
            </w:r>
          </w:p>
          <w:p w:rsidR="005D38FB" w:rsidRPr="006C081D" w:rsidRDefault="005D38FB" w:rsidP="0074736F">
            <w:pPr>
              <w:spacing w:before="120"/>
              <w:ind w:left="284"/>
              <w:jc w:val="center"/>
              <w:rPr>
                <w:rFonts w:ascii="Arial" w:hAnsi="Arial" w:cs="Arial"/>
                <w:b/>
                <w:sz w:val="20"/>
              </w:rPr>
            </w:pPr>
            <w:r w:rsidRPr="006C081D">
              <w:rPr>
                <w:rFonts w:ascii="Arial" w:hAnsi="Arial" w:cs="Arial"/>
                <w:b/>
                <w:sz w:val="20"/>
              </w:rPr>
              <w:t>και</w:t>
            </w:r>
          </w:p>
          <w:p w:rsidR="005D38FB" w:rsidRPr="006C081D" w:rsidRDefault="005D38FB" w:rsidP="0074736F">
            <w:pPr>
              <w:spacing w:before="120"/>
              <w:ind w:left="317" w:hanging="317"/>
              <w:jc w:val="both"/>
              <w:rPr>
                <w:rFonts w:ascii="Arial" w:hAnsi="Arial" w:cs="Arial"/>
                <w:sz w:val="20"/>
              </w:rPr>
            </w:pPr>
            <w:r w:rsidRPr="006C081D">
              <w:rPr>
                <w:rFonts w:ascii="Arial" w:hAnsi="Arial" w:cs="Arial"/>
                <w:sz w:val="20"/>
              </w:rPr>
              <w:t xml:space="preserve">● </w:t>
            </w:r>
            <w:r w:rsidRPr="006C081D">
              <w:rPr>
                <w:rFonts w:ascii="Arial" w:hAnsi="Arial" w:cs="Arial"/>
                <w:sz w:val="20"/>
              </w:rPr>
              <w:tab/>
              <w:t xml:space="preserve">Υπεύθυνη δήλωση ότι ασκεί εν τοις </w:t>
            </w:r>
            <w:proofErr w:type="spellStart"/>
            <w:r w:rsidRPr="006C081D">
              <w:rPr>
                <w:rFonts w:ascii="Arial" w:hAnsi="Arial" w:cs="Arial"/>
                <w:sz w:val="20"/>
              </w:rPr>
              <w:t>πράγμασι</w:t>
            </w:r>
            <w:proofErr w:type="spellEnd"/>
            <w:r w:rsidRPr="006C081D">
              <w:rPr>
                <w:rFonts w:ascii="Arial" w:hAnsi="Arial" w:cs="Arial"/>
                <w:sz w:val="20"/>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6C081D">
              <w:rPr>
                <w:rFonts w:ascii="Arial" w:hAnsi="Arial" w:cs="Arial"/>
                <w:sz w:val="20"/>
              </w:rPr>
              <w:t>πράγμασι</w:t>
            </w:r>
            <w:proofErr w:type="spellEnd"/>
            <w:r w:rsidRPr="006C081D">
              <w:rPr>
                <w:rFonts w:ascii="Arial" w:hAnsi="Arial" w:cs="Arial"/>
                <w:sz w:val="20"/>
              </w:rPr>
              <w:t xml:space="preserve"> και κατ’ αποκλειστικότητα τη γονική μέριμνα αυτού για ορισμένο χρονικό διάστημα και μέχρι την ενηλικίωση του τέκνου. </w:t>
            </w:r>
          </w:p>
          <w:p w:rsidR="005D38FB" w:rsidRPr="006C081D" w:rsidRDefault="005D38FB" w:rsidP="0074736F">
            <w:pPr>
              <w:spacing w:before="120"/>
              <w:jc w:val="both"/>
              <w:rPr>
                <w:rFonts w:ascii="Arial" w:hAnsi="Arial" w:cs="Arial"/>
                <w:sz w:val="20"/>
              </w:rPr>
            </w:pPr>
            <w:r w:rsidRPr="006C081D">
              <w:rPr>
                <w:rFonts w:ascii="Arial" w:hAnsi="Arial" w:cs="Arial"/>
                <w:b/>
                <w:sz w:val="20"/>
              </w:rPr>
              <w:t>Σημείωση</w:t>
            </w:r>
            <w:r w:rsidRPr="006C081D">
              <w:rPr>
                <w:rFonts w:ascii="Arial" w:hAnsi="Arial" w:cs="Arial"/>
                <w:sz w:val="20"/>
              </w:rPr>
              <w:t>:</w:t>
            </w:r>
          </w:p>
          <w:p w:rsidR="005D38FB" w:rsidRDefault="005D38FB" w:rsidP="0074736F">
            <w:pPr>
              <w:spacing w:after="60"/>
              <w:ind w:left="313" w:hanging="283"/>
              <w:jc w:val="both"/>
              <w:rPr>
                <w:rFonts w:ascii="Arial" w:hAnsi="Arial" w:cs="Arial"/>
                <w:b/>
                <w:szCs w:val="24"/>
              </w:rPr>
            </w:pPr>
            <w:r w:rsidRPr="006C081D">
              <w:rPr>
                <w:rFonts w:ascii="Arial" w:hAnsi="Arial" w:cs="Arial"/>
                <w:sz w:val="20"/>
              </w:rPr>
              <w:t xml:space="preserve">Στην περίπτωση </w:t>
            </w:r>
            <w:proofErr w:type="spellStart"/>
            <w:r w:rsidRPr="006C081D">
              <w:rPr>
                <w:rFonts w:ascii="Arial" w:hAnsi="Arial" w:cs="Arial"/>
                <w:sz w:val="20"/>
              </w:rPr>
              <w:t>μονογονέα</w:t>
            </w:r>
            <w:proofErr w:type="spellEnd"/>
            <w:r w:rsidRPr="006C081D">
              <w:rPr>
                <w:rFonts w:ascii="Arial" w:hAnsi="Arial" w:cs="Arial"/>
                <w:sz w:val="20"/>
              </w:rPr>
              <w:t xml:space="preserve"> με τέκνο ηλικίας έως και 25 ετών, το οποίο ενηλικιώθηκε πριν τεθεί σε εφαρμογή ο νόμος 4800/2021 (ΦΕΚ 81/</w:t>
            </w:r>
            <w:proofErr w:type="spellStart"/>
            <w:r w:rsidRPr="006C081D">
              <w:rPr>
                <w:rFonts w:ascii="Arial" w:hAnsi="Arial" w:cs="Arial"/>
                <w:sz w:val="20"/>
              </w:rPr>
              <w:t>τ.Α</w:t>
            </w:r>
            <w:proofErr w:type="spellEnd"/>
            <w:r w:rsidRPr="006C081D">
              <w:rPr>
                <w:rFonts w:ascii="Arial" w:hAnsi="Arial" w:cs="Arial"/>
                <w:sz w:val="20"/>
              </w:rPr>
              <w:t>΄/21-5-2021) και δεν είναι δυνατή η προσκόμιση των δικαιολογητικών που αναγράφονται στο πεδίο γ</w:t>
            </w:r>
            <w:r w:rsidRPr="006C081D">
              <w:rPr>
                <w:rFonts w:ascii="Arial" w:hAnsi="Arial" w:cs="Arial"/>
                <w:sz w:val="20"/>
                <w:lang w:val="en-US"/>
              </w:rPr>
              <w:t>ii</w:t>
            </w:r>
            <w:r w:rsidRPr="006C081D">
              <w:rPr>
                <w:rFonts w:ascii="Arial" w:hAnsi="Arial" w:cs="Arial"/>
                <w:sz w:val="20"/>
              </w:rPr>
              <w:t xml:space="preserve">, τότε ο γονέας προσκομίζει υπεύθυνη δήλωση ότι ασκούσε εν τοις </w:t>
            </w:r>
            <w:proofErr w:type="spellStart"/>
            <w:r w:rsidRPr="006C081D">
              <w:rPr>
                <w:rFonts w:ascii="Arial" w:hAnsi="Arial" w:cs="Arial"/>
                <w:sz w:val="20"/>
              </w:rPr>
              <w:t>πράγμασι</w:t>
            </w:r>
            <w:proofErr w:type="spellEnd"/>
            <w:r w:rsidRPr="006C081D">
              <w:rPr>
                <w:rFonts w:ascii="Arial" w:hAnsi="Arial" w:cs="Arial"/>
                <w:sz w:val="20"/>
              </w:rPr>
              <w:t xml:space="preserve"> και κατ’ αποκλειστικότητα τη γονική μέριμνα αυτού για ορισμένο χρονικό </w:t>
            </w:r>
            <w:r w:rsidRPr="006C081D">
              <w:rPr>
                <w:rFonts w:ascii="Arial" w:hAnsi="Arial" w:cs="Arial"/>
                <w:sz w:val="20"/>
              </w:rPr>
              <w:lastRenderedPageBreak/>
              <w:t>διάστημα και μέχρι την ενηλικίωση του τέκνου και δεν έχει υπάρξει συμφωνία των γονέων κατά το άρθρο 1515 του Αστικού Κώδικα σε συνδυασμό με το άρθρο 1513 αυτού για από κοινού άσκηση της γονικής μέριμνας.</w:t>
            </w:r>
          </w:p>
          <w:p w:rsidR="005D38FB" w:rsidRDefault="005D38FB" w:rsidP="0074736F">
            <w:pPr>
              <w:spacing w:before="240"/>
              <w:ind w:left="317" w:hanging="317"/>
              <w:jc w:val="both"/>
              <w:rPr>
                <w:rFonts w:ascii="Arial" w:hAnsi="Arial" w:cs="Arial"/>
                <w:b/>
                <w:sz w:val="20"/>
                <w:u w:val="single"/>
              </w:rPr>
            </w:pPr>
            <w:r>
              <w:rPr>
                <w:rFonts w:ascii="Arial" w:hAnsi="Arial" w:cs="Arial"/>
                <w:b/>
                <w:sz w:val="20"/>
              </w:rPr>
              <w:t xml:space="preserve">6. </w:t>
            </w:r>
            <w:r>
              <w:rPr>
                <w:rFonts w:ascii="Arial" w:hAnsi="Arial" w:cs="Arial"/>
                <w:b/>
                <w:sz w:val="20"/>
                <w:u w:val="single"/>
              </w:rPr>
              <w:t>Σε περίπτωση υιοθεσίας τέκνου από ένα μόνο γονέα, απαιτούνται αθροιστικά:</w:t>
            </w:r>
          </w:p>
          <w:p w:rsidR="005D38FB" w:rsidRDefault="005D38FB" w:rsidP="0074736F">
            <w:pPr>
              <w:spacing w:before="120"/>
              <w:ind w:left="317" w:hanging="317"/>
              <w:jc w:val="both"/>
              <w:rPr>
                <w:rFonts w:ascii="Arial" w:hAnsi="Arial" w:cs="Arial"/>
                <w:sz w:val="20"/>
              </w:rPr>
            </w:pPr>
            <w:r>
              <w:rPr>
                <w:rFonts w:ascii="Arial" w:hAnsi="Arial" w:cs="Arial"/>
                <w:b/>
                <w:sz w:val="20"/>
              </w:rPr>
              <w:t>α.</w:t>
            </w:r>
            <w:r>
              <w:rPr>
                <w:rFonts w:ascii="Arial" w:hAnsi="Arial" w:cs="Arial"/>
                <w:sz w:val="20"/>
              </w:rPr>
              <w:tab/>
            </w:r>
            <w:r>
              <w:rPr>
                <w:rFonts w:ascii="Arial" w:hAnsi="Arial" w:cs="Arial"/>
                <w:b/>
                <w:sz w:val="20"/>
              </w:rPr>
              <w:t xml:space="preserve">Πιστοποιητικό ή Βεβαίωση οικογενειακής κατάστασης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Default="005D38FB" w:rsidP="0074736F">
            <w:pPr>
              <w:spacing w:before="120"/>
              <w:jc w:val="center"/>
              <w:rPr>
                <w:rFonts w:ascii="Arial" w:hAnsi="Arial" w:cs="Arial"/>
                <w:sz w:val="20"/>
              </w:rPr>
            </w:pPr>
            <w:r>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τα Κέντρα Εξυπηρέτησης Πολιτών (ΚΕΠ)</w:t>
            </w:r>
          </w:p>
          <w:p w:rsidR="005D38FB" w:rsidRDefault="005D38FB" w:rsidP="0074736F">
            <w:pPr>
              <w:spacing w:before="120"/>
              <w:jc w:val="center"/>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ή μέσω της Ενιαίας Ψηφιακής Πύλης της Δημόσιας Διοίκησης (</w:t>
            </w:r>
            <w:hyperlink r:id="rId14" w:history="1">
              <w:r>
                <w:rPr>
                  <w:rStyle w:val="-"/>
                  <w:rFonts w:ascii="Arial" w:hAnsi="Arial" w:cs="Arial"/>
                  <w:sz w:val="20"/>
                  <w:lang w:val="en-US"/>
                </w:rPr>
                <w:t>www</w:t>
              </w:r>
              <w:r>
                <w:rPr>
                  <w:rStyle w:val="-"/>
                  <w:rFonts w:ascii="Arial" w:hAnsi="Arial" w:cs="Arial"/>
                  <w:sz w:val="20"/>
                </w:rPr>
                <w:t>.</w:t>
              </w:r>
              <w:proofErr w:type="spellStart"/>
              <w:r>
                <w:rPr>
                  <w:rStyle w:val="-"/>
                  <w:rFonts w:ascii="Arial" w:hAnsi="Arial" w:cs="Arial"/>
                  <w:sz w:val="20"/>
                  <w:lang w:val="en-US"/>
                </w:rPr>
                <w:t>gov</w:t>
              </w:r>
              <w:proofErr w:type="spellEnd"/>
              <w:r>
                <w:rPr>
                  <w:rStyle w:val="-"/>
                  <w:rFonts w:ascii="Arial" w:hAnsi="Arial" w:cs="Arial"/>
                  <w:sz w:val="20"/>
                </w:rPr>
                <w:t>.</w:t>
              </w:r>
              <w:r>
                <w:rPr>
                  <w:rStyle w:val="-"/>
                  <w:rFonts w:ascii="Arial" w:hAnsi="Arial" w:cs="Arial"/>
                  <w:sz w:val="20"/>
                  <w:lang w:val="en-US"/>
                </w:rPr>
                <w:t>gr</w:t>
              </w:r>
            </w:hyperlink>
            <w:r>
              <w:rPr>
                <w:rFonts w:ascii="Arial" w:hAnsi="Arial" w:cs="Arial"/>
                <w:sz w:val="20"/>
              </w:rPr>
              <w:t xml:space="preserve">) </w:t>
            </w:r>
          </w:p>
          <w:p w:rsidR="005D38FB" w:rsidRDefault="005D38FB" w:rsidP="0074736F">
            <w:pPr>
              <w:spacing w:before="120"/>
              <w:ind w:left="34"/>
              <w:jc w:val="center"/>
              <w:rPr>
                <w:rFonts w:ascii="Arial" w:hAnsi="Arial" w:cs="Arial"/>
                <w:sz w:val="20"/>
              </w:rPr>
            </w:pPr>
            <w:r>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αρμόδια αλλοδαπή αρχή, </w:t>
            </w:r>
          </w:p>
          <w:p w:rsidR="005D38FB" w:rsidRDefault="005D38FB" w:rsidP="0074736F">
            <w:pPr>
              <w:spacing w:before="120"/>
              <w:ind w:left="317"/>
              <w:jc w:val="both"/>
              <w:rPr>
                <w:rFonts w:ascii="Arial" w:hAnsi="Arial" w:cs="Arial"/>
                <w:sz w:val="20"/>
              </w:rPr>
            </w:pPr>
            <w:r>
              <w:rPr>
                <w:rFonts w:ascii="Arial" w:hAnsi="Arial" w:cs="Arial"/>
                <w:b/>
                <w:sz w:val="20"/>
              </w:rPr>
              <w:t>πρόσφατης έκδοσης</w:t>
            </w:r>
            <w:r>
              <w:rPr>
                <w:rFonts w:ascii="Arial" w:hAnsi="Arial" w:cs="Arial"/>
                <w:sz w:val="20"/>
              </w:rPr>
              <w:t xml:space="preserve"> (όχι παλαιότερης των δύο μηνών από την ημερομηνία έναρξης της προθεσμίας υποβολής των αιτήσεων), από τα οποία να προκύπτει ότι έχει ένα (1) τουλάχιστον ανήλικο τέκνο ή ενήλικο ηλικίας έως και 25 ετών. </w:t>
            </w:r>
          </w:p>
          <w:p w:rsidR="005D38FB" w:rsidRDefault="005D38FB" w:rsidP="0074736F">
            <w:pPr>
              <w:spacing w:before="120"/>
              <w:ind w:left="317" w:hanging="317"/>
              <w:jc w:val="both"/>
              <w:rPr>
                <w:rFonts w:ascii="Arial" w:hAnsi="Arial" w:cs="Arial"/>
                <w:sz w:val="20"/>
              </w:rPr>
            </w:pPr>
            <w:r>
              <w:rPr>
                <w:rFonts w:ascii="Arial" w:hAnsi="Arial" w:cs="Arial"/>
                <w:b/>
                <w:sz w:val="20"/>
              </w:rPr>
              <w:t>β.</w:t>
            </w:r>
            <w:r>
              <w:rPr>
                <w:rFonts w:ascii="Arial" w:hAnsi="Arial" w:cs="Arial"/>
                <w:sz w:val="20"/>
              </w:rPr>
              <w:t xml:space="preserve"> Αντίγραφο δικαστικής απόφασης από την οποία να προκύπτει η υιοθεσία του τέκνου από έναν μόνο γονέα μέχρι την ενηλικίωσή του, συνοδευόμενης από το κατά νόμο πιστοποιητικό τελεσιδικίας της.</w:t>
            </w:r>
          </w:p>
          <w:p w:rsidR="005D38FB" w:rsidRDefault="005D38FB" w:rsidP="0074736F">
            <w:pPr>
              <w:spacing w:before="120"/>
              <w:ind w:left="317" w:hanging="317"/>
              <w:jc w:val="both"/>
              <w:rPr>
                <w:rFonts w:ascii="Arial" w:hAnsi="Arial" w:cs="Arial"/>
                <w:sz w:val="20"/>
              </w:rPr>
            </w:pPr>
            <w:r>
              <w:rPr>
                <w:rFonts w:ascii="Arial" w:hAnsi="Arial" w:cs="Arial"/>
                <w:b/>
                <w:sz w:val="20"/>
              </w:rPr>
              <w:t>γ.</w:t>
            </w:r>
            <w:r>
              <w:rPr>
                <w:rFonts w:ascii="Arial" w:hAnsi="Arial" w:cs="Arial"/>
                <w:sz w:val="20"/>
              </w:rPr>
              <w:t xml:space="preserve"> Υπεύθυνη δήλωση του </w:t>
            </w:r>
            <w:proofErr w:type="spellStart"/>
            <w:r>
              <w:rPr>
                <w:rFonts w:ascii="Arial" w:hAnsi="Arial" w:cs="Arial"/>
                <w:sz w:val="20"/>
              </w:rPr>
              <w:t>μονογονέα</w:t>
            </w:r>
            <w:proofErr w:type="spellEnd"/>
            <w:r>
              <w:rPr>
                <w:rFonts w:ascii="Arial" w:hAnsi="Arial" w:cs="Arial"/>
                <w:sz w:val="20"/>
              </w:rPr>
              <w:t xml:space="preserve"> ότι ασκεί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Pr>
                <w:rFonts w:ascii="Arial" w:hAnsi="Arial" w:cs="Arial"/>
                <w:sz w:val="20"/>
              </w:rPr>
              <w:t>μονογονέα</w:t>
            </w:r>
            <w:proofErr w:type="spellEnd"/>
            <w:r>
              <w:rPr>
                <w:rFonts w:ascii="Arial" w:hAnsi="Arial" w:cs="Arial"/>
                <w:sz w:val="20"/>
              </w:rPr>
              <w:t xml:space="preserve"> ότι για ορισμένο χρονικό διάστημα και μέχρι την ενηλικίωση του τέκνου ασκούσε εν τοις </w:t>
            </w:r>
            <w:proofErr w:type="spellStart"/>
            <w:r>
              <w:rPr>
                <w:rFonts w:ascii="Arial" w:hAnsi="Arial" w:cs="Arial"/>
                <w:sz w:val="20"/>
              </w:rPr>
              <w:t>πράγμασι</w:t>
            </w:r>
            <w:proofErr w:type="spellEnd"/>
            <w:r>
              <w:rPr>
                <w:rFonts w:ascii="Arial" w:hAnsi="Arial" w:cs="Arial"/>
                <w:sz w:val="20"/>
              </w:rPr>
              <w:t xml:space="preserve"> και κατ’ αποκλειστικότητα τη γονική του μέριμνα κατόπιν υιοθεσίας.</w:t>
            </w:r>
          </w:p>
          <w:p w:rsidR="005D38FB" w:rsidRDefault="005D38FB" w:rsidP="0074736F">
            <w:pPr>
              <w:spacing w:before="120"/>
              <w:jc w:val="both"/>
              <w:rPr>
                <w:rFonts w:ascii="Arial" w:hAnsi="Arial" w:cs="Arial"/>
                <w:b/>
                <w:sz w:val="20"/>
              </w:rPr>
            </w:pPr>
            <w:r>
              <w:rPr>
                <w:rFonts w:ascii="Arial" w:hAnsi="Arial" w:cs="Arial"/>
                <w:b/>
                <w:sz w:val="20"/>
              </w:rPr>
              <w:t xml:space="preserve">Σημείωση: </w:t>
            </w:r>
          </w:p>
          <w:p w:rsidR="005D38FB" w:rsidRDefault="005D38FB" w:rsidP="0074736F">
            <w:pPr>
              <w:spacing w:after="60"/>
              <w:ind w:left="313" w:hanging="283"/>
              <w:jc w:val="both"/>
              <w:rPr>
                <w:rFonts w:ascii="Arial" w:hAnsi="Arial" w:cs="Arial"/>
                <w:b/>
                <w:szCs w:val="24"/>
              </w:rPr>
            </w:pPr>
            <w:r>
              <w:rPr>
                <w:rFonts w:ascii="Arial" w:hAnsi="Arial" w:cs="Arial"/>
                <w:sz w:val="20"/>
              </w:rPr>
              <w:t xml:space="preserve">Σε περίπτωση που από το ανωτέρω Πιστοποιητικό ή Βεβαίωση οικογενειακής κατάστασης (υπό στοιχείο α΄) προκύπτει η υιοθεσία του τέκνου μέχρι την ενηλικίωσή του, </w:t>
            </w:r>
            <w:proofErr w:type="spellStart"/>
            <w:r>
              <w:rPr>
                <w:rFonts w:ascii="Arial" w:hAnsi="Arial" w:cs="Arial"/>
                <w:sz w:val="20"/>
              </w:rPr>
              <w:t>παρέλκει</w:t>
            </w:r>
            <w:proofErr w:type="spellEnd"/>
            <w:r>
              <w:rPr>
                <w:rFonts w:ascii="Arial" w:hAnsi="Arial" w:cs="Arial"/>
                <w:sz w:val="20"/>
              </w:rPr>
              <w:t xml:space="preserve"> η υποβολή της σχετικής δικαστικής απόφασης (υπό στοιχείο β΄).</w:t>
            </w:r>
          </w:p>
          <w:p w:rsidR="005D38FB" w:rsidRDefault="005D38FB" w:rsidP="0074736F">
            <w:pPr>
              <w:spacing w:after="60"/>
              <w:ind w:left="313" w:hanging="283"/>
              <w:jc w:val="both"/>
              <w:rPr>
                <w:rFonts w:ascii="Arial" w:hAnsi="Arial" w:cs="Arial"/>
                <w:b/>
                <w:szCs w:val="24"/>
              </w:rPr>
            </w:pPr>
          </w:p>
          <w:p w:rsidR="005D38FB" w:rsidRDefault="005D38FB" w:rsidP="0074736F">
            <w:pPr>
              <w:spacing w:after="60"/>
              <w:ind w:left="313" w:hanging="283"/>
              <w:jc w:val="both"/>
              <w:rPr>
                <w:rFonts w:ascii="Arial" w:hAnsi="Arial" w:cs="Arial"/>
                <w:b/>
                <w:szCs w:val="24"/>
              </w:rPr>
            </w:pPr>
            <w:r>
              <w:rPr>
                <w:rFonts w:ascii="Arial" w:hAnsi="Arial" w:cs="Arial"/>
                <w:b/>
                <w:szCs w:val="24"/>
              </w:rPr>
              <w:t>11. Το τέκνο μονογονεϊκής οικογένειας.</w:t>
            </w:r>
          </w:p>
          <w:p w:rsidR="005D38FB" w:rsidRDefault="005D38FB" w:rsidP="0074736F">
            <w:pPr>
              <w:spacing w:after="60"/>
              <w:ind w:left="313" w:hanging="283"/>
              <w:jc w:val="both"/>
              <w:rPr>
                <w:rFonts w:ascii="Arial" w:hAnsi="Arial" w:cs="Arial"/>
                <w:b/>
                <w:szCs w:val="24"/>
              </w:rPr>
            </w:pPr>
          </w:p>
          <w:p w:rsidR="005D38FB" w:rsidRPr="006642B6" w:rsidRDefault="005D38FB" w:rsidP="0074736F">
            <w:pPr>
              <w:spacing w:before="120"/>
              <w:ind w:left="317" w:hanging="317"/>
              <w:jc w:val="both"/>
              <w:rPr>
                <w:rFonts w:ascii="Arial" w:hAnsi="Arial" w:cs="Arial"/>
                <w:b/>
                <w:sz w:val="20"/>
                <w:u w:val="single"/>
              </w:rPr>
            </w:pPr>
            <w:r w:rsidRPr="0074284D">
              <w:rPr>
                <w:rFonts w:ascii="Arial" w:hAnsi="Arial" w:cs="Arial"/>
                <w:b/>
                <w:sz w:val="20"/>
              </w:rPr>
              <w:t xml:space="preserve">1. </w:t>
            </w:r>
            <w:r w:rsidRPr="0074284D">
              <w:rPr>
                <w:rFonts w:ascii="Arial" w:hAnsi="Arial" w:cs="Arial"/>
                <w:b/>
                <w:sz w:val="20"/>
              </w:rPr>
              <w:tab/>
            </w:r>
            <w:r w:rsidRPr="006642B6">
              <w:rPr>
                <w:rFonts w:ascii="Arial" w:hAnsi="Arial" w:cs="Arial"/>
                <w:b/>
                <w:sz w:val="20"/>
                <w:u w:val="single"/>
              </w:rPr>
              <w:t xml:space="preserve">Στην περίπτωση θανάτου ή κηρύξεως αφάνειας κατά </w:t>
            </w:r>
            <w:r>
              <w:rPr>
                <w:rFonts w:ascii="Arial" w:hAnsi="Arial" w:cs="Arial"/>
                <w:b/>
                <w:sz w:val="20"/>
                <w:u w:val="single"/>
              </w:rPr>
              <w:t>τον νόμο</w:t>
            </w:r>
            <w:r w:rsidRPr="006642B6">
              <w:rPr>
                <w:rFonts w:ascii="Arial" w:hAnsi="Arial" w:cs="Arial"/>
                <w:b/>
                <w:sz w:val="20"/>
                <w:u w:val="single"/>
              </w:rPr>
              <w:t xml:space="preserve"> του ενός τουλάχιστον εκ των δύο γονέων ή του </w:t>
            </w:r>
            <w:proofErr w:type="spellStart"/>
            <w:r w:rsidRPr="006642B6">
              <w:rPr>
                <w:rFonts w:ascii="Arial" w:hAnsi="Arial" w:cs="Arial"/>
                <w:b/>
                <w:sz w:val="20"/>
                <w:u w:val="single"/>
              </w:rPr>
              <w:t>μονογονέα</w:t>
            </w:r>
            <w:proofErr w:type="spellEnd"/>
            <w:r w:rsidRPr="006642B6">
              <w:rPr>
                <w:rFonts w:ascii="Arial" w:hAnsi="Arial" w:cs="Arial"/>
                <w:b/>
                <w:sz w:val="20"/>
                <w:u w:val="single"/>
              </w:rPr>
              <w:t>, απαιτούνται αθροιστικά:</w:t>
            </w:r>
          </w:p>
          <w:p w:rsidR="005D38FB" w:rsidRDefault="005D38FB" w:rsidP="0074736F">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5" w:history="1">
              <w:r w:rsidRPr="00A56C55">
                <w:rPr>
                  <w:rStyle w:val="-"/>
                  <w:rFonts w:ascii="Arial" w:hAnsi="Arial" w:cs="Arial"/>
                  <w:sz w:val="20"/>
                  <w:lang w:val="en-US"/>
                </w:rPr>
                <w:t>www</w:t>
              </w:r>
              <w:r w:rsidRPr="00A56C55">
                <w:rPr>
                  <w:rStyle w:val="-"/>
                  <w:rFonts w:ascii="Arial" w:hAnsi="Arial" w:cs="Arial"/>
                  <w:sz w:val="20"/>
                </w:rPr>
                <w:t>.</w:t>
              </w:r>
              <w:proofErr w:type="spellStart"/>
              <w:r w:rsidRPr="00A56C55">
                <w:rPr>
                  <w:rStyle w:val="-"/>
                  <w:rFonts w:ascii="Arial" w:hAnsi="Arial" w:cs="Arial"/>
                  <w:sz w:val="20"/>
                  <w:lang w:val="en-US"/>
                </w:rPr>
                <w:t>gov</w:t>
              </w:r>
              <w:proofErr w:type="spellEnd"/>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rsidR="005D38FB" w:rsidRDefault="005D38FB" w:rsidP="0074736F">
            <w:pPr>
              <w:spacing w:before="120"/>
              <w:ind w:left="34"/>
              <w:jc w:val="center"/>
              <w:rPr>
                <w:rFonts w:ascii="Arial" w:hAnsi="Arial" w:cs="Arial"/>
                <w:sz w:val="20"/>
              </w:rPr>
            </w:pPr>
            <w:r w:rsidRPr="006642B6">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lastRenderedPageBreak/>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rsidR="005D38FB" w:rsidRPr="006642B6" w:rsidRDefault="005D38FB" w:rsidP="0074736F">
            <w:pPr>
              <w:spacing w:before="120"/>
              <w:ind w:left="317"/>
              <w:jc w:val="both"/>
              <w:rPr>
                <w:rFonts w:ascii="Arial" w:hAnsi="Arial" w:cs="Arial"/>
                <w:sz w:val="20"/>
              </w:rPr>
            </w:pPr>
            <w:r w:rsidRPr="006642B6">
              <w:rPr>
                <w:rFonts w:ascii="Arial" w:hAnsi="Arial" w:cs="Arial"/>
                <w:sz w:val="20"/>
              </w:rPr>
              <w:t xml:space="preserve">της </w:t>
            </w:r>
            <w:r w:rsidRPr="006642B6">
              <w:rPr>
                <w:rFonts w:ascii="Arial" w:hAnsi="Arial" w:cs="Arial"/>
                <w:b/>
                <w:sz w:val="20"/>
              </w:rPr>
              <w:t xml:space="preserve">πατρικής </w:t>
            </w:r>
            <w:r>
              <w:rPr>
                <w:rFonts w:ascii="Arial" w:hAnsi="Arial" w:cs="Arial"/>
                <w:b/>
                <w:sz w:val="20"/>
              </w:rPr>
              <w:t xml:space="preserve">του </w:t>
            </w:r>
            <w:r w:rsidRPr="006642B6">
              <w:rPr>
                <w:rFonts w:ascii="Arial" w:hAnsi="Arial" w:cs="Arial"/>
                <w:b/>
                <w:sz w:val="20"/>
              </w:rPr>
              <w:t>οικογένειας</w:t>
            </w:r>
            <w:r w:rsidRPr="006642B6">
              <w:rPr>
                <w:rFonts w:ascii="Arial" w:hAnsi="Arial" w:cs="Arial"/>
                <w:sz w:val="20"/>
              </w:rPr>
              <w:t xml:space="preserve">, </w:t>
            </w:r>
            <w:r w:rsidRPr="00CF771B">
              <w:rPr>
                <w:rFonts w:ascii="Arial" w:hAnsi="Arial" w:cs="Arial"/>
                <w:b/>
                <w:sz w:val="20"/>
              </w:rPr>
              <w:t>από το οποίο να</w:t>
            </w:r>
            <w:r w:rsidRPr="00CF771B">
              <w:rPr>
                <w:rFonts w:cs="Arial"/>
                <w:b/>
                <w:sz w:val="20"/>
              </w:rPr>
              <w:t xml:space="preserve"> </w:t>
            </w:r>
            <w:r w:rsidRPr="00CF771B">
              <w:rPr>
                <w:rFonts w:ascii="Arial" w:hAnsi="Arial" w:cs="Arial"/>
                <w:b/>
                <w:sz w:val="20"/>
              </w:rPr>
              <w:t>προκύπτει ότι μέχρι να ενηλικιωθεί στερήθηκε παντελώς του ενός τουλάχιστον εκ των δύο γονέων</w:t>
            </w:r>
            <w:r w:rsidRPr="006642B6">
              <w:rPr>
                <w:rFonts w:ascii="Arial" w:hAnsi="Arial" w:cs="Arial"/>
                <w:sz w:val="20"/>
              </w:rPr>
              <w:t xml:space="preserve"> (ή του </w:t>
            </w:r>
            <w:proofErr w:type="spellStart"/>
            <w:r w:rsidRPr="006642B6">
              <w:rPr>
                <w:rFonts w:ascii="Arial" w:hAnsi="Arial" w:cs="Arial"/>
                <w:sz w:val="20"/>
              </w:rPr>
              <w:t>μονογονέα</w:t>
            </w:r>
            <w:proofErr w:type="spellEnd"/>
            <w:r w:rsidRPr="006642B6">
              <w:rPr>
                <w:rFonts w:ascii="Arial" w:hAnsi="Arial" w:cs="Arial"/>
                <w:sz w:val="20"/>
              </w:rPr>
              <w:t xml:space="preserve"> του) λόγω θανάτου ή κηρύξεως αφάνειας κατά </w:t>
            </w:r>
            <w:r>
              <w:rPr>
                <w:rFonts w:ascii="Arial" w:hAnsi="Arial" w:cs="Arial"/>
                <w:sz w:val="20"/>
              </w:rPr>
              <w:t>τον νόμο</w:t>
            </w:r>
            <w:r w:rsidRPr="006642B6">
              <w:rPr>
                <w:rFonts w:ascii="Arial" w:hAnsi="Arial" w:cs="Arial"/>
                <w:sz w:val="20"/>
              </w:rPr>
              <w:t xml:space="preserve">. </w:t>
            </w:r>
          </w:p>
          <w:p w:rsidR="005D38FB" w:rsidRPr="006642B6" w:rsidRDefault="005D38FB" w:rsidP="0074736F">
            <w:pPr>
              <w:spacing w:before="120"/>
              <w:ind w:left="317"/>
              <w:jc w:val="both"/>
              <w:rPr>
                <w:rFonts w:ascii="Arial" w:hAnsi="Arial" w:cs="Arial"/>
                <w:sz w:val="20"/>
              </w:rPr>
            </w:pPr>
            <w:r w:rsidRPr="006642B6">
              <w:rPr>
                <w:rFonts w:ascii="Arial" w:hAnsi="Arial" w:cs="Arial"/>
                <w:sz w:val="20"/>
              </w:rPr>
              <w:t xml:space="preserve">Εάν από το ανωτέρω </w:t>
            </w:r>
            <w:r>
              <w:rPr>
                <w:rFonts w:ascii="Arial" w:hAnsi="Arial" w:cs="Arial"/>
                <w:sz w:val="20"/>
              </w:rPr>
              <w:t>Π</w:t>
            </w:r>
            <w:r w:rsidRPr="006642B6">
              <w:rPr>
                <w:rFonts w:ascii="Arial" w:hAnsi="Arial" w:cs="Arial"/>
                <w:sz w:val="20"/>
              </w:rPr>
              <w:t xml:space="preserve">ιστοποιητικό </w:t>
            </w:r>
            <w:r>
              <w:rPr>
                <w:rFonts w:ascii="Arial" w:hAnsi="Arial" w:cs="Arial"/>
                <w:sz w:val="20"/>
              </w:rPr>
              <w:t xml:space="preserve">ή Βεβαίωση οικογενειακής κατάστασης </w:t>
            </w:r>
            <w:r w:rsidRPr="006642B6">
              <w:rPr>
                <w:rFonts w:ascii="Arial" w:hAnsi="Arial" w:cs="Arial"/>
                <w:sz w:val="20"/>
              </w:rPr>
              <w:t xml:space="preserve">δεν προκύπτει ο θάνατος ενός τουλάχιστον εκ των δύο γονέων (ή του </w:t>
            </w:r>
            <w:proofErr w:type="spellStart"/>
            <w:r w:rsidRPr="006642B6">
              <w:rPr>
                <w:rFonts w:ascii="Arial" w:hAnsi="Arial" w:cs="Arial"/>
                <w:sz w:val="20"/>
              </w:rPr>
              <w:t>μονογονέα</w:t>
            </w:r>
            <w:proofErr w:type="spellEnd"/>
            <w:r w:rsidRPr="006642B6">
              <w:rPr>
                <w:rFonts w:ascii="Arial" w:hAnsi="Arial" w:cs="Arial"/>
                <w:sz w:val="20"/>
              </w:rPr>
              <w:t xml:space="preserve"> του), τότε πρέπει να συνυποβληθεί η σχετική ληξιαρχική πράξη θανάτου. </w:t>
            </w:r>
          </w:p>
          <w:p w:rsidR="005D38FB" w:rsidRDefault="005D38FB" w:rsidP="0074736F">
            <w:pPr>
              <w:spacing w:before="120"/>
              <w:ind w:left="317"/>
              <w:jc w:val="both"/>
              <w:rPr>
                <w:rFonts w:ascii="Arial" w:hAnsi="Arial" w:cs="Arial"/>
                <w:sz w:val="20"/>
              </w:rPr>
            </w:pPr>
            <w:r w:rsidRPr="006642B6">
              <w:rPr>
                <w:rFonts w:ascii="Arial" w:hAnsi="Arial" w:cs="Arial"/>
                <w:sz w:val="20"/>
              </w:rPr>
              <w:t xml:space="preserve">Για την περίπτωση της κηρύξεως αφάνειας κατά </w:t>
            </w:r>
            <w:r>
              <w:rPr>
                <w:rFonts w:ascii="Arial" w:hAnsi="Arial" w:cs="Arial"/>
                <w:sz w:val="20"/>
              </w:rPr>
              <w:t>τον νόμο</w:t>
            </w:r>
            <w:r w:rsidRPr="006642B6">
              <w:rPr>
                <w:rFonts w:ascii="Arial" w:hAnsi="Arial" w:cs="Arial"/>
                <w:sz w:val="20"/>
              </w:rPr>
              <w:t xml:space="preserve">, το ανωτέρω </w:t>
            </w:r>
            <w:r>
              <w:rPr>
                <w:rFonts w:ascii="Arial" w:hAnsi="Arial" w:cs="Arial"/>
                <w:sz w:val="20"/>
              </w:rPr>
              <w:t>Π</w:t>
            </w:r>
            <w:r w:rsidRPr="006642B6">
              <w:rPr>
                <w:rFonts w:ascii="Arial" w:hAnsi="Arial" w:cs="Arial"/>
                <w:sz w:val="20"/>
              </w:rPr>
              <w:t xml:space="preserve">ιστοποιητικό </w:t>
            </w:r>
            <w:r>
              <w:rPr>
                <w:rFonts w:ascii="Arial" w:hAnsi="Arial" w:cs="Arial"/>
                <w:sz w:val="20"/>
              </w:rPr>
              <w:t xml:space="preserve">ή Βεβαίωση οικογενειακής κατάστασης </w:t>
            </w:r>
            <w:r w:rsidRPr="006642B6">
              <w:rPr>
                <w:rFonts w:ascii="Arial" w:hAnsi="Arial" w:cs="Arial"/>
                <w:sz w:val="20"/>
              </w:rPr>
              <w:t xml:space="preserve">πρέπει να συνοδεύεται από αντίγραφο δικαστικής απόφασης σε συνδυασμό με το κατά </w:t>
            </w:r>
            <w:r>
              <w:rPr>
                <w:rFonts w:ascii="Arial" w:hAnsi="Arial" w:cs="Arial"/>
                <w:sz w:val="20"/>
              </w:rPr>
              <w:t xml:space="preserve">τον </w:t>
            </w:r>
            <w:r w:rsidRPr="006642B6">
              <w:rPr>
                <w:rFonts w:ascii="Arial" w:hAnsi="Arial" w:cs="Arial"/>
                <w:sz w:val="20"/>
              </w:rPr>
              <w:t xml:space="preserve">νόμο πιστοποιητικό τελεσιδικίας της.  </w:t>
            </w:r>
          </w:p>
          <w:p w:rsidR="005D38FB" w:rsidRDefault="005D38FB" w:rsidP="0074736F">
            <w:pPr>
              <w:spacing w:after="60"/>
              <w:ind w:left="313" w:hanging="283"/>
              <w:jc w:val="both"/>
              <w:rPr>
                <w:rFonts w:ascii="Arial" w:hAnsi="Arial" w:cs="Arial"/>
                <w:b/>
                <w:szCs w:val="24"/>
              </w:rPr>
            </w:pPr>
            <w:r w:rsidRPr="006642B6">
              <w:rPr>
                <w:rFonts w:ascii="Arial" w:hAnsi="Arial" w:cs="Arial"/>
                <w:b/>
                <w:sz w:val="20"/>
              </w:rPr>
              <w:t>β.</w:t>
            </w:r>
            <w:r w:rsidRPr="006642B6">
              <w:rPr>
                <w:rFonts w:ascii="Arial" w:hAnsi="Arial" w:cs="Arial"/>
                <w:sz w:val="20"/>
              </w:rPr>
              <w:t xml:space="preserve"> Υπεύθυνη δήλωση ότι για ορισμένο χρονικό διάστημα και μέχρι την ενηλικίωσή του τη γονική του μέριμνα ασκούσε εν τοις </w:t>
            </w:r>
            <w:proofErr w:type="spellStart"/>
            <w:r w:rsidRPr="006642B6">
              <w:rPr>
                <w:rFonts w:ascii="Arial" w:hAnsi="Arial" w:cs="Arial"/>
                <w:sz w:val="20"/>
              </w:rPr>
              <w:t>πράγμασι</w:t>
            </w:r>
            <w:proofErr w:type="spellEnd"/>
            <w:r w:rsidRPr="006642B6">
              <w:rPr>
                <w:rFonts w:ascii="Arial" w:hAnsi="Arial" w:cs="Arial"/>
                <w:sz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w:t>
            </w:r>
            <w:r>
              <w:rPr>
                <w:rFonts w:ascii="Arial" w:hAnsi="Arial" w:cs="Arial"/>
                <w:sz w:val="20"/>
              </w:rPr>
              <w:t xml:space="preserve"> του.</w:t>
            </w:r>
          </w:p>
          <w:p w:rsidR="005D38FB" w:rsidRPr="006642B6" w:rsidRDefault="005D38FB" w:rsidP="0074736F">
            <w:pPr>
              <w:spacing w:before="240"/>
              <w:ind w:left="317" w:hanging="317"/>
              <w:jc w:val="both"/>
              <w:rPr>
                <w:rFonts w:ascii="Arial" w:hAnsi="Arial" w:cs="Arial"/>
                <w:b/>
                <w:sz w:val="20"/>
                <w:u w:val="single"/>
              </w:rPr>
            </w:pPr>
            <w:r w:rsidRPr="002944E8">
              <w:rPr>
                <w:rFonts w:ascii="Arial" w:hAnsi="Arial" w:cs="Arial"/>
                <w:b/>
                <w:sz w:val="20"/>
              </w:rPr>
              <w:t xml:space="preserve">2. </w:t>
            </w:r>
            <w:r w:rsidRPr="002944E8">
              <w:rPr>
                <w:rFonts w:ascii="Arial" w:hAnsi="Arial" w:cs="Arial"/>
                <w:b/>
                <w:sz w:val="20"/>
              </w:rPr>
              <w:tab/>
            </w:r>
            <w:r w:rsidRPr="006642B6">
              <w:rPr>
                <w:rFonts w:ascii="Arial" w:hAnsi="Arial" w:cs="Arial"/>
                <w:b/>
                <w:sz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5D38FB" w:rsidRDefault="005D38FB" w:rsidP="0074736F">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6" w:history="1">
              <w:r w:rsidRPr="00A56C55">
                <w:rPr>
                  <w:rStyle w:val="-"/>
                  <w:rFonts w:ascii="Arial" w:hAnsi="Arial" w:cs="Arial"/>
                  <w:sz w:val="20"/>
                  <w:lang w:val="en-US"/>
                </w:rPr>
                <w:t>www</w:t>
              </w:r>
              <w:r w:rsidRPr="00A56C55">
                <w:rPr>
                  <w:rStyle w:val="-"/>
                  <w:rFonts w:ascii="Arial" w:hAnsi="Arial" w:cs="Arial"/>
                  <w:sz w:val="20"/>
                </w:rPr>
                <w:t>.</w:t>
              </w:r>
              <w:proofErr w:type="spellStart"/>
              <w:r w:rsidRPr="00A56C55">
                <w:rPr>
                  <w:rStyle w:val="-"/>
                  <w:rFonts w:ascii="Arial" w:hAnsi="Arial" w:cs="Arial"/>
                  <w:sz w:val="20"/>
                  <w:lang w:val="en-US"/>
                </w:rPr>
                <w:t>gov</w:t>
              </w:r>
              <w:proofErr w:type="spellEnd"/>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rsidR="005D38FB" w:rsidRDefault="005D38FB" w:rsidP="0074736F">
            <w:pPr>
              <w:spacing w:before="120"/>
              <w:ind w:left="34"/>
              <w:jc w:val="center"/>
              <w:rPr>
                <w:rFonts w:ascii="Arial" w:hAnsi="Arial" w:cs="Arial"/>
                <w:sz w:val="20"/>
              </w:rPr>
            </w:pPr>
            <w:r w:rsidRPr="006642B6">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rsidR="005D38FB" w:rsidRDefault="005D38FB" w:rsidP="0074736F">
            <w:pPr>
              <w:tabs>
                <w:tab w:val="left" w:pos="360"/>
              </w:tabs>
              <w:spacing w:before="120"/>
              <w:ind w:left="317"/>
              <w:jc w:val="both"/>
              <w:rPr>
                <w:rFonts w:ascii="Arial" w:hAnsi="Arial" w:cs="Arial"/>
                <w:b/>
                <w:sz w:val="20"/>
              </w:rPr>
            </w:pPr>
            <w:r w:rsidRPr="006642B6">
              <w:rPr>
                <w:rFonts w:ascii="Arial" w:hAnsi="Arial" w:cs="Arial"/>
                <w:sz w:val="20"/>
              </w:rPr>
              <w:t>στο οποίο να βεβαιώνεται η οικογενειακή κατάσταση της πατρικής του οικογένειας.</w:t>
            </w:r>
          </w:p>
          <w:p w:rsidR="005D38FB" w:rsidRPr="006C081D" w:rsidRDefault="005D38FB" w:rsidP="0074736F">
            <w:pPr>
              <w:tabs>
                <w:tab w:val="left" w:pos="360"/>
              </w:tabs>
              <w:spacing w:before="120"/>
              <w:ind w:left="317" w:hanging="283"/>
              <w:jc w:val="both"/>
              <w:rPr>
                <w:rFonts w:ascii="Arial" w:hAnsi="Arial" w:cs="Arial"/>
                <w:sz w:val="20"/>
              </w:rPr>
            </w:pPr>
            <w:r w:rsidRPr="006C081D">
              <w:rPr>
                <w:rFonts w:ascii="Arial" w:hAnsi="Arial" w:cs="Arial"/>
                <w:b/>
                <w:sz w:val="20"/>
              </w:rPr>
              <w:t>β.</w:t>
            </w:r>
            <w:r w:rsidRPr="006C081D">
              <w:rPr>
                <w:rFonts w:ascii="Arial" w:hAnsi="Arial" w:cs="Arial"/>
                <w:b/>
                <w:sz w:val="20"/>
              </w:rPr>
              <w:tab/>
            </w:r>
            <w:r w:rsidRPr="006C081D">
              <w:rPr>
                <w:rFonts w:ascii="Arial" w:hAnsi="Arial" w:cs="Arial"/>
                <w:b/>
                <w:sz w:val="20"/>
                <w:u w:val="single"/>
              </w:rPr>
              <w:t>Αντίγραφο δικαστικής απόφασης</w:t>
            </w:r>
            <w:r w:rsidRPr="006C081D">
              <w:rPr>
                <w:rFonts w:ascii="Arial" w:hAnsi="Arial" w:cs="Arial"/>
                <w:sz w:val="20"/>
              </w:rPr>
              <w:t>, συνοδευόμενο από πιστοποιητικό περί ασκήσεως ή μη, τακτικών ή μη ενδίκων μέσων από την γραμματεία του οικείου δικαστηρίου,</w:t>
            </w:r>
          </w:p>
          <w:p w:rsidR="005D38FB" w:rsidRPr="006C081D" w:rsidRDefault="005D38FB" w:rsidP="0074736F">
            <w:pPr>
              <w:tabs>
                <w:tab w:val="left" w:pos="360"/>
              </w:tabs>
              <w:spacing w:before="120"/>
              <w:ind w:left="317" w:hanging="283"/>
              <w:jc w:val="center"/>
              <w:rPr>
                <w:rFonts w:ascii="Arial" w:hAnsi="Arial" w:cs="Arial"/>
                <w:b/>
                <w:sz w:val="20"/>
              </w:rPr>
            </w:pPr>
            <w:r w:rsidRPr="006C081D">
              <w:rPr>
                <w:rFonts w:ascii="Arial" w:hAnsi="Arial" w:cs="Arial"/>
                <w:b/>
                <w:sz w:val="20"/>
              </w:rPr>
              <w:t>ή</w:t>
            </w:r>
          </w:p>
          <w:p w:rsidR="005D38FB" w:rsidRPr="006C081D" w:rsidRDefault="005D38FB" w:rsidP="0074736F">
            <w:pPr>
              <w:tabs>
                <w:tab w:val="left" w:pos="360"/>
              </w:tabs>
              <w:spacing w:before="120"/>
              <w:ind w:left="317"/>
              <w:jc w:val="both"/>
              <w:rPr>
                <w:rFonts w:ascii="Arial" w:hAnsi="Arial" w:cs="Arial"/>
                <w:b/>
                <w:sz w:val="20"/>
              </w:rPr>
            </w:pPr>
            <w:r w:rsidRPr="006C081D">
              <w:rPr>
                <w:rFonts w:ascii="Arial" w:hAnsi="Arial" w:cs="Arial"/>
                <w:b/>
                <w:sz w:val="20"/>
                <w:u w:val="single"/>
              </w:rPr>
              <w:t>αντίγραφο πρακτικού κοινής συμφωνίας</w:t>
            </w:r>
            <w:r w:rsidRPr="006C081D">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 </w:t>
            </w:r>
          </w:p>
          <w:p w:rsidR="005D38FB" w:rsidRPr="006C081D" w:rsidRDefault="005D38FB" w:rsidP="0074736F">
            <w:pPr>
              <w:tabs>
                <w:tab w:val="left" w:pos="360"/>
              </w:tabs>
              <w:spacing w:before="120"/>
              <w:ind w:left="317" w:hanging="283"/>
              <w:jc w:val="center"/>
              <w:rPr>
                <w:rFonts w:ascii="Arial" w:hAnsi="Arial" w:cs="Arial"/>
                <w:b/>
                <w:sz w:val="20"/>
              </w:rPr>
            </w:pPr>
            <w:r w:rsidRPr="006C081D">
              <w:rPr>
                <w:rFonts w:ascii="Arial" w:hAnsi="Arial" w:cs="Arial"/>
                <w:b/>
                <w:sz w:val="20"/>
              </w:rPr>
              <w:t>ή</w:t>
            </w:r>
          </w:p>
          <w:p w:rsidR="005D38FB" w:rsidRPr="006C081D" w:rsidRDefault="005D38FB" w:rsidP="0074736F">
            <w:pPr>
              <w:spacing w:after="60"/>
              <w:ind w:left="313" w:hanging="283"/>
              <w:jc w:val="both"/>
              <w:rPr>
                <w:rFonts w:ascii="Arial" w:hAnsi="Arial" w:cs="Arial"/>
                <w:b/>
                <w:szCs w:val="24"/>
              </w:rPr>
            </w:pPr>
          </w:p>
          <w:p w:rsidR="005D38FB" w:rsidRPr="006C081D" w:rsidRDefault="005D38FB" w:rsidP="0074736F">
            <w:pPr>
              <w:tabs>
                <w:tab w:val="left" w:pos="360"/>
              </w:tabs>
              <w:spacing w:before="120"/>
              <w:ind w:left="317"/>
              <w:jc w:val="both"/>
              <w:rPr>
                <w:rFonts w:ascii="Arial" w:hAnsi="Arial" w:cs="Arial"/>
                <w:sz w:val="20"/>
              </w:rPr>
            </w:pPr>
            <w:r w:rsidRPr="006C081D">
              <w:rPr>
                <w:rFonts w:ascii="Arial" w:hAnsi="Arial" w:cs="Arial"/>
                <w:b/>
                <w:sz w:val="20"/>
                <w:u w:val="single"/>
              </w:rPr>
              <w:t>αντίγραφο πρακτικού διαμεσολάβησης</w:t>
            </w:r>
            <w:r w:rsidRPr="006C081D">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5D38FB" w:rsidRPr="006C081D" w:rsidRDefault="005D38FB" w:rsidP="0074736F">
            <w:pPr>
              <w:tabs>
                <w:tab w:val="left" w:pos="360"/>
              </w:tabs>
              <w:spacing w:before="120"/>
              <w:ind w:left="317"/>
              <w:jc w:val="center"/>
              <w:rPr>
                <w:rFonts w:ascii="Arial" w:hAnsi="Arial" w:cs="Arial"/>
                <w:sz w:val="20"/>
              </w:rPr>
            </w:pPr>
            <w:r w:rsidRPr="006C081D">
              <w:rPr>
                <w:rFonts w:ascii="Arial" w:hAnsi="Arial" w:cs="Arial"/>
                <w:b/>
                <w:sz w:val="20"/>
              </w:rPr>
              <w:t>ή</w:t>
            </w:r>
          </w:p>
          <w:p w:rsidR="005D38FB" w:rsidRPr="006C081D" w:rsidRDefault="005D38FB" w:rsidP="0074736F">
            <w:pPr>
              <w:tabs>
                <w:tab w:val="left" w:pos="360"/>
              </w:tabs>
              <w:spacing w:before="120"/>
              <w:ind w:left="317" w:hanging="283"/>
              <w:jc w:val="both"/>
              <w:rPr>
                <w:rFonts w:ascii="Arial" w:hAnsi="Arial" w:cs="Arial"/>
                <w:sz w:val="20"/>
              </w:rPr>
            </w:pPr>
            <w:r w:rsidRPr="006C081D">
              <w:rPr>
                <w:rFonts w:ascii="Arial" w:hAnsi="Arial" w:cs="Arial"/>
                <w:b/>
                <w:sz w:val="20"/>
              </w:rPr>
              <w:lastRenderedPageBreak/>
              <w:tab/>
            </w:r>
            <w:r w:rsidRPr="006C081D">
              <w:rPr>
                <w:rFonts w:ascii="Arial" w:hAnsi="Arial" w:cs="Arial"/>
                <w:b/>
                <w:sz w:val="20"/>
                <w:u w:val="single"/>
              </w:rPr>
              <w:t>έγγραφο βεβαίας χρονολογίας των γονέων του</w:t>
            </w:r>
            <w:r w:rsidRPr="006C081D">
              <w:rPr>
                <w:rFonts w:ascii="Arial" w:hAnsi="Arial" w:cs="Arial"/>
                <w:sz w:val="20"/>
              </w:rPr>
              <w:t>, κατά τα οριζόμενα στα άρθρα 1513 και 1514 του Αστικού Κώδικα όπως ισχύουν, συνοδευόμενο, στην περίπτωση που έχει  παρέλθει η διάρκεια ισχύος του, από ειδική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5D38FB" w:rsidRPr="006C081D" w:rsidRDefault="005D38FB" w:rsidP="0074736F">
            <w:pPr>
              <w:tabs>
                <w:tab w:val="left" w:pos="360"/>
              </w:tabs>
              <w:spacing w:before="120"/>
              <w:ind w:left="317" w:hanging="283"/>
              <w:jc w:val="both"/>
              <w:rPr>
                <w:rFonts w:ascii="Arial" w:hAnsi="Arial" w:cs="Arial"/>
                <w:sz w:val="20"/>
              </w:rPr>
            </w:pPr>
            <w:r w:rsidRPr="006C081D">
              <w:rPr>
                <w:rFonts w:ascii="Arial" w:hAnsi="Arial" w:cs="Arial"/>
                <w:b/>
                <w:sz w:val="20"/>
              </w:rPr>
              <w:tab/>
            </w:r>
            <w:r w:rsidRPr="006C081D">
              <w:rPr>
                <w:rFonts w:ascii="Arial" w:hAnsi="Arial" w:cs="Arial"/>
                <w:b/>
                <w:sz w:val="20"/>
                <w:u w:val="single"/>
              </w:rPr>
              <w:t>από τα οποία</w:t>
            </w:r>
            <w:r w:rsidRPr="006C081D">
              <w:rPr>
                <w:rFonts w:ascii="Arial" w:hAnsi="Arial" w:cs="Arial"/>
                <w:sz w:val="20"/>
              </w:rPr>
              <w:t xml:space="preserve"> να προκύπτει η κατ’ αποκλειστικότητα άσκηση της γονικής μέριμνας από έναν μόνο γονέα.</w:t>
            </w:r>
          </w:p>
          <w:p w:rsidR="005D38FB" w:rsidRPr="006642B6" w:rsidRDefault="005D38FB" w:rsidP="0074736F">
            <w:pPr>
              <w:spacing w:before="120"/>
              <w:ind w:left="317" w:hanging="317"/>
              <w:jc w:val="both"/>
              <w:rPr>
                <w:rFonts w:ascii="Arial" w:hAnsi="Arial" w:cs="Arial"/>
                <w:sz w:val="20"/>
              </w:rPr>
            </w:pPr>
            <w:r w:rsidRPr="00D715E8">
              <w:rPr>
                <w:rFonts w:ascii="Arial" w:hAnsi="Arial" w:cs="Arial"/>
                <w:b/>
                <w:sz w:val="20"/>
              </w:rPr>
              <w:t>γ.</w:t>
            </w:r>
            <w:r w:rsidRPr="00D715E8">
              <w:rPr>
                <w:rFonts w:ascii="Arial" w:hAnsi="Arial" w:cs="Arial"/>
                <w:sz w:val="20"/>
              </w:rPr>
              <w:tab/>
              <w:t xml:space="preserve">Υπεύθυνη δήλωση ότι για ορισμένο χρονικό διάστημα μέχρι και την ενηλικίωσή του τη γονική του μέριμνα ασκούσε εν τοις </w:t>
            </w:r>
            <w:proofErr w:type="spellStart"/>
            <w:r w:rsidRPr="00D715E8">
              <w:rPr>
                <w:rFonts w:ascii="Arial" w:hAnsi="Arial" w:cs="Arial"/>
                <w:sz w:val="20"/>
              </w:rPr>
              <w:t>πράγμασι</w:t>
            </w:r>
            <w:proofErr w:type="spellEnd"/>
            <w:r w:rsidRPr="00D715E8">
              <w:rPr>
                <w:rFonts w:ascii="Arial" w:hAnsi="Arial" w:cs="Arial"/>
                <w:sz w:val="20"/>
              </w:rPr>
              <w:t xml:space="preserve"> και κατ’ αποκλειστικότητα ή μετά από σχετική ανάθεση ένας μόνο γονέας ή τρίτο πρόσωπο.</w:t>
            </w:r>
            <w:r w:rsidRPr="006642B6">
              <w:rPr>
                <w:rFonts w:ascii="Arial" w:hAnsi="Arial" w:cs="Arial"/>
                <w:sz w:val="20"/>
              </w:rPr>
              <w:t xml:space="preserve"> </w:t>
            </w:r>
          </w:p>
          <w:p w:rsidR="005D38FB" w:rsidRDefault="005D38FB" w:rsidP="0074736F">
            <w:pPr>
              <w:spacing w:after="60"/>
              <w:ind w:left="313" w:hanging="283"/>
              <w:jc w:val="both"/>
              <w:rPr>
                <w:rFonts w:ascii="Arial" w:hAnsi="Arial" w:cs="Arial"/>
                <w:b/>
                <w:szCs w:val="24"/>
              </w:rPr>
            </w:pPr>
          </w:p>
          <w:p w:rsidR="005D38FB" w:rsidRPr="006642B6" w:rsidRDefault="005D38FB" w:rsidP="0074736F">
            <w:pPr>
              <w:spacing w:before="240"/>
              <w:ind w:left="317" w:hanging="317"/>
              <w:jc w:val="both"/>
              <w:rPr>
                <w:rFonts w:ascii="Arial" w:hAnsi="Arial" w:cs="Arial"/>
                <w:b/>
                <w:sz w:val="20"/>
                <w:u w:val="single"/>
              </w:rPr>
            </w:pPr>
            <w:r w:rsidRPr="000E09BD">
              <w:rPr>
                <w:rFonts w:ascii="Arial" w:hAnsi="Arial" w:cs="Arial"/>
                <w:b/>
                <w:sz w:val="20"/>
              </w:rPr>
              <w:t xml:space="preserve">3. </w:t>
            </w:r>
            <w:r w:rsidRPr="000E09BD">
              <w:rPr>
                <w:rFonts w:ascii="Arial" w:hAnsi="Arial" w:cs="Arial"/>
                <w:b/>
                <w:sz w:val="20"/>
              </w:rPr>
              <w:tab/>
            </w:r>
            <w:r w:rsidRPr="006642B6">
              <w:rPr>
                <w:rFonts w:ascii="Arial" w:hAnsi="Arial" w:cs="Arial"/>
                <w:b/>
                <w:sz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5D38FB" w:rsidRDefault="005D38FB" w:rsidP="0074736F">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7" w:history="1">
              <w:r w:rsidRPr="00A56C55">
                <w:rPr>
                  <w:rStyle w:val="-"/>
                  <w:rFonts w:ascii="Arial" w:hAnsi="Arial" w:cs="Arial"/>
                  <w:sz w:val="20"/>
                  <w:lang w:val="en-US"/>
                </w:rPr>
                <w:t>www</w:t>
              </w:r>
              <w:r w:rsidRPr="00A56C55">
                <w:rPr>
                  <w:rStyle w:val="-"/>
                  <w:rFonts w:ascii="Arial" w:hAnsi="Arial" w:cs="Arial"/>
                  <w:sz w:val="20"/>
                </w:rPr>
                <w:t>.</w:t>
              </w:r>
              <w:proofErr w:type="spellStart"/>
              <w:r w:rsidRPr="00A56C55">
                <w:rPr>
                  <w:rStyle w:val="-"/>
                  <w:rFonts w:ascii="Arial" w:hAnsi="Arial" w:cs="Arial"/>
                  <w:sz w:val="20"/>
                  <w:lang w:val="en-US"/>
                </w:rPr>
                <w:t>gov</w:t>
              </w:r>
              <w:proofErr w:type="spellEnd"/>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rsidR="005D38FB" w:rsidRDefault="005D38FB" w:rsidP="0074736F">
            <w:pPr>
              <w:spacing w:before="120"/>
              <w:ind w:left="34"/>
              <w:jc w:val="center"/>
              <w:rPr>
                <w:rFonts w:ascii="Arial" w:hAnsi="Arial" w:cs="Arial"/>
                <w:sz w:val="20"/>
              </w:rPr>
            </w:pPr>
            <w:r w:rsidRPr="006642B6">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rsidR="005D38FB" w:rsidRDefault="005D38FB" w:rsidP="0074736F">
            <w:pPr>
              <w:tabs>
                <w:tab w:val="left" w:pos="360"/>
              </w:tabs>
              <w:spacing w:before="120"/>
              <w:ind w:left="317"/>
              <w:jc w:val="both"/>
              <w:rPr>
                <w:rFonts w:ascii="Arial" w:hAnsi="Arial" w:cs="Arial"/>
                <w:b/>
                <w:sz w:val="20"/>
              </w:rPr>
            </w:pPr>
            <w:r w:rsidRPr="006642B6">
              <w:rPr>
                <w:rFonts w:ascii="Arial" w:hAnsi="Arial" w:cs="Arial"/>
                <w:sz w:val="20"/>
              </w:rPr>
              <w:t>στο οποίο να βεβαιώνεται η οικογενειακή κατάσταση της πατρικής του οικογένειας.</w:t>
            </w:r>
          </w:p>
          <w:p w:rsidR="005D38FB" w:rsidRPr="006642B6" w:rsidRDefault="005D38FB" w:rsidP="0074736F">
            <w:pPr>
              <w:spacing w:before="120"/>
              <w:ind w:left="317" w:hanging="317"/>
              <w:jc w:val="both"/>
              <w:rPr>
                <w:rFonts w:ascii="Arial" w:hAnsi="Arial" w:cs="Arial"/>
                <w:sz w:val="20"/>
              </w:rPr>
            </w:pPr>
            <w:r w:rsidRPr="006642B6">
              <w:rPr>
                <w:rFonts w:ascii="Arial" w:hAnsi="Arial" w:cs="Arial"/>
                <w:b/>
                <w:sz w:val="20"/>
              </w:rPr>
              <w:t xml:space="preserve">β. </w:t>
            </w:r>
            <w:r w:rsidRPr="006642B6">
              <w:rPr>
                <w:rFonts w:ascii="Arial" w:hAnsi="Arial" w:cs="Arial"/>
                <w:sz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rsidR="005D38FB" w:rsidRDefault="005D38FB" w:rsidP="0074736F">
            <w:pPr>
              <w:spacing w:before="120"/>
              <w:ind w:left="317" w:hanging="317"/>
              <w:jc w:val="both"/>
              <w:rPr>
                <w:rFonts w:ascii="Arial" w:hAnsi="Arial" w:cs="Arial"/>
                <w:sz w:val="20"/>
              </w:rPr>
            </w:pPr>
            <w:r w:rsidRPr="006642B6">
              <w:rPr>
                <w:rFonts w:ascii="Arial" w:hAnsi="Arial" w:cs="Arial"/>
                <w:b/>
                <w:sz w:val="20"/>
              </w:rPr>
              <w:t>γ.</w:t>
            </w:r>
            <w:r w:rsidRPr="006642B6">
              <w:rPr>
                <w:rFonts w:ascii="Arial" w:hAnsi="Arial" w:cs="Arial"/>
                <w:sz w:val="20"/>
              </w:rPr>
              <w:t xml:space="preserve"> Υπεύθυνη δήλωση ότι</w:t>
            </w:r>
            <w:r>
              <w:rPr>
                <w:rFonts w:ascii="Arial" w:hAnsi="Arial" w:cs="Arial"/>
                <w:sz w:val="20"/>
              </w:rPr>
              <w:t>,</w:t>
            </w:r>
            <w:r w:rsidRPr="006642B6">
              <w:rPr>
                <w:rFonts w:ascii="Arial" w:hAnsi="Arial" w:cs="Arial"/>
                <w:sz w:val="20"/>
              </w:rPr>
              <w:t xml:space="preserve"> για ορισμένο χρονικό διάστημα </w:t>
            </w:r>
            <w:r>
              <w:rPr>
                <w:rFonts w:ascii="Arial" w:hAnsi="Arial" w:cs="Arial"/>
                <w:sz w:val="20"/>
              </w:rPr>
              <w:t xml:space="preserve">και </w:t>
            </w:r>
            <w:r w:rsidRPr="006642B6">
              <w:rPr>
                <w:rFonts w:ascii="Arial" w:hAnsi="Arial" w:cs="Arial"/>
                <w:sz w:val="20"/>
              </w:rPr>
              <w:t>μέχρι την ενηλικίωσή του</w:t>
            </w:r>
            <w:r>
              <w:rPr>
                <w:rFonts w:ascii="Arial" w:hAnsi="Arial" w:cs="Arial"/>
                <w:sz w:val="20"/>
              </w:rPr>
              <w:t>,</w:t>
            </w:r>
            <w:r w:rsidRPr="006642B6">
              <w:rPr>
                <w:rFonts w:ascii="Arial" w:hAnsi="Arial" w:cs="Arial"/>
                <w:sz w:val="20"/>
              </w:rPr>
              <w:t xml:space="preserve"> τη γονική του μέριμνα ασκούσε εν τοις </w:t>
            </w:r>
            <w:proofErr w:type="spellStart"/>
            <w:r w:rsidRPr="006642B6">
              <w:rPr>
                <w:rFonts w:ascii="Arial" w:hAnsi="Arial" w:cs="Arial"/>
                <w:sz w:val="20"/>
              </w:rPr>
              <w:t>πράγμασι</w:t>
            </w:r>
            <w:proofErr w:type="spellEnd"/>
            <w:r w:rsidRPr="006642B6">
              <w:rPr>
                <w:rFonts w:ascii="Arial" w:hAnsi="Arial" w:cs="Arial"/>
                <w:sz w:val="20"/>
              </w:rPr>
              <w:t xml:space="preserve"> και κατ’ αποκλειστικότητα ή μετά από σχετική ανάθεση ένας μόνο γονέας. Σε</w:t>
            </w:r>
            <w:r w:rsidRPr="006642B6">
              <w:rPr>
                <w:rFonts w:cs="Arial"/>
                <w:sz w:val="20"/>
              </w:rPr>
              <w:t xml:space="preserve"> </w:t>
            </w:r>
            <w:r w:rsidRPr="006642B6">
              <w:rPr>
                <w:rFonts w:ascii="Arial" w:hAnsi="Arial" w:cs="Arial"/>
                <w:sz w:val="20"/>
              </w:rPr>
              <w:t>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5D38FB" w:rsidRDefault="005D38FB" w:rsidP="0074736F">
            <w:pPr>
              <w:spacing w:before="120"/>
              <w:jc w:val="both"/>
              <w:rPr>
                <w:rFonts w:ascii="Arial" w:hAnsi="Arial" w:cs="Arial"/>
                <w:b/>
                <w:sz w:val="20"/>
              </w:rPr>
            </w:pPr>
            <w:r w:rsidRPr="006642B6">
              <w:rPr>
                <w:rFonts w:ascii="Arial" w:hAnsi="Arial" w:cs="Arial"/>
                <w:b/>
                <w:sz w:val="20"/>
              </w:rPr>
              <w:t xml:space="preserve">Σημείωση: </w:t>
            </w:r>
          </w:p>
          <w:p w:rsidR="005D38FB" w:rsidRPr="006642B6" w:rsidRDefault="005D38FB" w:rsidP="0074736F">
            <w:pPr>
              <w:spacing w:before="120"/>
              <w:jc w:val="both"/>
              <w:rPr>
                <w:rFonts w:ascii="Arial" w:hAnsi="Arial" w:cs="Arial"/>
                <w:sz w:val="20"/>
              </w:rPr>
            </w:pPr>
            <w:r w:rsidRPr="006642B6">
              <w:rPr>
                <w:rFonts w:ascii="Arial" w:hAnsi="Arial" w:cs="Arial"/>
                <w:sz w:val="20"/>
              </w:rPr>
              <w:t xml:space="preserve">Σε περίπτωση ανυπαρξίας της ανωτέρω δικαστικής απόφασης (υπό στοιχείο β΄) όσον αφορά τους </w:t>
            </w:r>
            <w:r w:rsidRPr="006642B6">
              <w:rPr>
                <w:rFonts w:ascii="Arial" w:hAnsi="Arial" w:cs="Arial"/>
                <w:b/>
                <w:sz w:val="20"/>
              </w:rPr>
              <w:t>αντικειμενικούς</w:t>
            </w:r>
            <w:r w:rsidRPr="00022734">
              <w:rPr>
                <w:rFonts w:ascii="Arial" w:hAnsi="Arial" w:cs="Arial"/>
                <w:b/>
                <w:sz w:val="20"/>
              </w:rPr>
              <w:t xml:space="preserve"> </w:t>
            </w:r>
            <w:r w:rsidRPr="006642B6">
              <w:rPr>
                <w:rFonts w:ascii="Arial" w:hAnsi="Arial" w:cs="Arial"/>
                <w:b/>
                <w:sz w:val="20"/>
              </w:rPr>
              <w:t>πραγματικούς λόγους</w:t>
            </w:r>
            <w:r w:rsidRPr="006642B6">
              <w:rPr>
                <w:rFonts w:ascii="Arial" w:hAnsi="Arial" w:cs="Arial"/>
                <w:sz w:val="20"/>
              </w:rPr>
              <w:t xml:space="preserve"> αδυναμίας ασκήσεως της γονικής μέριμνας από τον </w:t>
            </w:r>
            <w:r>
              <w:rPr>
                <w:rFonts w:ascii="Arial" w:hAnsi="Arial" w:cs="Arial"/>
                <w:sz w:val="20"/>
              </w:rPr>
              <w:t>ένα τουλάχιστον</w:t>
            </w:r>
            <w:r w:rsidRPr="006642B6">
              <w:rPr>
                <w:rFonts w:ascii="Arial" w:hAnsi="Arial" w:cs="Arial"/>
                <w:sz w:val="20"/>
              </w:rPr>
              <w:t xml:space="preserve"> γονέα, απαιτείται η υποβολή οιουδήποτε αποδεικτικού εγγράφου αρμόδιας κατά </w:t>
            </w:r>
            <w:r>
              <w:rPr>
                <w:rFonts w:ascii="Arial" w:hAnsi="Arial" w:cs="Arial"/>
                <w:sz w:val="20"/>
              </w:rPr>
              <w:t xml:space="preserve">τον </w:t>
            </w:r>
            <w:r w:rsidRPr="006642B6">
              <w:rPr>
                <w:rFonts w:ascii="Arial" w:hAnsi="Arial" w:cs="Arial"/>
                <w:sz w:val="20"/>
              </w:rPr>
              <w:t>νόμο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του σε σωφρονιστικό κατάστημα και η διάρκεια αυτού).</w:t>
            </w:r>
          </w:p>
          <w:p w:rsidR="005D38FB" w:rsidRPr="006642B6" w:rsidRDefault="005D38FB" w:rsidP="0074736F">
            <w:pPr>
              <w:spacing w:before="120"/>
              <w:ind w:left="317" w:hanging="317"/>
              <w:jc w:val="both"/>
              <w:rPr>
                <w:rFonts w:ascii="Arial" w:hAnsi="Arial" w:cs="Arial"/>
                <w:b/>
                <w:sz w:val="20"/>
                <w:u w:val="single"/>
              </w:rPr>
            </w:pPr>
            <w:r w:rsidRPr="008C27BD">
              <w:rPr>
                <w:rFonts w:ascii="Arial" w:hAnsi="Arial" w:cs="Arial"/>
                <w:b/>
                <w:sz w:val="20"/>
              </w:rPr>
              <w:t xml:space="preserve">4. </w:t>
            </w:r>
            <w:r w:rsidRPr="008C27BD">
              <w:rPr>
                <w:rFonts w:ascii="Arial" w:hAnsi="Arial" w:cs="Arial"/>
                <w:b/>
                <w:sz w:val="20"/>
              </w:rPr>
              <w:tab/>
            </w:r>
            <w:r w:rsidRPr="006642B6">
              <w:rPr>
                <w:rFonts w:ascii="Arial" w:hAnsi="Arial" w:cs="Arial"/>
                <w:b/>
                <w:sz w:val="20"/>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5D38FB" w:rsidRDefault="005D38FB" w:rsidP="0074736F">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lastRenderedPageBreak/>
              <w:t>●</w:t>
            </w:r>
            <w:r>
              <w:rPr>
                <w:rFonts w:ascii="Arial" w:hAnsi="Arial" w:cs="Arial"/>
                <w:sz w:val="20"/>
              </w:rPr>
              <w:tab/>
              <w:t>από τους Δήμους</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8" w:history="1">
              <w:r w:rsidRPr="00A56C55">
                <w:rPr>
                  <w:rStyle w:val="-"/>
                  <w:rFonts w:ascii="Arial" w:hAnsi="Arial" w:cs="Arial"/>
                  <w:sz w:val="20"/>
                  <w:lang w:val="en-US"/>
                </w:rPr>
                <w:t>www</w:t>
              </w:r>
              <w:r w:rsidRPr="00A56C55">
                <w:rPr>
                  <w:rStyle w:val="-"/>
                  <w:rFonts w:ascii="Arial" w:hAnsi="Arial" w:cs="Arial"/>
                  <w:sz w:val="20"/>
                </w:rPr>
                <w:t>.</w:t>
              </w:r>
              <w:proofErr w:type="spellStart"/>
              <w:r w:rsidRPr="00A56C55">
                <w:rPr>
                  <w:rStyle w:val="-"/>
                  <w:rFonts w:ascii="Arial" w:hAnsi="Arial" w:cs="Arial"/>
                  <w:sz w:val="20"/>
                  <w:lang w:val="en-US"/>
                </w:rPr>
                <w:t>gov</w:t>
              </w:r>
              <w:proofErr w:type="spellEnd"/>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rsidR="005D38FB" w:rsidRDefault="005D38FB" w:rsidP="0074736F">
            <w:pPr>
              <w:spacing w:before="120"/>
              <w:ind w:left="34"/>
              <w:jc w:val="center"/>
              <w:rPr>
                <w:rFonts w:ascii="Arial" w:hAnsi="Arial" w:cs="Arial"/>
                <w:sz w:val="20"/>
              </w:rPr>
            </w:pPr>
            <w:r w:rsidRPr="006642B6">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rsidR="005D38FB" w:rsidRDefault="005D38FB" w:rsidP="0074736F">
            <w:pPr>
              <w:tabs>
                <w:tab w:val="left" w:pos="360"/>
              </w:tabs>
              <w:spacing w:before="120"/>
              <w:ind w:left="317"/>
              <w:jc w:val="both"/>
              <w:rPr>
                <w:rFonts w:ascii="Arial" w:hAnsi="Arial" w:cs="Arial"/>
                <w:b/>
                <w:sz w:val="20"/>
              </w:rPr>
            </w:pPr>
            <w:r w:rsidRPr="006642B6">
              <w:rPr>
                <w:rFonts w:ascii="Arial" w:hAnsi="Arial" w:cs="Arial"/>
                <w:sz w:val="20"/>
              </w:rPr>
              <w:t>στο οποίο να βεβαιώνεται η οικογενειακή κατάσταση της πατρικής του οικογένειας.</w:t>
            </w:r>
          </w:p>
          <w:p w:rsidR="005D38FB" w:rsidRPr="006642B6" w:rsidRDefault="005D38FB" w:rsidP="0074736F">
            <w:pPr>
              <w:spacing w:before="120"/>
              <w:ind w:left="317" w:hanging="317"/>
              <w:jc w:val="both"/>
              <w:rPr>
                <w:rFonts w:ascii="Arial" w:hAnsi="Arial" w:cs="Arial"/>
                <w:spacing w:val="-6"/>
                <w:sz w:val="20"/>
              </w:rPr>
            </w:pPr>
            <w:r w:rsidRPr="006642B6">
              <w:rPr>
                <w:rFonts w:ascii="Arial" w:hAnsi="Arial" w:cs="Arial"/>
                <w:b/>
                <w:spacing w:val="-6"/>
                <w:sz w:val="20"/>
              </w:rPr>
              <w:t xml:space="preserve">β. </w:t>
            </w:r>
            <w:r>
              <w:rPr>
                <w:rFonts w:ascii="Arial" w:hAnsi="Arial" w:cs="Arial"/>
                <w:b/>
                <w:spacing w:val="-6"/>
                <w:sz w:val="20"/>
              </w:rPr>
              <w:tab/>
            </w:r>
            <w:r w:rsidRPr="006642B6">
              <w:rPr>
                <w:rFonts w:ascii="Arial" w:hAnsi="Arial" w:cs="Arial"/>
                <w:spacing w:val="-6"/>
                <w:sz w:val="20"/>
              </w:rPr>
              <w:t>Αντίγραφο</w:t>
            </w:r>
            <w:r w:rsidRPr="00022734">
              <w:rPr>
                <w:rFonts w:ascii="Arial" w:hAnsi="Arial" w:cs="Arial"/>
                <w:spacing w:val="-6"/>
                <w:sz w:val="20"/>
              </w:rPr>
              <w:t xml:space="preserve"> </w:t>
            </w:r>
            <w:r w:rsidRPr="006642B6">
              <w:rPr>
                <w:rFonts w:ascii="Arial" w:hAnsi="Arial" w:cs="Arial"/>
                <w:spacing w:val="-6"/>
                <w:sz w:val="20"/>
              </w:rPr>
              <w:t xml:space="preserve">δικαστικής απόφασης, συνοδευόμενης από το κατά νόμο πιστοποιητικό τελεσιδικίας της, από την οποία να προκύπτει η έκπτωση </w:t>
            </w:r>
            <w:r w:rsidRPr="006642B6">
              <w:rPr>
                <w:rFonts w:ascii="Arial" w:hAnsi="Arial" w:cs="Arial"/>
                <w:sz w:val="20"/>
              </w:rPr>
              <w:t xml:space="preserve">ενός τουλάχιστον γονέα </w:t>
            </w:r>
            <w:r w:rsidRPr="006642B6">
              <w:rPr>
                <w:rFonts w:ascii="Arial" w:hAnsi="Arial" w:cs="Arial"/>
                <w:spacing w:val="-6"/>
                <w:sz w:val="20"/>
              </w:rPr>
              <w:t xml:space="preserve">από την άσκηση της γονικής μέριμνας </w:t>
            </w:r>
            <w:r w:rsidRPr="006642B6">
              <w:rPr>
                <w:rFonts w:ascii="Arial" w:hAnsi="Arial" w:cs="Arial"/>
                <w:b/>
                <w:spacing w:val="-6"/>
                <w:sz w:val="20"/>
              </w:rPr>
              <w:t xml:space="preserve">ή </w:t>
            </w:r>
            <w:r w:rsidRPr="006642B6">
              <w:rPr>
                <w:rFonts w:ascii="Arial" w:hAnsi="Arial" w:cs="Arial"/>
                <w:spacing w:val="-6"/>
                <w:sz w:val="20"/>
              </w:rPr>
              <w:t xml:space="preserve">η αφαίρεση της γονικής </w:t>
            </w:r>
            <w:r w:rsidRPr="006642B6">
              <w:rPr>
                <w:rFonts w:ascii="Arial" w:hAnsi="Arial" w:cs="Arial"/>
                <w:sz w:val="20"/>
              </w:rPr>
              <w:t xml:space="preserve">από ένα τουλάχιστον γονέα </w:t>
            </w:r>
            <w:r w:rsidRPr="006642B6">
              <w:rPr>
                <w:rFonts w:ascii="Arial" w:hAnsi="Arial" w:cs="Arial"/>
                <w:spacing w:val="-6"/>
                <w:sz w:val="20"/>
              </w:rPr>
              <w:t>λόγω κακής άσκησης.</w:t>
            </w:r>
          </w:p>
          <w:p w:rsidR="005D38FB" w:rsidRPr="006642B6" w:rsidRDefault="005D38FB" w:rsidP="0074736F">
            <w:pPr>
              <w:spacing w:before="120"/>
              <w:ind w:left="317" w:hanging="317"/>
              <w:jc w:val="both"/>
              <w:rPr>
                <w:rFonts w:ascii="Arial" w:hAnsi="Arial" w:cs="Arial"/>
                <w:sz w:val="20"/>
              </w:rPr>
            </w:pPr>
            <w:r w:rsidRPr="006642B6">
              <w:rPr>
                <w:rFonts w:ascii="Arial" w:hAnsi="Arial" w:cs="Arial"/>
                <w:b/>
                <w:sz w:val="20"/>
              </w:rPr>
              <w:t>γ.</w:t>
            </w:r>
            <w:r>
              <w:rPr>
                <w:rFonts w:ascii="Arial" w:hAnsi="Arial" w:cs="Arial"/>
                <w:sz w:val="20"/>
              </w:rPr>
              <w:tab/>
            </w:r>
            <w:r w:rsidRPr="006642B6">
              <w:rPr>
                <w:rFonts w:ascii="Arial" w:hAnsi="Arial" w:cs="Arial"/>
                <w:sz w:val="20"/>
              </w:rPr>
              <w:t xml:space="preserve">Υπεύθυνη δήλωση ότι για ορισμένο χρονικό διάστημα </w:t>
            </w:r>
            <w:r>
              <w:rPr>
                <w:rFonts w:ascii="Arial" w:hAnsi="Arial" w:cs="Arial"/>
                <w:sz w:val="20"/>
              </w:rPr>
              <w:t xml:space="preserve">και </w:t>
            </w:r>
            <w:r w:rsidRPr="006642B6">
              <w:rPr>
                <w:rFonts w:ascii="Arial" w:hAnsi="Arial" w:cs="Arial"/>
                <w:sz w:val="20"/>
              </w:rPr>
              <w:t xml:space="preserve">μέχρι την ενηλικίωσή του τη γονική του μέριμνα ασκούσε εν τοις </w:t>
            </w:r>
            <w:proofErr w:type="spellStart"/>
            <w:r w:rsidRPr="006642B6">
              <w:rPr>
                <w:rFonts w:ascii="Arial" w:hAnsi="Arial" w:cs="Arial"/>
                <w:sz w:val="20"/>
              </w:rPr>
              <w:t>πράγμασι</w:t>
            </w:r>
            <w:proofErr w:type="spellEnd"/>
            <w:r w:rsidRPr="006642B6">
              <w:rPr>
                <w:rFonts w:ascii="Arial" w:hAnsi="Arial" w:cs="Arial"/>
                <w:sz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5D38FB" w:rsidRPr="006642B6" w:rsidRDefault="005D38FB" w:rsidP="0074736F">
            <w:pPr>
              <w:spacing w:before="120"/>
              <w:ind w:left="317" w:hanging="317"/>
              <w:jc w:val="both"/>
              <w:rPr>
                <w:rFonts w:ascii="Arial" w:hAnsi="Arial" w:cs="Arial"/>
                <w:b/>
                <w:sz w:val="20"/>
                <w:u w:val="single"/>
              </w:rPr>
            </w:pPr>
            <w:r>
              <w:rPr>
                <w:rFonts w:ascii="Arial" w:hAnsi="Arial" w:cs="Arial"/>
                <w:sz w:val="20"/>
              </w:rPr>
              <w:t xml:space="preserve"> </w:t>
            </w:r>
            <w:r w:rsidRPr="00164439">
              <w:rPr>
                <w:rFonts w:ascii="Arial" w:hAnsi="Arial" w:cs="Arial"/>
                <w:b/>
                <w:sz w:val="20"/>
              </w:rPr>
              <w:t xml:space="preserve">5. </w:t>
            </w:r>
            <w:r w:rsidRPr="00164439">
              <w:rPr>
                <w:rFonts w:ascii="Arial" w:hAnsi="Arial" w:cs="Arial"/>
                <w:b/>
                <w:sz w:val="20"/>
              </w:rPr>
              <w:tab/>
            </w:r>
            <w:r w:rsidRPr="006642B6">
              <w:rPr>
                <w:rFonts w:ascii="Arial" w:hAnsi="Arial" w:cs="Arial"/>
                <w:b/>
                <w:sz w:val="20"/>
                <w:u w:val="single"/>
              </w:rPr>
              <w:t>Σε περίπτωση τέκνου χωρίς γάμο ή σύμφωνο συμβίωσης των γονέων, απαιτούνται αθροιστικά:</w:t>
            </w:r>
          </w:p>
          <w:p w:rsidR="005D38FB" w:rsidRDefault="005D38FB" w:rsidP="0074736F">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354DEC">
              <w:rPr>
                <w:rFonts w:ascii="Arial" w:hAnsi="Arial" w:cs="Arial"/>
                <w:b/>
                <w:sz w:val="20"/>
              </w:rPr>
              <w:t>Πιστοποιητικό ή Βεβαίωση οικογενειακής κατάστασης</w:t>
            </w:r>
            <w:r w:rsidRPr="00022734">
              <w:rPr>
                <w:rFonts w:ascii="Arial" w:hAnsi="Arial" w:cs="Arial"/>
                <w:b/>
                <w:sz w:val="20"/>
              </w:rPr>
              <w:t xml:space="preserve">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19" w:history="1">
              <w:r w:rsidRPr="00A56C55">
                <w:rPr>
                  <w:rStyle w:val="-"/>
                  <w:rFonts w:ascii="Arial" w:hAnsi="Arial" w:cs="Arial"/>
                  <w:sz w:val="20"/>
                  <w:lang w:val="en-US"/>
                </w:rPr>
                <w:t>www</w:t>
              </w:r>
              <w:r w:rsidRPr="00A56C55">
                <w:rPr>
                  <w:rStyle w:val="-"/>
                  <w:rFonts w:ascii="Arial" w:hAnsi="Arial" w:cs="Arial"/>
                  <w:sz w:val="20"/>
                </w:rPr>
                <w:t>.</w:t>
              </w:r>
              <w:proofErr w:type="spellStart"/>
              <w:r w:rsidRPr="00A56C55">
                <w:rPr>
                  <w:rStyle w:val="-"/>
                  <w:rFonts w:ascii="Arial" w:hAnsi="Arial" w:cs="Arial"/>
                  <w:sz w:val="20"/>
                  <w:lang w:val="en-US"/>
                </w:rPr>
                <w:t>gov</w:t>
              </w:r>
              <w:proofErr w:type="spellEnd"/>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rsidR="005D38FB" w:rsidRDefault="005D38FB" w:rsidP="0074736F">
            <w:pPr>
              <w:spacing w:before="120"/>
              <w:ind w:left="34"/>
              <w:jc w:val="center"/>
              <w:rPr>
                <w:rFonts w:ascii="Arial" w:hAnsi="Arial" w:cs="Arial"/>
                <w:sz w:val="20"/>
              </w:rPr>
            </w:pPr>
            <w:r w:rsidRPr="006642B6">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rsidR="005D38FB" w:rsidRDefault="005D38FB" w:rsidP="0074736F">
            <w:pPr>
              <w:tabs>
                <w:tab w:val="left" w:pos="360"/>
              </w:tabs>
              <w:spacing w:before="120"/>
              <w:ind w:left="317"/>
              <w:jc w:val="both"/>
              <w:rPr>
                <w:rFonts w:ascii="Arial" w:hAnsi="Arial" w:cs="Arial"/>
                <w:b/>
                <w:sz w:val="20"/>
              </w:rPr>
            </w:pPr>
            <w:r w:rsidRPr="006642B6">
              <w:rPr>
                <w:rFonts w:ascii="Arial" w:hAnsi="Arial" w:cs="Arial"/>
                <w:sz w:val="20"/>
              </w:rPr>
              <w:t>στο οποίο να βεβαιώνεται η οικογενειακή κατάσταση ενός εκ των δύο γονέων του.</w:t>
            </w:r>
          </w:p>
          <w:p w:rsidR="005D38FB" w:rsidRPr="006642B6" w:rsidRDefault="005D38FB" w:rsidP="0074736F">
            <w:pPr>
              <w:spacing w:before="120"/>
              <w:ind w:left="317" w:hanging="317"/>
              <w:jc w:val="both"/>
              <w:rPr>
                <w:rFonts w:ascii="Arial" w:hAnsi="Arial" w:cs="Arial"/>
                <w:b/>
                <w:sz w:val="20"/>
              </w:rPr>
            </w:pPr>
            <w:r w:rsidRPr="00B50A01">
              <w:rPr>
                <w:rFonts w:ascii="Arial" w:hAnsi="Arial" w:cs="Arial"/>
                <w:b/>
                <w:sz w:val="20"/>
              </w:rPr>
              <w:t>β.</w:t>
            </w:r>
            <w:r w:rsidRPr="00B50A01">
              <w:rPr>
                <w:rFonts w:ascii="Arial" w:hAnsi="Arial" w:cs="Arial"/>
                <w:sz w:val="20"/>
              </w:rPr>
              <w:tab/>
            </w:r>
            <w:r w:rsidRPr="00B50A01">
              <w:rPr>
                <w:rFonts w:ascii="Arial" w:hAnsi="Arial" w:cs="Arial"/>
                <w:b/>
                <w:sz w:val="20"/>
              </w:rPr>
              <w:t xml:space="preserve">Ληξιαρχική πράξη γέννησης </w:t>
            </w:r>
            <w:r w:rsidRPr="00B50A01">
              <w:rPr>
                <w:rFonts w:ascii="Arial" w:hAnsi="Arial" w:cs="Arial"/>
                <w:sz w:val="20"/>
              </w:rPr>
              <w:t>στην οποία να περιλαμβάνονται όλες οι μεταβολές που αφορούν στην αναγνώρισή του ή μη.</w:t>
            </w:r>
          </w:p>
          <w:p w:rsidR="005D38FB" w:rsidRPr="006642B6" w:rsidRDefault="005D38FB" w:rsidP="0074736F">
            <w:pPr>
              <w:spacing w:before="120"/>
              <w:ind w:left="317" w:hanging="317"/>
              <w:jc w:val="both"/>
              <w:rPr>
                <w:rFonts w:ascii="Arial" w:hAnsi="Arial" w:cs="Arial"/>
                <w:sz w:val="20"/>
              </w:rPr>
            </w:pPr>
            <w:r w:rsidRPr="006642B6">
              <w:rPr>
                <w:rFonts w:ascii="Arial" w:hAnsi="Arial" w:cs="Arial"/>
                <w:b/>
                <w:sz w:val="20"/>
              </w:rPr>
              <w:t>γ</w:t>
            </w:r>
            <w:proofErr w:type="spellStart"/>
            <w:r w:rsidRPr="006642B6">
              <w:rPr>
                <w:rFonts w:ascii="Arial" w:hAnsi="Arial" w:cs="Arial"/>
                <w:b/>
                <w:sz w:val="20"/>
                <w:lang w:val="en-US"/>
              </w:rPr>
              <w:t>i</w:t>
            </w:r>
            <w:proofErr w:type="spellEnd"/>
            <w:r w:rsidRPr="006642B6">
              <w:rPr>
                <w:rFonts w:ascii="Arial" w:hAnsi="Arial" w:cs="Arial"/>
                <w:b/>
                <w:sz w:val="20"/>
              </w:rPr>
              <w:t>.</w:t>
            </w:r>
            <w:r w:rsidRPr="006642B6">
              <w:rPr>
                <w:rFonts w:ascii="Arial" w:hAnsi="Arial" w:cs="Arial"/>
                <w:sz w:val="20"/>
              </w:rPr>
              <w:t xml:space="preserve"> Υπεύθυνη δήλωση ότι για ορισμένο χρονικό διάστημα </w:t>
            </w:r>
            <w:r>
              <w:rPr>
                <w:rFonts w:ascii="Arial" w:hAnsi="Arial" w:cs="Arial"/>
                <w:sz w:val="20"/>
              </w:rPr>
              <w:t xml:space="preserve">και </w:t>
            </w:r>
            <w:r w:rsidRPr="006642B6">
              <w:rPr>
                <w:rFonts w:ascii="Arial" w:hAnsi="Arial" w:cs="Arial"/>
                <w:sz w:val="20"/>
              </w:rPr>
              <w:t xml:space="preserve">μέχρι την ενηλικίωσή του </w:t>
            </w:r>
            <w:r w:rsidRPr="006642B6">
              <w:rPr>
                <w:rFonts w:ascii="Arial" w:hAnsi="Arial" w:cs="Arial"/>
                <w:b/>
                <w:sz w:val="20"/>
              </w:rPr>
              <w:t>δεν</w:t>
            </w:r>
            <w:r w:rsidRPr="00022734">
              <w:rPr>
                <w:rFonts w:ascii="Arial" w:hAnsi="Arial" w:cs="Arial"/>
                <w:b/>
                <w:sz w:val="20"/>
              </w:rPr>
              <w:t xml:space="preserve"> </w:t>
            </w:r>
            <w:r w:rsidRPr="006642B6">
              <w:rPr>
                <w:rFonts w:ascii="Arial" w:hAnsi="Arial" w:cs="Arial"/>
                <w:b/>
                <w:sz w:val="20"/>
              </w:rPr>
              <w:t>είχε αναγνωριστεί</w:t>
            </w:r>
            <w:r w:rsidRPr="00022734">
              <w:rPr>
                <w:rFonts w:ascii="Arial" w:hAnsi="Arial" w:cs="Arial"/>
                <w:b/>
                <w:sz w:val="20"/>
              </w:rPr>
              <w:t xml:space="preserve"> </w:t>
            </w:r>
            <w:r w:rsidRPr="006642B6">
              <w:rPr>
                <w:rFonts w:ascii="Arial" w:hAnsi="Arial" w:cs="Arial"/>
                <w:b/>
                <w:sz w:val="20"/>
              </w:rPr>
              <w:t>από τον πατέρα του</w:t>
            </w:r>
            <w:r w:rsidRPr="006642B6">
              <w:rPr>
                <w:rFonts w:ascii="Arial" w:hAnsi="Arial" w:cs="Arial"/>
                <w:sz w:val="20"/>
              </w:rPr>
              <w:t xml:space="preserve"> και ότι τη γονική του μέριμνα ασκούσε εν τοις </w:t>
            </w:r>
            <w:proofErr w:type="spellStart"/>
            <w:r w:rsidRPr="006642B6">
              <w:rPr>
                <w:rFonts w:ascii="Arial" w:hAnsi="Arial" w:cs="Arial"/>
                <w:sz w:val="20"/>
              </w:rPr>
              <w:t>πράγμασι</w:t>
            </w:r>
            <w:proofErr w:type="spellEnd"/>
            <w:r w:rsidRPr="006642B6">
              <w:rPr>
                <w:rFonts w:ascii="Arial" w:hAnsi="Arial" w:cs="Arial"/>
                <w:sz w:val="20"/>
              </w:rPr>
              <w:t xml:space="preserve"> και κατ’ αποκλειστικότητα η μητέρα του ή τρίτο πρόσωπο.</w:t>
            </w:r>
          </w:p>
          <w:p w:rsidR="005D38FB" w:rsidRPr="006642B6" w:rsidRDefault="005D38FB" w:rsidP="0074736F">
            <w:pPr>
              <w:spacing w:before="120"/>
              <w:jc w:val="center"/>
              <w:rPr>
                <w:rFonts w:ascii="Arial" w:hAnsi="Arial" w:cs="Arial"/>
                <w:b/>
                <w:sz w:val="20"/>
              </w:rPr>
            </w:pPr>
            <w:r w:rsidRPr="006642B6">
              <w:rPr>
                <w:rFonts w:ascii="Arial" w:hAnsi="Arial" w:cs="Arial"/>
                <w:b/>
                <w:sz w:val="20"/>
              </w:rPr>
              <w:t>ή</w:t>
            </w:r>
          </w:p>
          <w:p w:rsidR="005D38FB" w:rsidRPr="006642B6" w:rsidRDefault="005D38FB" w:rsidP="0074736F">
            <w:pPr>
              <w:spacing w:before="120"/>
              <w:ind w:left="317" w:hanging="317"/>
              <w:jc w:val="both"/>
              <w:rPr>
                <w:rFonts w:ascii="Arial" w:hAnsi="Arial" w:cs="Arial"/>
                <w:sz w:val="20"/>
              </w:rPr>
            </w:pPr>
            <w:r w:rsidRPr="006642B6">
              <w:rPr>
                <w:rFonts w:ascii="Arial" w:hAnsi="Arial" w:cs="Arial"/>
                <w:b/>
                <w:sz w:val="20"/>
              </w:rPr>
              <w:t>γ</w:t>
            </w:r>
            <w:r w:rsidRPr="006642B6">
              <w:rPr>
                <w:rFonts w:ascii="Arial" w:hAnsi="Arial" w:cs="Arial"/>
                <w:b/>
                <w:sz w:val="20"/>
                <w:lang w:val="en-US"/>
              </w:rPr>
              <w:t>ii</w:t>
            </w:r>
            <w:r w:rsidRPr="006642B6">
              <w:rPr>
                <w:rFonts w:ascii="Arial" w:hAnsi="Arial" w:cs="Arial"/>
                <w:b/>
                <w:sz w:val="20"/>
              </w:rPr>
              <w:t>.</w:t>
            </w:r>
            <w:r>
              <w:rPr>
                <w:rFonts w:ascii="Arial" w:hAnsi="Arial" w:cs="Arial"/>
                <w:b/>
                <w:sz w:val="20"/>
              </w:rPr>
              <w:tab/>
            </w:r>
            <w:r w:rsidRPr="006642B6">
              <w:rPr>
                <w:rFonts w:ascii="Arial" w:hAnsi="Arial" w:cs="Arial"/>
                <w:sz w:val="20"/>
              </w:rPr>
              <w:t xml:space="preserve">Αν το τέκνο </w:t>
            </w:r>
            <w:r w:rsidRPr="006642B6">
              <w:rPr>
                <w:rFonts w:ascii="Arial" w:hAnsi="Arial" w:cs="Arial"/>
                <w:b/>
                <w:sz w:val="20"/>
              </w:rPr>
              <w:t>είναι αναγνωρισμένο</w:t>
            </w:r>
            <w:r>
              <w:rPr>
                <w:rFonts w:ascii="Arial" w:hAnsi="Arial" w:cs="Arial"/>
                <w:b/>
                <w:sz w:val="20"/>
              </w:rPr>
              <w:t xml:space="preserve"> </w:t>
            </w:r>
            <w:r w:rsidRPr="006642B6">
              <w:rPr>
                <w:rFonts w:ascii="Arial" w:hAnsi="Arial" w:cs="Arial"/>
                <w:b/>
                <w:sz w:val="20"/>
              </w:rPr>
              <w:t>από τον πατέρα</w:t>
            </w:r>
            <w:r>
              <w:rPr>
                <w:rFonts w:ascii="Arial" w:hAnsi="Arial" w:cs="Arial"/>
                <w:b/>
                <w:sz w:val="20"/>
              </w:rPr>
              <w:t xml:space="preserve"> του</w:t>
            </w:r>
            <w:r w:rsidRPr="006642B6">
              <w:rPr>
                <w:rFonts w:ascii="Arial" w:hAnsi="Arial" w:cs="Arial"/>
                <w:sz w:val="20"/>
              </w:rPr>
              <w:t>,</w:t>
            </w:r>
            <w:r w:rsidRPr="007B1644">
              <w:rPr>
                <w:rFonts w:ascii="Arial" w:hAnsi="Arial" w:cs="Arial"/>
                <w:sz w:val="20"/>
              </w:rPr>
              <w:t xml:space="preserve"> </w:t>
            </w:r>
            <w:r w:rsidRPr="006642B6">
              <w:rPr>
                <w:rFonts w:ascii="Arial" w:hAnsi="Arial" w:cs="Arial"/>
                <w:sz w:val="20"/>
              </w:rPr>
              <w:t xml:space="preserve">προσκομίζονται: </w:t>
            </w:r>
          </w:p>
          <w:p w:rsidR="005D38FB" w:rsidRPr="00B50A01" w:rsidRDefault="005D38FB" w:rsidP="0074736F">
            <w:pPr>
              <w:tabs>
                <w:tab w:val="left" w:pos="360"/>
              </w:tabs>
              <w:spacing w:before="120"/>
              <w:ind w:left="317" w:hanging="283"/>
              <w:jc w:val="both"/>
              <w:rPr>
                <w:rFonts w:ascii="Arial" w:hAnsi="Arial" w:cs="Arial"/>
                <w:sz w:val="20"/>
              </w:rPr>
            </w:pPr>
            <w:r w:rsidRPr="00B50A01">
              <w:rPr>
                <w:rFonts w:ascii="Arial" w:hAnsi="Arial" w:cs="Arial"/>
                <w:sz w:val="20"/>
              </w:rPr>
              <w:t>●</w:t>
            </w:r>
            <w:r w:rsidRPr="00B50A01">
              <w:rPr>
                <w:rFonts w:ascii="Arial" w:hAnsi="Arial" w:cs="Arial"/>
                <w:sz w:val="20"/>
              </w:rPr>
              <w:tab/>
            </w:r>
            <w:r w:rsidRPr="00B50A01">
              <w:rPr>
                <w:rFonts w:ascii="Arial" w:hAnsi="Arial" w:cs="Arial"/>
                <w:b/>
                <w:sz w:val="20"/>
                <w:u w:val="single"/>
              </w:rPr>
              <w:t>Αντίγραφο δικαστικής απόφασης</w:t>
            </w:r>
            <w:r w:rsidRPr="00B50A01">
              <w:rPr>
                <w:rFonts w:ascii="Arial" w:hAnsi="Arial" w:cs="Arial"/>
                <w:sz w:val="20"/>
              </w:rPr>
              <w:t>, συνοδευόμενο από πιστοποιητικό περί ασκήσεως ή μη, τακτικών ή μη ενδίκων μέσων από την γραμματεία του οικείου δικαστηρίου,</w:t>
            </w:r>
          </w:p>
          <w:p w:rsidR="005D38FB" w:rsidRPr="00B50A01" w:rsidRDefault="005D38FB" w:rsidP="0074736F">
            <w:pPr>
              <w:tabs>
                <w:tab w:val="left" w:pos="360"/>
              </w:tabs>
              <w:spacing w:before="120"/>
              <w:ind w:left="317" w:hanging="283"/>
              <w:jc w:val="center"/>
              <w:rPr>
                <w:rFonts w:ascii="Arial" w:hAnsi="Arial" w:cs="Arial"/>
                <w:b/>
                <w:sz w:val="20"/>
              </w:rPr>
            </w:pPr>
            <w:r w:rsidRPr="00B50A01">
              <w:rPr>
                <w:rFonts w:ascii="Arial" w:hAnsi="Arial" w:cs="Arial"/>
                <w:b/>
                <w:sz w:val="20"/>
              </w:rPr>
              <w:lastRenderedPageBreak/>
              <w:t>ή</w:t>
            </w:r>
          </w:p>
          <w:p w:rsidR="005D38FB" w:rsidRPr="0028471E" w:rsidRDefault="005D38FB" w:rsidP="0074736F">
            <w:pPr>
              <w:tabs>
                <w:tab w:val="left" w:pos="360"/>
              </w:tabs>
              <w:spacing w:before="120"/>
              <w:ind w:left="317"/>
              <w:jc w:val="both"/>
              <w:rPr>
                <w:rFonts w:ascii="Arial" w:hAnsi="Arial" w:cs="Arial"/>
                <w:b/>
                <w:sz w:val="20"/>
                <w:highlight w:val="cyan"/>
              </w:rPr>
            </w:pPr>
            <w:r w:rsidRPr="00B50A01">
              <w:rPr>
                <w:rFonts w:ascii="Arial" w:hAnsi="Arial" w:cs="Arial"/>
                <w:b/>
                <w:sz w:val="20"/>
                <w:u w:val="single"/>
              </w:rPr>
              <w:t>αντίγραφο πρακτικού κοινής συμφωνίας</w:t>
            </w:r>
            <w:r w:rsidRPr="00B50A01">
              <w:rPr>
                <w:rFonts w:ascii="Arial" w:hAnsi="Arial" w:cs="Arial"/>
                <w:sz w:val="20"/>
              </w:rPr>
              <w:t xml:space="preserve"> των γονέων (έως την εφαρμογή του Ν.4800/2021) θεωρημένο από το αρμόδιο δικαστήριο,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r w:rsidRPr="0028471E">
              <w:rPr>
                <w:rFonts w:ascii="Arial" w:hAnsi="Arial" w:cs="Arial"/>
                <w:sz w:val="20"/>
                <w:highlight w:val="cyan"/>
              </w:rPr>
              <w:t xml:space="preserve"> </w:t>
            </w:r>
          </w:p>
          <w:p w:rsidR="005D38FB" w:rsidRPr="00B50A01" w:rsidRDefault="005D38FB" w:rsidP="0074736F">
            <w:pPr>
              <w:tabs>
                <w:tab w:val="left" w:pos="360"/>
              </w:tabs>
              <w:spacing w:before="120"/>
              <w:ind w:left="317" w:hanging="283"/>
              <w:jc w:val="center"/>
              <w:rPr>
                <w:rFonts w:ascii="Arial" w:hAnsi="Arial" w:cs="Arial"/>
                <w:b/>
                <w:sz w:val="20"/>
              </w:rPr>
            </w:pPr>
            <w:r w:rsidRPr="00B50A01">
              <w:rPr>
                <w:rFonts w:ascii="Arial" w:hAnsi="Arial" w:cs="Arial"/>
                <w:b/>
                <w:sz w:val="20"/>
              </w:rPr>
              <w:t>ή</w:t>
            </w:r>
          </w:p>
          <w:p w:rsidR="005D38FB" w:rsidRPr="00B50A01" w:rsidRDefault="005D38FB" w:rsidP="0074736F">
            <w:pPr>
              <w:tabs>
                <w:tab w:val="left" w:pos="360"/>
              </w:tabs>
              <w:spacing w:before="120"/>
              <w:ind w:left="317"/>
              <w:jc w:val="both"/>
              <w:rPr>
                <w:rFonts w:ascii="Arial" w:hAnsi="Arial" w:cs="Arial"/>
                <w:sz w:val="20"/>
              </w:rPr>
            </w:pPr>
            <w:r w:rsidRPr="00B50A01">
              <w:rPr>
                <w:rFonts w:ascii="Arial" w:hAnsi="Arial" w:cs="Arial"/>
                <w:b/>
                <w:sz w:val="20"/>
                <w:u w:val="single"/>
              </w:rPr>
              <w:t>αντίγραφο πρακτικού διαμεσολάβησης</w:t>
            </w:r>
            <w:r w:rsidRPr="00B50A01">
              <w:rPr>
                <w:rFonts w:ascii="Arial" w:hAnsi="Arial" w:cs="Arial"/>
                <w:sz w:val="20"/>
              </w:rPr>
              <w:t xml:space="preserve"> του άρθρου 8 παρ. 3 του Ν. 4640/2019, κατατεθειμένο στην γραμματεία αρμοδίου δικαστηρίου, συνοδευόμενο, στην περίπτωση που έχει  παρέλθει η διάρκεια ισχύος του, από πιστοποιητικό περί μη κατάθεσης νέου πρακτικού (ή δικογράφου) από το αρμόδιο όργανο,</w:t>
            </w:r>
          </w:p>
          <w:p w:rsidR="005D38FB" w:rsidRPr="00B50A01" w:rsidRDefault="005D38FB" w:rsidP="0074736F">
            <w:pPr>
              <w:tabs>
                <w:tab w:val="left" w:pos="360"/>
              </w:tabs>
              <w:spacing w:before="120"/>
              <w:ind w:left="317"/>
              <w:jc w:val="center"/>
              <w:rPr>
                <w:rFonts w:ascii="Arial" w:hAnsi="Arial" w:cs="Arial"/>
                <w:sz w:val="20"/>
              </w:rPr>
            </w:pPr>
            <w:r w:rsidRPr="00B50A01">
              <w:rPr>
                <w:rFonts w:ascii="Arial" w:hAnsi="Arial" w:cs="Arial"/>
                <w:b/>
                <w:sz w:val="20"/>
              </w:rPr>
              <w:t>ή</w:t>
            </w:r>
          </w:p>
          <w:p w:rsidR="005D38FB" w:rsidRPr="00B50A01" w:rsidRDefault="005D38FB" w:rsidP="0074736F">
            <w:pPr>
              <w:tabs>
                <w:tab w:val="left" w:pos="360"/>
              </w:tabs>
              <w:spacing w:before="120"/>
              <w:ind w:left="317" w:hanging="283"/>
              <w:jc w:val="both"/>
              <w:rPr>
                <w:rFonts w:ascii="Arial" w:hAnsi="Arial" w:cs="Arial"/>
                <w:sz w:val="20"/>
              </w:rPr>
            </w:pPr>
            <w:r w:rsidRPr="00B50A01">
              <w:rPr>
                <w:rFonts w:ascii="Arial" w:hAnsi="Arial" w:cs="Arial"/>
                <w:b/>
                <w:sz w:val="20"/>
              </w:rPr>
              <w:tab/>
            </w:r>
            <w:r w:rsidRPr="00B50A01">
              <w:rPr>
                <w:rFonts w:ascii="Arial" w:hAnsi="Arial" w:cs="Arial"/>
                <w:b/>
                <w:sz w:val="20"/>
                <w:u w:val="single"/>
              </w:rPr>
              <w:t>έγγραφο βεβαίας χρονολογίας των γονέων του</w:t>
            </w:r>
            <w:r w:rsidRPr="00B50A01">
              <w:rPr>
                <w:rFonts w:ascii="Arial" w:hAnsi="Arial" w:cs="Arial"/>
                <w:sz w:val="20"/>
              </w:rPr>
              <w:t>, κατά τα οριζόμενα στα άρθρα 1513 και 1514 του Αστικού Κώδικα όπως ισχύει, συνοδευόμενο, στην περίπτωση που έχει  παρέλθει η διάρκεια ισχύος του</w:t>
            </w:r>
            <w:r>
              <w:rPr>
                <w:rFonts w:ascii="Arial" w:hAnsi="Arial" w:cs="Arial"/>
                <w:sz w:val="20"/>
              </w:rPr>
              <w:t>,</w:t>
            </w:r>
            <w:r w:rsidRPr="00B50A01">
              <w:rPr>
                <w:rFonts w:cs="Arial"/>
                <w:sz w:val="20"/>
              </w:rPr>
              <w:t xml:space="preserve"> </w:t>
            </w:r>
            <w:r w:rsidRPr="00B50A01">
              <w:rPr>
                <w:rFonts w:ascii="Arial" w:hAnsi="Arial" w:cs="Arial"/>
                <w:sz w:val="20"/>
              </w:rPr>
              <w:t>από υπεύθυνη δήλωση του γονέα που ασκούσε αποκλειστικά τη γονική μέριμνα του/της υποψηφίου/ας, ότι συνέχισε να ισχύει ως είχε, μετά την πάροδο της κατά τον νόμο ελάχιστης διετούς διαρκείας,</w:t>
            </w:r>
          </w:p>
          <w:p w:rsidR="005D38FB" w:rsidRPr="00B50A01" w:rsidRDefault="005D38FB" w:rsidP="0074736F">
            <w:pPr>
              <w:tabs>
                <w:tab w:val="left" w:pos="360"/>
              </w:tabs>
              <w:spacing w:before="120"/>
              <w:ind w:left="317" w:hanging="283"/>
              <w:jc w:val="both"/>
              <w:rPr>
                <w:rFonts w:ascii="Arial" w:hAnsi="Arial" w:cs="Arial"/>
                <w:sz w:val="20"/>
              </w:rPr>
            </w:pPr>
            <w:r w:rsidRPr="00B50A01">
              <w:rPr>
                <w:rFonts w:ascii="Arial" w:hAnsi="Arial" w:cs="Arial"/>
                <w:b/>
                <w:sz w:val="20"/>
              </w:rPr>
              <w:tab/>
            </w:r>
            <w:r w:rsidRPr="00B50A01">
              <w:rPr>
                <w:rFonts w:ascii="Arial" w:hAnsi="Arial" w:cs="Arial"/>
                <w:b/>
                <w:sz w:val="20"/>
                <w:u w:val="single"/>
              </w:rPr>
              <w:t>από τα οποία</w:t>
            </w:r>
            <w:r w:rsidRPr="00B50A01">
              <w:rPr>
                <w:rFonts w:ascii="Arial" w:hAnsi="Arial" w:cs="Arial"/>
                <w:sz w:val="20"/>
              </w:rPr>
              <w:t xml:space="preserve"> να προκύπτει η κατ’ αποκλειστικότητα άσκηση της γονικής μέριμνας από έναν μόνο γονέα.</w:t>
            </w:r>
          </w:p>
          <w:p w:rsidR="005D38FB" w:rsidRPr="00B50A01" w:rsidRDefault="005D38FB" w:rsidP="0074736F">
            <w:pPr>
              <w:spacing w:before="120"/>
              <w:ind w:left="284"/>
              <w:jc w:val="center"/>
              <w:rPr>
                <w:rFonts w:ascii="Arial" w:hAnsi="Arial" w:cs="Arial"/>
                <w:b/>
                <w:sz w:val="20"/>
              </w:rPr>
            </w:pPr>
            <w:r w:rsidRPr="00B50A01">
              <w:rPr>
                <w:rFonts w:ascii="Arial" w:hAnsi="Arial" w:cs="Arial"/>
                <w:b/>
                <w:sz w:val="20"/>
              </w:rPr>
              <w:t>και</w:t>
            </w:r>
          </w:p>
          <w:p w:rsidR="005D38FB" w:rsidRPr="00B50A01" w:rsidRDefault="005D38FB" w:rsidP="0074736F">
            <w:pPr>
              <w:spacing w:before="120"/>
              <w:ind w:left="317" w:hanging="317"/>
              <w:jc w:val="both"/>
              <w:rPr>
                <w:rFonts w:ascii="Arial" w:hAnsi="Arial" w:cs="Arial"/>
                <w:sz w:val="20"/>
              </w:rPr>
            </w:pPr>
            <w:r w:rsidRPr="00B50A01">
              <w:rPr>
                <w:rFonts w:ascii="Arial" w:hAnsi="Arial" w:cs="Arial"/>
                <w:sz w:val="20"/>
              </w:rPr>
              <w:t xml:space="preserve">● </w:t>
            </w:r>
            <w:r w:rsidRPr="00B50A01">
              <w:rPr>
                <w:rFonts w:ascii="Arial" w:hAnsi="Arial" w:cs="Arial"/>
                <w:sz w:val="20"/>
              </w:rPr>
              <w:tab/>
              <w:t xml:space="preserve">Υπεύθυνη δήλωση ότι για ορισμένο χρονικό διάστημα και μέχρι την ενηλικίωσή του τη γονική του μέριμνα ασκούσε εν τοις </w:t>
            </w:r>
            <w:proofErr w:type="spellStart"/>
            <w:r w:rsidRPr="00B50A01">
              <w:rPr>
                <w:rFonts w:ascii="Arial" w:hAnsi="Arial" w:cs="Arial"/>
                <w:sz w:val="20"/>
              </w:rPr>
              <w:t>πράγμασι</w:t>
            </w:r>
            <w:proofErr w:type="spellEnd"/>
            <w:r w:rsidRPr="00B50A01">
              <w:rPr>
                <w:rFonts w:ascii="Arial" w:hAnsi="Arial" w:cs="Arial"/>
                <w:sz w:val="20"/>
              </w:rPr>
              <w:t xml:space="preserve"> και κατ’ αποκλειστικότητα ένας μόνο γονέας. </w:t>
            </w:r>
          </w:p>
          <w:p w:rsidR="005D38FB" w:rsidRPr="00B50A01" w:rsidRDefault="005D38FB" w:rsidP="0074736F">
            <w:pPr>
              <w:spacing w:before="120"/>
              <w:jc w:val="both"/>
              <w:rPr>
                <w:rFonts w:ascii="Arial" w:hAnsi="Arial" w:cs="Arial"/>
                <w:sz w:val="20"/>
              </w:rPr>
            </w:pPr>
            <w:r w:rsidRPr="00B50A01">
              <w:rPr>
                <w:rFonts w:ascii="Arial" w:hAnsi="Arial" w:cs="Arial"/>
                <w:b/>
                <w:sz w:val="20"/>
              </w:rPr>
              <w:t>Σημείωση</w:t>
            </w:r>
            <w:r w:rsidRPr="00B50A01">
              <w:rPr>
                <w:rFonts w:ascii="Arial" w:hAnsi="Arial" w:cs="Arial"/>
                <w:sz w:val="20"/>
              </w:rPr>
              <w:t>:</w:t>
            </w:r>
          </w:p>
          <w:p w:rsidR="005D38FB" w:rsidRDefault="005D38FB" w:rsidP="0074736F">
            <w:pPr>
              <w:spacing w:before="120"/>
              <w:jc w:val="both"/>
              <w:rPr>
                <w:rFonts w:ascii="Arial" w:hAnsi="Arial" w:cs="Arial"/>
                <w:sz w:val="20"/>
              </w:rPr>
            </w:pPr>
            <w:r w:rsidRPr="00B50A01">
              <w:rPr>
                <w:rFonts w:ascii="Arial" w:hAnsi="Arial" w:cs="Arial"/>
                <w:sz w:val="20"/>
              </w:rPr>
              <w:t>Στην περίπτωση που το τέκνο ενηλικιώθηκε πριν τεθεί σε εφαρμογή ο νόμος 4800/2021 (ΦΕΚ 81/</w:t>
            </w:r>
            <w:proofErr w:type="spellStart"/>
            <w:r w:rsidRPr="00B50A01">
              <w:rPr>
                <w:rFonts w:ascii="Arial" w:hAnsi="Arial" w:cs="Arial"/>
                <w:sz w:val="20"/>
              </w:rPr>
              <w:t>τ.Α</w:t>
            </w:r>
            <w:proofErr w:type="spellEnd"/>
            <w:r w:rsidRPr="00B50A01">
              <w:rPr>
                <w:rFonts w:ascii="Arial" w:hAnsi="Arial" w:cs="Arial"/>
                <w:sz w:val="20"/>
              </w:rPr>
              <w:t>΄/21-5-2021) και δεν είναι δυνατή η προσκόμιση των δικαιολογητικών που αναγράφονται στο πεδίο γ</w:t>
            </w:r>
            <w:r w:rsidRPr="00B50A01">
              <w:rPr>
                <w:rFonts w:ascii="Arial" w:hAnsi="Arial" w:cs="Arial"/>
                <w:sz w:val="20"/>
                <w:lang w:val="en-US"/>
              </w:rPr>
              <w:t>ii</w:t>
            </w:r>
            <w:r w:rsidRPr="00B50A01">
              <w:rPr>
                <w:rFonts w:ascii="Arial" w:hAnsi="Arial" w:cs="Arial"/>
                <w:sz w:val="20"/>
              </w:rPr>
              <w:t xml:space="preserve">, τότε προσκομίζεται υπεύθυνη δήλωση ότι για ορισμένο χρονικό διάστημα και μέχρι την ενηλικίωσή του τη γονική του μέριμνα ασκούσε εν τοις </w:t>
            </w:r>
            <w:proofErr w:type="spellStart"/>
            <w:r w:rsidRPr="00B50A01">
              <w:rPr>
                <w:rFonts w:ascii="Arial" w:hAnsi="Arial" w:cs="Arial"/>
                <w:sz w:val="20"/>
              </w:rPr>
              <w:t>πράγμασι</w:t>
            </w:r>
            <w:proofErr w:type="spellEnd"/>
            <w:r w:rsidRPr="00B50A01">
              <w:rPr>
                <w:rFonts w:ascii="Arial" w:hAnsi="Arial" w:cs="Arial"/>
                <w:sz w:val="20"/>
              </w:rPr>
              <w:t xml:space="preserve"> και κατ’ αποκλειστικότητα ένας μόνο γονέας του και δεν είχε υπάρξει συμφωνία των γονέων του, κατά το άρθρο 1515 του Αστικού Κώδικα σε συνδυασμό με το άρθρο 1513 αυτού, για από κοινού άσκηση της γονικής μέριμνας.</w:t>
            </w:r>
          </w:p>
          <w:p w:rsidR="005D38FB" w:rsidRPr="006642B6" w:rsidRDefault="005D38FB" w:rsidP="0074736F">
            <w:pPr>
              <w:spacing w:before="240"/>
              <w:ind w:left="317" w:hanging="317"/>
              <w:jc w:val="both"/>
              <w:rPr>
                <w:rFonts w:ascii="Arial" w:hAnsi="Arial" w:cs="Arial"/>
                <w:b/>
                <w:sz w:val="20"/>
                <w:u w:val="single"/>
              </w:rPr>
            </w:pPr>
            <w:r w:rsidRPr="007F5213">
              <w:rPr>
                <w:rFonts w:ascii="Arial" w:hAnsi="Arial" w:cs="Arial"/>
                <w:b/>
                <w:sz w:val="20"/>
              </w:rPr>
              <w:t>6.</w:t>
            </w:r>
            <w:r w:rsidRPr="007F5213">
              <w:rPr>
                <w:rFonts w:ascii="Arial" w:hAnsi="Arial" w:cs="Arial"/>
                <w:b/>
                <w:sz w:val="20"/>
              </w:rPr>
              <w:tab/>
            </w:r>
            <w:r w:rsidRPr="006642B6">
              <w:rPr>
                <w:rFonts w:ascii="Arial" w:hAnsi="Arial" w:cs="Arial"/>
                <w:b/>
                <w:sz w:val="20"/>
                <w:u w:val="single"/>
              </w:rPr>
              <w:t>Σε περίπτωση υιοθεσίας τέκνου από ένα μόνο γονέα, απαιτούνται αθροιστικά:</w:t>
            </w:r>
          </w:p>
          <w:p w:rsidR="005D38FB" w:rsidRDefault="005D38FB" w:rsidP="0074736F">
            <w:pPr>
              <w:spacing w:before="120"/>
              <w:ind w:left="317" w:hanging="317"/>
              <w:jc w:val="both"/>
              <w:rPr>
                <w:rFonts w:ascii="Arial" w:hAnsi="Arial" w:cs="Arial"/>
                <w:sz w:val="20"/>
              </w:rPr>
            </w:pPr>
            <w:r w:rsidRPr="006642B6">
              <w:rPr>
                <w:rFonts w:ascii="Arial" w:hAnsi="Arial" w:cs="Arial"/>
                <w:b/>
                <w:sz w:val="20"/>
              </w:rPr>
              <w:t>α.</w:t>
            </w:r>
            <w:r>
              <w:rPr>
                <w:rFonts w:ascii="Arial" w:hAnsi="Arial" w:cs="Arial"/>
                <w:sz w:val="20"/>
              </w:rPr>
              <w:tab/>
            </w:r>
            <w:r w:rsidRPr="00A97997">
              <w:rPr>
                <w:rFonts w:ascii="Arial" w:hAnsi="Arial" w:cs="Arial"/>
                <w:b/>
                <w:sz w:val="20"/>
              </w:rPr>
              <w:t>Αντίγραφο δικαστικής απόφασης</w:t>
            </w:r>
            <w:r w:rsidRPr="00022734">
              <w:rPr>
                <w:rFonts w:ascii="Arial" w:hAnsi="Arial" w:cs="Arial"/>
                <w:b/>
                <w:sz w:val="20"/>
              </w:rPr>
              <w:t xml:space="preserve"> </w:t>
            </w:r>
            <w:r w:rsidRPr="003410FD">
              <w:rPr>
                <w:rFonts w:ascii="Arial" w:hAnsi="Arial" w:cs="Arial"/>
                <w:b/>
                <w:sz w:val="20"/>
              </w:rPr>
              <w:t>από την οποία να προκύπτει η υιοθεσία του τέκνου μέχρι την ενηλικίωσή του</w:t>
            </w:r>
            <w:r w:rsidRPr="006642B6">
              <w:rPr>
                <w:rFonts w:ascii="Arial" w:hAnsi="Arial" w:cs="Arial"/>
                <w:sz w:val="20"/>
              </w:rPr>
              <w:t xml:space="preserve">, συνοδευόμενης από το κατά νόμο πιστοποιητικό τελεσιδικίας </w:t>
            </w:r>
            <w:r>
              <w:rPr>
                <w:rFonts w:ascii="Arial" w:hAnsi="Arial" w:cs="Arial"/>
                <w:sz w:val="20"/>
              </w:rPr>
              <w:t>της,</w:t>
            </w:r>
          </w:p>
          <w:p w:rsidR="005D38FB" w:rsidRDefault="005D38FB" w:rsidP="0074736F">
            <w:pPr>
              <w:spacing w:before="120"/>
              <w:ind w:left="317" w:hanging="317"/>
              <w:jc w:val="center"/>
              <w:rPr>
                <w:rFonts w:ascii="Arial" w:hAnsi="Arial" w:cs="Arial"/>
                <w:sz w:val="20"/>
              </w:rPr>
            </w:pPr>
            <w:r w:rsidRPr="006642B6">
              <w:rPr>
                <w:rFonts w:ascii="Arial" w:hAnsi="Arial" w:cs="Arial"/>
                <w:b/>
                <w:sz w:val="20"/>
              </w:rPr>
              <w:t>ή</w:t>
            </w:r>
          </w:p>
          <w:p w:rsidR="005D38FB" w:rsidRDefault="005D38FB" w:rsidP="0074736F">
            <w:pPr>
              <w:spacing w:before="120"/>
              <w:ind w:left="317" w:hanging="317"/>
              <w:jc w:val="both"/>
              <w:rPr>
                <w:rFonts w:ascii="Arial" w:hAnsi="Arial" w:cs="Arial"/>
                <w:sz w:val="20"/>
              </w:rPr>
            </w:pPr>
            <w:r>
              <w:rPr>
                <w:rFonts w:ascii="Arial" w:hAnsi="Arial" w:cs="Arial"/>
                <w:b/>
                <w:sz w:val="20"/>
              </w:rPr>
              <w:tab/>
            </w:r>
            <w:r w:rsidRPr="00A97997">
              <w:rPr>
                <w:rFonts w:ascii="Arial" w:hAnsi="Arial" w:cs="Arial"/>
                <w:b/>
                <w:sz w:val="20"/>
              </w:rPr>
              <w:t xml:space="preserve">Πιστοποιητικό </w:t>
            </w:r>
            <w:r w:rsidRPr="00247F22">
              <w:rPr>
                <w:rFonts w:ascii="Arial" w:hAnsi="Arial" w:cs="Arial"/>
                <w:sz w:val="20"/>
              </w:rPr>
              <w:t>ή</w:t>
            </w:r>
            <w:r w:rsidRPr="00A97997">
              <w:rPr>
                <w:rFonts w:ascii="Arial" w:hAnsi="Arial" w:cs="Arial"/>
                <w:b/>
                <w:sz w:val="20"/>
              </w:rPr>
              <w:t xml:space="preserve"> Βεβαίωση οικογενειακής κατάστασης</w:t>
            </w:r>
            <w:r>
              <w:rPr>
                <w:rFonts w:ascii="Arial" w:hAnsi="Arial" w:cs="Arial"/>
                <w:sz w:val="20"/>
              </w:rPr>
              <w:t>,</w:t>
            </w:r>
            <w:r w:rsidRPr="00022734">
              <w:rPr>
                <w:rFonts w:ascii="Arial" w:hAnsi="Arial" w:cs="Arial"/>
                <w:sz w:val="20"/>
              </w:rPr>
              <w:t xml:space="preserve"> </w:t>
            </w:r>
            <w:r>
              <w:rPr>
                <w:rFonts w:ascii="Arial" w:hAnsi="Arial" w:cs="Arial"/>
                <w:sz w:val="20"/>
              </w:rPr>
              <w:t>που χορηγείται:</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t>από τους Δήμους</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317"/>
              <w:jc w:val="both"/>
              <w:rPr>
                <w:rFonts w:ascii="Arial" w:hAnsi="Arial" w:cs="Arial"/>
                <w:sz w:val="20"/>
              </w:rPr>
            </w:pPr>
            <w:r>
              <w:rPr>
                <w:rFonts w:ascii="Arial" w:hAnsi="Arial" w:cs="Arial"/>
                <w:sz w:val="20"/>
              </w:rPr>
              <w:t>●</w:t>
            </w:r>
            <w:r>
              <w:rPr>
                <w:rFonts w:ascii="Arial" w:hAnsi="Arial" w:cs="Arial"/>
                <w:sz w:val="20"/>
              </w:rPr>
              <w:tab/>
            </w:r>
            <w:r w:rsidRPr="006642B6">
              <w:rPr>
                <w:rFonts w:ascii="Arial" w:hAnsi="Arial" w:cs="Arial"/>
                <w:sz w:val="20"/>
              </w:rPr>
              <w:t xml:space="preserve">από τα </w:t>
            </w:r>
            <w:r>
              <w:rPr>
                <w:rFonts w:ascii="Arial" w:hAnsi="Arial" w:cs="Arial"/>
                <w:sz w:val="20"/>
              </w:rPr>
              <w:t>Κέντρα Εξυπηρέτησης Πολιτών (ΚΕΠ)</w:t>
            </w:r>
          </w:p>
          <w:p w:rsidR="005D38FB" w:rsidRPr="00A56C55" w:rsidRDefault="005D38FB" w:rsidP="0074736F">
            <w:pPr>
              <w:spacing w:before="120"/>
              <w:jc w:val="center"/>
              <w:rPr>
                <w:rFonts w:ascii="Arial" w:hAnsi="Arial" w:cs="Arial"/>
                <w:sz w:val="20"/>
              </w:rPr>
            </w:pPr>
            <w:r w:rsidRPr="00A56C55">
              <w:rPr>
                <w:rFonts w:ascii="Arial" w:hAnsi="Arial" w:cs="Arial"/>
                <w:sz w:val="20"/>
              </w:rPr>
              <w:t>ή</w:t>
            </w:r>
          </w:p>
          <w:p w:rsidR="005D38FB" w:rsidRDefault="005D38FB" w:rsidP="0074736F">
            <w:pPr>
              <w:spacing w:before="120"/>
              <w:ind w:left="601" w:hanging="284"/>
              <w:jc w:val="both"/>
              <w:rPr>
                <w:rFonts w:ascii="Arial" w:hAnsi="Arial" w:cs="Arial"/>
                <w:sz w:val="20"/>
              </w:rPr>
            </w:pPr>
            <w:r w:rsidRPr="00A56C55">
              <w:rPr>
                <w:rFonts w:ascii="Arial" w:hAnsi="Arial" w:cs="Arial"/>
                <w:sz w:val="20"/>
              </w:rPr>
              <w:t xml:space="preserve">● </w:t>
            </w:r>
            <w:r w:rsidRPr="00A56C55">
              <w:rPr>
                <w:rFonts w:ascii="Arial" w:hAnsi="Arial" w:cs="Arial"/>
                <w:sz w:val="20"/>
              </w:rPr>
              <w:tab/>
              <w:t>ή μέσω της Ενιαίας Ψηφιακής Πύλης της Δημόσιας Διοίκησης (</w:t>
            </w:r>
            <w:hyperlink r:id="rId20" w:history="1">
              <w:r w:rsidRPr="00A56C55">
                <w:rPr>
                  <w:rStyle w:val="-"/>
                  <w:rFonts w:ascii="Arial" w:hAnsi="Arial" w:cs="Arial"/>
                  <w:sz w:val="20"/>
                  <w:lang w:val="en-US"/>
                </w:rPr>
                <w:t>www</w:t>
              </w:r>
              <w:r w:rsidRPr="00A56C55">
                <w:rPr>
                  <w:rStyle w:val="-"/>
                  <w:rFonts w:ascii="Arial" w:hAnsi="Arial" w:cs="Arial"/>
                  <w:sz w:val="20"/>
                </w:rPr>
                <w:t>.</w:t>
              </w:r>
              <w:proofErr w:type="spellStart"/>
              <w:r w:rsidRPr="00A56C55">
                <w:rPr>
                  <w:rStyle w:val="-"/>
                  <w:rFonts w:ascii="Arial" w:hAnsi="Arial" w:cs="Arial"/>
                  <w:sz w:val="20"/>
                  <w:lang w:val="en-US"/>
                </w:rPr>
                <w:t>gov</w:t>
              </w:r>
              <w:proofErr w:type="spellEnd"/>
              <w:r w:rsidRPr="00A56C55">
                <w:rPr>
                  <w:rStyle w:val="-"/>
                  <w:rFonts w:ascii="Arial" w:hAnsi="Arial" w:cs="Arial"/>
                  <w:sz w:val="20"/>
                </w:rPr>
                <w:t>.</w:t>
              </w:r>
              <w:r w:rsidRPr="00A56C55">
                <w:rPr>
                  <w:rStyle w:val="-"/>
                  <w:rFonts w:ascii="Arial" w:hAnsi="Arial" w:cs="Arial"/>
                  <w:sz w:val="20"/>
                  <w:lang w:val="en-US"/>
                </w:rPr>
                <w:t>gr</w:t>
              </w:r>
            </w:hyperlink>
            <w:r w:rsidRPr="006642B6">
              <w:rPr>
                <w:rFonts w:ascii="Arial" w:hAnsi="Arial" w:cs="Arial"/>
                <w:sz w:val="20"/>
              </w:rPr>
              <w:t xml:space="preserve">) </w:t>
            </w:r>
          </w:p>
          <w:p w:rsidR="005D38FB" w:rsidRDefault="005D38FB" w:rsidP="0074736F">
            <w:pPr>
              <w:spacing w:before="120"/>
              <w:ind w:left="34"/>
              <w:jc w:val="center"/>
              <w:rPr>
                <w:rFonts w:ascii="Arial" w:hAnsi="Arial" w:cs="Arial"/>
                <w:sz w:val="20"/>
              </w:rPr>
            </w:pPr>
            <w:r w:rsidRPr="006642B6">
              <w:rPr>
                <w:rFonts w:ascii="Arial" w:hAnsi="Arial" w:cs="Arial"/>
                <w:sz w:val="20"/>
              </w:rPr>
              <w:t>ή</w:t>
            </w:r>
          </w:p>
          <w:p w:rsidR="005D38FB" w:rsidRDefault="005D38FB" w:rsidP="0074736F">
            <w:pPr>
              <w:spacing w:before="120"/>
              <w:ind w:left="601" w:hanging="284"/>
              <w:jc w:val="both"/>
              <w:rPr>
                <w:rFonts w:ascii="Arial" w:hAnsi="Arial" w:cs="Arial"/>
                <w:sz w:val="20"/>
              </w:rPr>
            </w:pPr>
            <w:r>
              <w:rPr>
                <w:rFonts w:ascii="Arial" w:hAnsi="Arial" w:cs="Arial"/>
                <w:sz w:val="20"/>
              </w:rPr>
              <w:lastRenderedPageBreak/>
              <w:t xml:space="preserve">● </w:t>
            </w:r>
            <w:r>
              <w:rPr>
                <w:rFonts w:ascii="Arial" w:hAnsi="Arial" w:cs="Arial"/>
                <w:sz w:val="20"/>
              </w:rPr>
              <w:tab/>
              <w:t xml:space="preserve">από </w:t>
            </w:r>
            <w:r w:rsidRPr="006642B6">
              <w:rPr>
                <w:rFonts w:ascii="Arial" w:hAnsi="Arial" w:cs="Arial"/>
                <w:sz w:val="20"/>
              </w:rPr>
              <w:t xml:space="preserve">αρμόδια αλλοδαπή αρχή, </w:t>
            </w:r>
          </w:p>
          <w:p w:rsidR="005D38FB" w:rsidRDefault="005D38FB" w:rsidP="0074736F">
            <w:pPr>
              <w:spacing w:before="120"/>
              <w:ind w:left="317" w:hanging="317"/>
              <w:jc w:val="both"/>
              <w:rPr>
                <w:rFonts w:ascii="Arial" w:hAnsi="Arial" w:cs="Arial"/>
                <w:sz w:val="20"/>
              </w:rPr>
            </w:pPr>
            <w:r>
              <w:rPr>
                <w:rFonts w:ascii="Arial" w:hAnsi="Arial" w:cs="Arial"/>
                <w:sz w:val="20"/>
              </w:rPr>
              <w:tab/>
            </w:r>
            <w:r w:rsidRPr="003410FD">
              <w:rPr>
                <w:rFonts w:ascii="Arial" w:hAnsi="Arial" w:cs="Arial"/>
                <w:b/>
                <w:sz w:val="20"/>
              </w:rPr>
              <w:t>από τ</w:t>
            </w:r>
            <w:r>
              <w:rPr>
                <w:rFonts w:ascii="Arial" w:hAnsi="Arial" w:cs="Arial"/>
                <w:b/>
                <w:sz w:val="20"/>
              </w:rPr>
              <w:t>ο</w:t>
            </w:r>
            <w:r w:rsidRPr="003410FD">
              <w:rPr>
                <w:rFonts w:ascii="Arial" w:hAnsi="Arial" w:cs="Arial"/>
                <w:b/>
                <w:sz w:val="20"/>
              </w:rPr>
              <w:t xml:space="preserve"> οποί</w:t>
            </w:r>
            <w:r>
              <w:rPr>
                <w:rFonts w:ascii="Arial" w:hAnsi="Arial" w:cs="Arial"/>
                <w:b/>
                <w:sz w:val="20"/>
              </w:rPr>
              <w:t>ο</w:t>
            </w:r>
            <w:r w:rsidRPr="003410FD">
              <w:rPr>
                <w:rFonts w:ascii="Arial" w:hAnsi="Arial" w:cs="Arial"/>
                <w:b/>
                <w:sz w:val="20"/>
              </w:rPr>
              <w:t xml:space="preserve"> να προκύπτει η υιοθεσία του μέχρι την ενηλικίωσή του</w:t>
            </w:r>
            <w:r>
              <w:rPr>
                <w:rFonts w:ascii="Arial" w:hAnsi="Arial" w:cs="Arial"/>
                <w:sz w:val="20"/>
              </w:rPr>
              <w:t>.</w:t>
            </w:r>
          </w:p>
          <w:p w:rsidR="005D38FB" w:rsidRDefault="005D38FB" w:rsidP="0074736F">
            <w:pPr>
              <w:jc w:val="both"/>
              <w:rPr>
                <w:rFonts w:ascii="Arial" w:hAnsi="Arial" w:cs="Arial"/>
                <w:b/>
                <w:sz w:val="20"/>
              </w:rPr>
            </w:pPr>
          </w:p>
          <w:p w:rsidR="005D38FB" w:rsidRPr="006642B6" w:rsidRDefault="005D38FB" w:rsidP="0074736F">
            <w:pPr>
              <w:ind w:left="317" w:hanging="317"/>
              <w:jc w:val="both"/>
              <w:rPr>
                <w:rFonts w:ascii="Arial" w:hAnsi="Arial" w:cs="Arial"/>
                <w:b/>
                <w:sz w:val="20"/>
              </w:rPr>
            </w:pPr>
            <w:r>
              <w:rPr>
                <w:rFonts w:ascii="Arial" w:hAnsi="Arial" w:cs="Arial"/>
                <w:b/>
                <w:sz w:val="20"/>
              </w:rPr>
              <w:t>β</w:t>
            </w:r>
            <w:r w:rsidRPr="006642B6">
              <w:rPr>
                <w:rFonts w:ascii="Arial" w:hAnsi="Arial" w:cs="Arial"/>
                <w:b/>
                <w:sz w:val="20"/>
              </w:rPr>
              <w:t>.</w:t>
            </w:r>
            <w:r>
              <w:rPr>
                <w:rFonts w:ascii="Arial" w:hAnsi="Arial" w:cs="Arial"/>
                <w:sz w:val="20"/>
              </w:rPr>
              <w:tab/>
            </w:r>
            <w:r w:rsidRPr="006642B6">
              <w:rPr>
                <w:rFonts w:ascii="Arial" w:hAnsi="Arial" w:cs="Arial"/>
                <w:sz w:val="20"/>
              </w:rPr>
              <w:t xml:space="preserve">Υπεύθυνη δήλωση ότι για ορισμένο χρονικό διάστημα μέχρι την ενηλικίωσή του τη γονική του μέριμνα ασκούσε εν τοις </w:t>
            </w:r>
            <w:proofErr w:type="spellStart"/>
            <w:r w:rsidRPr="006642B6">
              <w:rPr>
                <w:rFonts w:ascii="Arial" w:hAnsi="Arial" w:cs="Arial"/>
                <w:sz w:val="20"/>
              </w:rPr>
              <w:t>πράγμασι</w:t>
            </w:r>
            <w:proofErr w:type="spellEnd"/>
            <w:r w:rsidRPr="006642B6">
              <w:rPr>
                <w:rFonts w:ascii="Arial" w:hAnsi="Arial" w:cs="Arial"/>
                <w:sz w:val="20"/>
              </w:rPr>
              <w:t xml:space="preserve"> και κατ’ αποκλειστικότητα</w:t>
            </w:r>
            <w:r w:rsidRPr="006642B6">
              <w:rPr>
                <w:rFonts w:cs="Arial"/>
                <w:sz w:val="20"/>
              </w:rPr>
              <w:t xml:space="preserve"> </w:t>
            </w:r>
            <w:r w:rsidRPr="006642B6">
              <w:rPr>
                <w:rFonts w:ascii="Arial" w:hAnsi="Arial" w:cs="Arial"/>
                <w:sz w:val="20"/>
              </w:rPr>
              <w:t>ένας μόνο γονέας κατόπιν υιοθεσίας</w:t>
            </w:r>
          </w:p>
          <w:p w:rsidR="005D38FB" w:rsidRPr="006642B6" w:rsidRDefault="005D38FB" w:rsidP="0074736F">
            <w:pPr>
              <w:ind w:firstLine="720"/>
              <w:jc w:val="both"/>
              <w:rPr>
                <w:rFonts w:ascii="Arial" w:hAnsi="Arial" w:cs="Arial"/>
                <w:b/>
                <w:sz w:val="20"/>
              </w:rPr>
            </w:pPr>
          </w:p>
          <w:p w:rsidR="005D38FB" w:rsidRPr="006642B6" w:rsidRDefault="005D38FB" w:rsidP="0074736F">
            <w:pPr>
              <w:spacing w:before="240"/>
              <w:ind w:left="317" w:hanging="317"/>
              <w:jc w:val="both"/>
              <w:rPr>
                <w:rFonts w:ascii="Arial" w:hAnsi="Arial" w:cs="Arial"/>
                <w:b/>
                <w:sz w:val="20"/>
                <w:u w:val="single"/>
              </w:rPr>
            </w:pPr>
            <w:r w:rsidRPr="00247F22">
              <w:rPr>
                <w:rFonts w:ascii="Arial" w:hAnsi="Arial" w:cs="Arial"/>
                <w:b/>
                <w:sz w:val="20"/>
              </w:rPr>
              <w:t>7.</w:t>
            </w:r>
            <w:r w:rsidRPr="00247F22">
              <w:rPr>
                <w:rFonts w:ascii="Arial" w:hAnsi="Arial" w:cs="Arial"/>
                <w:b/>
                <w:sz w:val="20"/>
              </w:rPr>
              <w:tab/>
            </w:r>
            <w:r w:rsidRPr="006642B6">
              <w:rPr>
                <w:rFonts w:ascii="Arial" w:hAnsi="Arial" w:cs="Arial"/>
                <w:b/>
                <w:sz w:val="20"/>
                <w:u w:val="single"/>
              </w:rPr>
              <w:t>Σε περίπτωση τέκνου αγνώστων γονέων, απαιτείται:</w:t>
            </w:r>
          </w:p>
          <w:p w:rsidR="005D38FB" w:rsidRPr="006642B6" w:rsidRDefault="005D38FB" w:rsidP="0074736F">
            <w:pPr>
              <w:spacing w:before="120"/>
              <w:jc w:val="both"/>
              <w:rPr>
                <w:rFonts w:ascii="Arial" w:hAnsi="Arial" w:cs="Arial"/>
                <w:sz w:val="20"/>
              </w:rPr>
            </w:pPr>
            <w:r w:rsidRPr="006642B6">
              <w:rPr>
                <w:rFonts w:ascii="Arial" w:hAnsi="Arial" w:cs="Arial"/>
                <w:sz w:val="20"/>
              </w:rPr>
              <w:t>Πιστοποιητικό αρμόδιου δημόσιου ή ιδιωτικού</w:t>
            </w:r>
            <w:r>
              <w:rPr>
                <w:rFonts w:ascii="Arial" w:hAnsi="Arial" w:cs="Arial"/>
                <w:sz w:val="20"/>
              </w:rPr>
              <w:t>,</w:t>
            </w:r>
            <w:r w:rsidRPr="006642B6">
              <w:rPr>
                <w:rFonts w:ascii="Arial" w:hAnsi="Arial" w:cs="Arial"/>
                <w:sz w:val="20"/>
              </w:rPr>
              <w:t xml:space="preserve">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r>
              <w:rPr>
                <w:rFonts w:ascii="Arial" w:hAnsi="Arial" w:cs="Arial"/>
                <w:sz w:val="20"/>
              </w:rPr>
              <w:t xml:space="preserve">τον νόμο </w:t>
            </w:r>
            <w:r w:rsidRPr="006642B6">
              <w:rPr>
                <w:rFonts w:ascii="Arial" w:hAnsi="Arial" w:cs="Arial"/>
                <w:sz w:val="20"/>
              </w:rPr>
              <w:t xml:space="preserve">αποδειχθεί ότι ήταν αυτοί </w:t>
            </w:r>
            <w:r w:rsidRPr="006642B6">
              <w:rPr>
                <w:rFonts w:ascii="Arial" w:hAnsi="Arial" w:cs="Arial"/>
                <w:b/>
                <w:sz w:val="20"/>
              </w:rPr>
              <w:t>ή</w:t>
            </w:r>
            <w:r w:rsidRPr="00022734">
              <w:rPr>
                <w:rFonts w:ascii="Arial" w:hAnsi="Arial" w:cs="Arial"/>
                <w:b/>
                <w:sz w:val="20"/>
              </w:rPr>
              <w:t xml:space="preserve"> </w:t>
            </w:r>
            <w:proofErr w:type="spellStart"/>
            <w:r>
              <w:rPr>
                <w:rFonts w:ascii="Arial" w:hAnsi="Arial" w:cs="Arial"/>
                <w:sz w:val="20"/>
              </w:rPr>
              <w:t>υιοθετούν</w:t>
            </w:r>
            <w:r w:rsidRPr="006642B6">
              <w:rPr>
                <w:rFonts w:ascii="Arial" w:hAnsi="Arial" w:cs="Arial"/>
                <w:sz w:val="20"/>
              </w:rPr>
              <w:t>τες</w:t>
            </w:r>
            <w:proofErr w:type="spellEnd"/>
            <w:r w:rsidRPr="006642B6">
              <w:rPr>
                <w:rFonts w:ascii="Arial" w:hAnsi="Arial" w:cs="Arial"/>
                <w:sz w:val="20"/>
              </w:rPr>
              <w:t>) δεν ασκούσε τη γονική του μέριμνα.</w:t>
            </w:r>
          </w:p>
          <w:p w:rsidR="005D38FB" w:rsidRDefault="005D38FB" w:rsidP="005D38FB">
            <w:pPr>
              <w:numPr>
                <w:ilvl w:val="0"/>
                <w:numId w:val="23"/>
              </w:numPr>
              <w:spacing w:after="60" w:line="240" w:lineRule="auto"/>
              <w:ind w:left="284" w:hanging="284"/>
              <w:contextualSpacing/>
              <w:jc w:val="both"/>
              <w:rPr>
                <w:rFonts w:ascii="Arial" w:hAnsi="Arial" w:cs="Arial"/>
                <w:szCs w:val="24"/>
              </w:rPr>
            </w:pPr>
            <w:r>
              <w:rPr>
                <w:rFonts w:ascii="Arial" w:hAnsi="Arial" w:cs="Arial"/>
                <w:szCs w:val="24"/>
              </w:rPr>
              <w:t xml:space="preserve">Στις </w:t>
            </w:r>
            <w:r w:rsidRPr="00AF4BDE">
              <w:rPr>
                <w:rFonts w:ascii="Arial" w:hAnsi="Arial" w:cs="Arial"/>
                <w:b/>
                <w:szCs w:val="24"/>
              </w:rPr>
              <w:t>παρ. 13 και 14</w:t>
            </w:r>
            <w:r>
              <w:rPr>
                <w:rFonts w:ascii="Arial" w:hAnsi="Arial" w:cs="Arial"/>
                <w:szCs w:val="24"/>
              </w:rPr>
              <w:t xml:space="preserve"> του </w:t>
            </w:r>
            <w:r>
              <w:rPr>
                <w:rFonts w:ascii="Arial" w:hAnsi="Arial" w:cs="Arial"/>
                <w:b/>
                <w:szCs w:val="24"/>
              </w:rPr>
              <w:t>ΚΕΦΑΛΑΙΟΥ Ι : ΑΠΑΡΑΙΤΗΤΑ ΔΙΚΑΙΟΛΟΓΗΤΙΚΑ ΣΥΜΜΕΤΟΧΗΣ</w:t>
            </w:r>
            <w:r w:rsidRPr="00AF4BDE">
              <w:rPr>
                <w:rFonts w:ascii="Arial" w:hAnsi="Arial" w:cs="Arial"/>
                <w:b/>
                <w:szCs w:val="24"/>
              </w:rPr>
              <w:t xml:space="preserve"> </w:t>
            </w:r>
            <w:r w:rsidRPr="00AF4BDE">
              <w:rPr>
                <w:rFonts w:ascii="Arial" w:hAnsi="Arial" w:cs="Arial"/>
                <w:szCs w:val="24"/>
              </w:rPr>
              <w:t>του ως άνω</w:t>
            </w:r>
            <w:r>
              <w:rPr>
                <w:rFonts w:ascii="Arial" w:hAnsi="Arial" w:cs="Arial"/>
                <w:b/>
                <w:szCs w:val="24"/>
              </w:rPr>
              <w:t xml:space="preserve"> ΠΑΡΑΡΤΗΜΑΤΟΣ</w:t>
            </w:r>
            <w:r w:rsidRPr="003F2902">
              <w:rPr>
                <w:rFonts w:ascii="Arial" w:hAnsi="Arial" w:cs="Arial"/>
                <w:b/>
                <w:szCs w:val="24"/>
              </w:rPr>
              <w:t xml:space="preserve"> </w:t>
            </w:r>
            <w:r w:rsidRPr="00061721">
              <w:rPr>
                <w:rFonts w:ascii="Arial" w:hAnsi="Arial" w:cs="Arial"/>
                <w:szCs w:val="24"/>
              </w:rPr>
              <w:t>(σελ. 26, 27, 28, 29 και 30), όπου γίνεται αναφορά</w:t>
            </w:r>
            <w:r>
              <w:rPr>
                <w:rFonts w:ascii="Arial" w:hAnsi="Arial" w:cs="Arial"/>
                <w:szCs w:val="24"/>
              </w:rPr>
              <w:t xml:space="preserve"> στα Κέντρα Πιστοποίησης Αναπηρίας (ΚΕ.Π.Α.), προστίθεται το κάτωθι κείμενο:</w:t>
            </w:r>
          </w:p>
          <w:p w:rsidR="005D38FB" w:rsidRDefault="005D38FB" w:rsidP="0074736F">
            <w:pPr>
              <w:spacing w:after="60"/>
              <w:ind w:left="284"/>
              <w:contextualSpacing/>
              <w:jc w:val="both"/>
              <w:rPr>
                <w:rFonts w:ascii="Arial" w:hAnsi="Arial" w:cs="Arial"/>
                <w:szCs w:val="24"/>
              </w:rPr>
            </w:pPr>
            <w:r>
              <w:rPr>
                <w:rFonts w:ascii="Arial" w:hAnsi="Arial" w:cs="Arial"/>
                <w:szCs w:val="24"/>
              </w:rPr>
              <w:t>Πιστοποιητικά Κέντρων Πιστοποίησης (ΚΕ.Π.Α.) σε ισχύ θεωρούνται όσα βεβαιώνουν το προβλεπόμενο ποσοστό αναπηρίας και τα οποία:</w:t>
            </w:r>
          </w:p>
          <w:p w:rsidR="005D38FB" w:rsidRDefault="005D38FB" w:rsidP="0074736F">
            <w:pPr>
              <w:spacing w:after="60"/>
              <w:ind w:left="284"/>
              <w:contextualSpacing/>
              <w:jc w:val="both"/>
              <w:rPr>
                <w:rFonts w:ascii="Arial" w:hAnsi="Arial" w:cs="Arial"/>
                <w:szCs w:val="24"/>
              </w:rPr>
            </w:pPr>
            <w:r>
              <w:rPr>
                <w:rFonts w:ascii="Arial" w:hAnsi="Arial" w:cs="Arial"/>
                <w:szCs w:val="24"/>
              </w:rPr>
              <w:t>α) Αναφέρουν ότι ισχύουν εφ’ όρου ζωής ή ισχύουν επ’ αόριστο ή η πάθηση είναι μη αναστρέψιμη.</w:t>
            </w:r>
          </w:p>
          <w:p w:rsidR="005D38FB" w:rsidRDefault="005D38FB" w:rsidP="0074736F">
            <w:pPr>
              <w:spacing w:after="60"/>
              <w:ind w:left="284"/>
              <w:contextualSpacing/>
              <w:jc w:val="both"/>
              <w:rPr>
                <w:rFonts w:ascii="Arial" w:hAnsi="Arial" w:cs="Arial"/>
                <w:szCs w:val="24"/>
              </w:rPr>
            </w:pPr>
            <w:r>
              <w:rPr>
                <w:rFonts w:ascii="Arial" w:hAnsi="Arial" w:cs="Arial"/>
                <w:szCs w:val="24"/>
              </w:rPr>
              <w:t>β)Αναφέρουν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rsidR="005D38FB" w:rsidRDefault="005D38FB" w:rsidP="0074736F">
            <w:pPr>
              <w:spacing w:after="60"/>
              <w:ind w:left="284"/>
              <w:contextualSpacing/>
              <w:jc w:val="both"/>
              <w:rPr>
                <w:rFonts w:ascii="Arial" w:hAnsi="Arial" w:cs="Arial"/>
                <w:szCs w:val="24"/>
              </w:rPr>
            </w:pPr>
            <w:r>
              <w:rPr>
                <w:rFonts w:ascii="Arial" w:hAnsi="Arial" w:cs="Arial"/>
                <w:szCs w:val="24"/>
              </w:rPr>
              <w:t xml:space="preserve">Πιστοποιητικά ΚΕ.Π.Α. στα οποία δεν αναφέρεται η χρονική διάρκεια ισχύος, όπως ενδεικτικά όσα εκδίδονται στο πλαίσιο του Ν. 2643/1998, </w:t>
            </w:r>
            <w:r w:rsidRPr="0098379D">
              <w:rPr>
                <w:rFonts w:ascii="Arial" w:hAnsi="Arial" w:cs="Arial"/>
                <w:b/>
                <w:szCs w:val="24"/>
              </w:rPr>
              <w:t>δεν ισχύουν αυτοτελώς</w:t>
            </w:r>
            <w:r>
              <w:rPr>
                <w:rFonts w:ascii="Arial" w:hAnsi="Arial" w:cs="Arial"/>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98379D">
              <w:rPr>
                <w:rFonts w:ascii="Arial" w:hAnsi="Arial" w:cs="Arial"/>
                <w:b/>
                <w:szCs w:val="24"/>
              </w:rPr>
              <w:t>αθροιστικά</w:t>
            </w:r>
            <w:r>
              <w:rPr>
                <w:rFonts w:ascii="Arial" w:hAnsi="Arial" w:cs="Arial"/>
                <w:szCs w:val="24"/>
              </w:rPr>
              <w:t>.</w:t>
            </w:r>
          </w:p>
          <w:p w:rsidR="005D38FB" w:rsidRPr="00D92A21" w:rsidRDefault="005D38FB" w:rsidP="0074736F">
            <w:pPr>
              <w:spacing w:after="60"/>
              <w:ind w:left="284"/>
              <w:contextualSpacing/>
              <w:jc w:val="both"/>
              <w:rPr>
                <w:rFonts w:ascii="Arial" w:hAnsi="Arial" w:cs="Arial"/>
                <w:szCs w:val="24"/>
              </w:rPr>
            </w:pPr>
            <w:r>
              <w:rPr>
                <w:rFonts w:ascii="Arial" w:hAnsi="Arial" w:cs="Arial"/>
                <w:szCs w:val="24"/>
              </w:rPr>
              <w:t>Επιπλέον, ο</w:t>
            </w:r>
            <w:r w:rsidRPr="00022B4B">
              <w:rPr>
                <w:rFonts w:ascii="Arial" w:hAnsi="Arial" w:cs="Arial"/>
                <w:szCs w:val="24"/>
              </w:rPr>
              <w:t xml:space="preserve">ι πριν την 01.09.2011 </w:t>
            </w:r>
            <w:proofErr w:type="spellStart"/>
            <w:r w:rsidRPr="00022B4B">
              <w:rPr>
                <w:rFonts w:ascii="Arial" w:hAnsi="Arial" w:cs="Arial"/>
                <w:szCs w:val="24"/>
              </w:rPr>
              <w:t>εκδοθείσες</w:t>
            </w:r>
            <w:proofErr w:type="spellEnd"/>
            <w:r w:rsidRPr="00022B4B">
              <w:rPr>
                <w:rFonts w:ascii="Arial" w:hAnsi="Arial" w:cs="Arial"/>
                <w:szCs w:val="24"/>
              </w:rPr>
              <w:t xml:space="preserve"> βεβαιώσεις πιστοποίησης αναπηρίας από τις αντίστοιχες Α/</w:t>
            </w:r>
            <w:proofErr w:type="spellStart"/>
            <w:r w:rsidRPr="00022B4B">
              <w:rPr>
                <w:rFonts w:ascii="Arial" w:hAnsi="Arial" w:cs="Arial"/>
                <w:szCs w:val="24"/>
              </w:rPr>
              <w:t>βάθμιες</w:t>
            </w:r>
            <w:proofErr w:type="spellEnd"/>
            <w:r w:rsidRPr="00022B4B">
              <w:rPr>
                <w:rFonts w:ascii="Arial" w:hAnsi="Arial" w:cs="Arial"/>
                <w:szCs w:val="24"/>
              </w:rPr>
              <w:t xml:space="preserve"> Υγειονομικές Επιτροπές των νομαρχιών, της περιφέρειας ή των φορέων Κοινωνικής Ασφάλισης, εφ’ όσον πρόκειται </w:t>
            </w:r>
            <w:r w:rsidRPr="00025895">
              <w:rPr>
                <w:rFonts w:ascii="Arial" w:hAnsi="Arial" w:cs="Arial"/>
                <w:b/>
                <w:szCs w:val="24"/>
              </w:rPr>
              <w:t xml:space="preserve">για επ’ </w:t>
            </w:r>
            <w:proofErr w:type="spellStart"/>
            <w:r w:rsidRPr="00025895">
              <w:rPr>
                <w:rFonts w:ascii="Arial" w:hAnsi="Arial" w:cs="Arial"/>
                <w:b/>
                <w:szCs w:val="24"/>
              </w:rPr>
              <w:t>αόριστον</w:t>
            </w:r>
            <w:proofErr w:type="spellEnd"/>
            <w:r w:rsidRPr="00025895">
              <w:rPr>
                <w:rFonts w:ascii="Arial" w:hAnsi="Arial" w:cs="Arial"/>
                <w:b/>
                <w:szCs w:val="24"/>
              </w:rPr>
              <w:t xml:space="preserve"> κρίση,</w:t>
            </w:r>
            <w:r w:rsidRPr="00022B4B">
              <w:rPr>
                <w:rFonts w:ascii="Arial" w:hAnsi="Arial" w:cs="Arial"/>
                <w:szCs w:val="24"/>
              </w:rPr>
              <w:t xml:space="preserve"> γίνονται δεκτές</w:t>
            </w:r>
            <w:r>
              <w:rPr>
                <w:rFonts w:ascii="Arial" w:hAnsi="Arial" w:cs="Arial"/>
                <w:szCs w:val="24"/>
              </w:rPr>
              <w:t>.</w:t>
            </w:r>
          </w:p>
          <w:p w:rsidR="00F2656D" w:rsidRDefault="00F2656D" w:rsidP="00F2656D">
            <w:pPr>
              <w:numPr>
                <w:ilvl w:val="0"/>
                <w:numId w:val="23"/>
              </w:numPr>
              <w:spacing w:after="60" w:line="240" w:lineRule="auto"/>
              <w:ind w:left="284" w:hanging="284"/>
              <w:contextualSpacing/>
              <w:jc w:val="both"/>
              <w:rPr>
                <w:rFonts w:ascii="Arial" w:hAnsi="Arial" w:cs="Arial"/>
                <w:szCs w:val="24"/>
              </w:rPr>
            </w:pPr>
            <w:r w:rsidRPr="00126342">
              <w:rPr>
                <w:rFonts w:ascii="Arial" w:hAnsi="Arial" w:cs="Arial"/>
                <w:szCs w:val="24"/>
              </w:rPr>
              <w:t xml:space="preserve">Με το </w:t>
            </w:r>
            <w:r w:rsidRPr="00A73DFA">
              <w:rPr>
                <w:rFonts w:ascii="Arial" w:hAnsi="Arial" w:cs="Arial"/>
                <w:szCs w:val="24"/>
              </w:rPr>
              <w:t>άρθρο</w:t>
            </w:r>
            <w:r w:rsidRPr="00126342">
              <w:rPr>
                <w:rFonts w:ascii="Arial" w:hAnsi="Arial" w:cs="Arial"/>
                <w:szCs w:val="24"/>
              </w:rPr>
              <w:t xml:space="preserve"> 51 του Ν. 4954/2022 </w:t>
            </w:r>
            <w:r w:rsidRPr="00126342">
              <w:rPr>
                <w:rFonts w:ascii="Arial" w:hAnsi="Arial" w:cs="Arial"/>
                <w:b/>
                <w:szCs w:val="24"/>
              </w:rPr>
              <w:t>καταργείται η παρ. 1 του άρθρου δευτέρου του Ν.4528/2018</w:t>
            </w:r>
            <w:r w:rsidRPr="00126342">
              <w:rPr>
                <w:rFonts w:ascii="Arial" w:hAnsi="Arial" w:cs="Arial"/>
                <w:szCs w:val="24"/>
              </w:rPr>
              <w:t xml:space="preserve"> και ως εκ τούτου, για την εξέταση των κωλυμάτων του Π.Δ. 164/2004, δεν λαμβάνεται υπόψη </w:t>
            </w:r>
            <w:r w:rsidRPr="00126342">
              <w:rPr>
                <w:rFonts w:ascii="Arial" w:hAnsi="Arial" w:cs="Arial"/>
                <w:b/>
                <w:szCs w:val="24"/>
              </w:rPr>
              <w:t>η παρ. 4 της ενότητας «ΕΠΙΣΗΜΑΝΣΕΙΣ ΓΙΑ ΤΑ ΚΩΛΥΜΑΤΑ ΤΩΝ Π.Δ. 164/2004 &amp; Π.Δ. 180/2004»</w:t>
            </w:r>
            <w:r w:rsidRPr="00126342">
              <w:rPr>
                <w:rFonts w:ascii="Arial" w:hAnsi="Arial" w:cs="Arial"/>
                <w:szCs w:val="24"/>
              </w:rPr>
              <w:t xml:space="preserve"> (σελίδα 44) του </w:t>
            </w:r>
            <w:r w:rsidRPr="00126342">
              <w:rPr>
                <w:rFonts w:ascii="Arial" w:hAnsi="Arial" w:cs="Arial"/>
                <w:b/>
                <w:szCs w:val="24"/>
              </w:rPr>
              <w:t>Παραρτήματος Ανακοινώσεων Συμβάσεων Εργασίας Ορισμένου Χρόνου (ΣΟΧ)</w:t>
            </w:r>
            <w:r w:rsidRPr="00126342">
              <w:rPr>
                <w:rFonts w:ascii="Arial" w:hAnsi="Arial" w:cs="Arial"/>
                <w:szCs w:val="24"/>
              </w:rPr>
              <w:t xml:space="preserve"> με σήμανση έκδοσης </w:t>
            </w:r>
            <w:r w:rsidRPr="00126342">
              <w:rPr>
                <w:rFonts w:ascii="Arial" w:hAnsi="Arial" w:cs="Arial"/>
                <w:b/>
                <w:szCs w:val="24"/>
              </w:rPr>
              <w:t>«10-6-2021»</w:t>
            </w:r>
            <w:r w:rsidRPr="00126342">
              <w:rPr>
                <w:rFonts w:ascii="Arial" w:hAnsi="Arial" w:cs="Arial"/>
                <w:szCs w:val="24"/>
              </w:rPr>
              <w:t>.</w:t>
            </w:r>
          </w:p>
          <w:p w:rsidR="005D38FB" w:rsidRDefault="005D38FB" w:rsidP="0074736F">
            <w:pPr>
              <w:spacing w:after="60"/>
              <w:contextualSpacing/>
              <w:jc w:val="both"/>
              <w:rPr>
                <w:rFonts w:ascii="Arial" w:hAnsi="Arial" w:cs="Arial"/>
                <w:b/>
                <w:szCs w:val="24"/>
              </w:rPr>
            </w:pPr>
            <w:bookmarkStart w:id="1" w:name="_GoBack"/>
            <w:bookmarkEnd w:id="1"/>
            <w:r w:rsidRPr="00A73DFA">
              <w:rPr>
                <w:rFonts w:ascii="Arial" w:hAnsi="Arial" w:cs="Arial"/>
                <w:b/>
                <w:sz w:val="32"/>
                <w:szCs w:val="32"/>
              </w:rPr>
              <w:t xml:space="preserve">* </w:t>
            </w:r>
            <w:r>
              <w:rPr>
                <w:rFonts w:ascii="Arial" w:hAnsi="Arial" w:cs="Arial"/>
                <w:b/>
                <w:szCs w:val="24"/>
              </w:rPr>
              <w:t xml:space="preserve">Μετά την εφαρμογή του Π.Δ. 85/2022 (ΦΕΚ 232/τ. Α΄/17-12-2022), η παρ. 3 και η παρ. 4 με την υπ’ </w:t>
            </w:r>
            <w:proofErr w:type="spellStart"/>
            <w:r>
              <w:rPr>
                <w:rFonts w:ascii="Arial" w:hAnsi="Arial" w:cs="Arial"/>
                <w:b/>
                <w:szCs w:val="24"/>
              </w:rPr>
              <w:t>αριθμ</w:t>
            </w:r>
            <w:proofErr w:type="spellEnd"/>
            <w:r>
              <w:rPr>
                <w:rFonts w:ascii="Arial" w:hAnsi="Arial" w:cs="Arial"/>
                <w:b/>
                <w:szCs w:val="24"/>
              </w:rPr>
              <w:t>. (1) ΕΠΙΣΗΜΑΝΣΗ αυτής, του ΚΕΦΑΛΑΙΟΥ Ι : ΑΠΑΡΑΙΤΗΤΑ ΔΙΚΑΙΟΛΟΓΗΤΙΚΑ ΣΥΜΜΕΤΟΧΗΣ, αναμορφώνονται ως κατωτέρω:</w:t>
            </w:r>
          </w:p>
          <w:p w:rsidR="005D38FB" w:rsidRDefault="005D38FB" w:rsidP="0074736F">
            <w:pPr>
              <w:spacing w:after="60"/>
              <w:contextualSpacing/>
              <w:jc w:val="both"/>
              <w:rPr>
                <w:rFonts w:ascii="Arial" w:hAnsi="Arial" w:cs="Arial"/>
                <w:b/>
                <w:szCs w:val="24"/>
              </w:rPr>
            </w:pPr>
          </w:p>
          <w:p w:rsidR="005D38FB" w:rsidRDefault="005D38FB" w:rsidP="0074736F">
            <w:pPr>
              <w:spacing w:after="60"/>
              <w:contextualSpacing/>
              <w:jc w:val="both"/>
              <w:rPr>
                <w:rFonts w:ascii="Arial" w:hAnsi="Arial" w:cs="Arial"/>
                <w:b/>
                <w:szCs w:val="24"/>
              </w:rPr>
            </w:pPr>
            <w:r>
              <w:rPr>
                <w:rFonts w:ascii="Arial" w:hAnsi="Arial" w:cs="Arial"/>
                <w:b/>
                <w:szCs w:val="24"/>
              </w:rPr>
              <w:t>3. ΤΙΤΛΟΙ ΣΠΟΥΔΩΝ</w:t>
            </w:r>
          </w:p>
          <w:p w:rsidR="005D38FB" w:rsidRPr="00DE15DF" w:rsidRDefault="005D38FB" w:rsidP="0074736F">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5D38FB" w:rsidRPr="00D93229" w:rsidRDefault="005D38FB" w:rsidP="0074736F">
            <w:pPr>
              <w:tabs>
                <w:tab w:val="left" w:pos="720"/>
              </w:tabs>
              <w:jc w:val="both"/>
              <w:rPr>
                <w:rFonts w:ascii="Arial" w:hAnsi="Arial" w:cs="Arial"/>
                <w:szCs w:val="24"/>
              </w:rPr>
            </w:pPr>
            <w:r w:rsidRPr="00A460B3">
              <w:rPr>
                <w:rFonts w:ascii="Arial" w:hAnsi="Arial" w:cs="Arial"/>
                <w:b/>
                <w:szCs w:val="24"/>
              </w:rPr>
              <w:t>Τίτλος σπουδών</w:t>
            </w:r>
            <w:r w:rsidRPr="00627C3E">
              <w:rPr>
                <w:rFonts w:ascii="Arial" w:hAnsi="Arial" w:cs="Arial"/>
                <w:szCs w:val="24"/>
              </w:rPr>
              <w:t xml:space="preserve"> </w:t>
            </w:r>
            <w:r w:rsidRPr="00A460B3">
              <w:rPr>
                <w:rFonts w:ascii="Arial" w:hAnsi="Arial" w:cs="Arial"/>
                <w:color w:val="000000" w:themeColor="text1"/>
                <w:szCs w:val="24"/>
              </w:rPr>
              <w:t xml:space="preserve">(ο ρητά αναφερόμενος ανά κλάδο ή ειδικότητα)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5D38FB" w:rsidRPr="00E85ACB" w:rsidRDefault="005D38FB" w:rsidP="0074736F">
            <w:pPr>
              <w:tabs>
                <w:tab w:val="left" w:pos="720"/>
              </w:tabs>
              <w:jc w:val="both"/>
              <w:rPr>
                <w:rFonts w:ascii="Arial" w:hAnsi="Arial" w:cs="Arial"/>
                <w:szCs w:val="24"/>
              </w:rPr>
            </w:pPr>
            <w:r w:rsidRPr="00D93229">
              <w:rPr>
                <w:rFonts w:ascii="Arial" w:hAnsi="Arial" w:cs="Arial"/>
                <w:szCs w:val="24"/>
              </w:rPr>
              <w:lastRenderedPageBreak/>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Pr>
                <w:rFonts w:ascii="Arial" w:hAnsi="Arial" w:cs="Arial"/>
                <w:szCs w:val="24"/>
              </w:rPr>
              <w:t>για τον ακριβή αριθμητικό 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5D38FB" w:rsidRPr="00D93229" w:rsidRDefault="005D38FB" w:rsidP="0074736F">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5D38FB" w:rsidRPr="00D93229" w:rsidRDefault="005D38FB" w:rsidP="0074736F">
            <w:pPr>
              <w:tabs>
                <w:tab w:val="left" w:pos="720"/>
              </w:tabs>
              <w:jc w:val="both"/>
              <w:rPr>
                <w:rFonts w:ascii="Arial" w:hAnsi="Arial" w:cs="Arial"/>
                <w:szCs w:val="24"/>
              </w:rPr>
            </w:pPr>
            <w:r w:rsidRPr="00A460B3">
              <w:rPr>
                <w:rFonts w:ascii="Arial" w:hAnsi="Arial" w:cs="Arial"/>
                <w:b/>
                <w:szCs w:val="24"/>
              </w:rPr>
              <w:t xml:space="preserve">Τίτλος σπουδών </w:t>
            </w:r>
            <w:r w:rsidRPr="00A460B3">
              <w:rPr>
                <w:rFonts w:ascii="Arial" w:hAnsi="Arial" w:cs="Arial"/>
                <w:color w:val="000000" w:themeColor="text1"/>
                <w:szCs w:val="24"/>
              </w:rPr>
              <w:t>(ο ρητά αναφερόμενος ανά κλάδο ή ειδικότητα)</w:t>
            </w:r>
            <w:r w:rsidRPr="007A361B">
              <w:rPr>
                <w:rFonts w:ascii="Arial" w:hAnsi="Arial" w:cs="Arial"/>
                <w:szCs w:val="24"/>
              </w:rPr>
              <w:t xml:space="preserve"> στον</w:t>
            </w:r>
            <w:r w:rsidRPr="00D93229">
              <w:rPr>
                <w:rFonts w:ascii="Arial" w:hAnsi="Arial" w:cs="Arial"/>
                <w:szCs w:val="24"/>
              </w:rPr>
              <w:t xml:space="preserve">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5D38FB" w:rsidRPr="00D93229" w:rsidRDefault="005D38FB" w:rsidP="0074736F">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5D38FB" w:rsidRPr="00D93229" w:rsidRDefault="005D38FB" w:rsidP="0074736F">
            <w:pPr>
              <w:pStyle w:val="BodyText32"/>
              <w:widowControl/>
              <w:tabs>
                <w:tab w:val="clear" w:pos="360"/>
              </w:tabs>
              <w:spacing w:before="120"/>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5D38FB" w:rsidRPr="00A460B3" w:rsidRDefault="005D38FB" w:rsidP="0074736F">
            <w:pPr>
              <w:spacing w:before="120" w:after="120"/>
              <w:jc w:val="both"/>
              <w:rPr>
                <w:rFonts w:ascii="Arial" w:eastAsia="MS Mincho" w:hAnsi="Arial" w:cs="Arial"/>
                <w:b/>
                <w:color w:val="000000" w:themeColor="text1"/>
                <w:szCs w:val="24"/>
              </w:rPr>
            </w:pPr>
            <w:r w:rsidRPr="00A460B3">
              <w:rPr>
                <w:rFonts w:ascii="Arial" w:hAnsi="Arial" w:cs="Arial"/>
                <w:szCs w:val="24"/>
              </w:rPr>
              <w:t xml:space="preserve">Πράξη </w:t>
            </w:r>
            <w:r w:rsidRPr="00A460B3">
              <w:rPr>
                <w:rFonts w:ascii="Arial" w:hAnsi="Arial" w:cs="Arial"/>
                <w:bCs/>
                <w:color w:val="000000" w:themeColor="text1"/>
                <w:szCs w:val="24"/>
              </w:rPr>
              <w:t xml:space="preserve">Ακαδημαϊκής Ισοδυναμίας ή </w:t>
            </w:r>
            <w:r w:rsidRPr="00A460B3">
              <w:rPr>
                <w:rFonts w:ascii="Arial" w:hAnsi="Arial" w:cs="Arial"/>
                <w:bCs/>
                <w:szCs w:val="24"/>
              </w:rPr>
              <w:t>Πιστοποιητικό αναγνώρισης</w:t>
            </w:r>
            <w:r w:rsidRPr="00A460B3">
              <w:rPr>
                <w:rFonts w:ascii="Arial" w:hAnsi="Arial" w:cs="Arial"/>
                <w:b/>
                <w:szCs w:val="24"/>
              </w:rPr>
              <w:t xml:space="preserve"> </w:t>
            </w:r>
            <w:r w:rsidRPr="00A460B3">
              <w:rPr>
                <w:rFonts w:ascii="Arial" w:hAnsi="Arial" w:cs="Arial"/>
                <w:szCs w:val="24"/>
              </w:rPr>
              <w:t xml:space="preserve">περί ισοτιμίας, </w:t>
            </w:r>
            <w:r w:rsidRPr="00A460B3">
              <w:rPr>
                <w:rFonts w:ascii="Arial" w:hAnsi="Arial" w:cs="Arial"/>
                <w:bCs/>
                <w:szCs w:val="24"/>
              </w:rPr>
              <w:t>ισοτιμίας και αντιστοιχίας,</w:t>
            </w:r>
            <w:r w:rsidRPr="00A460B3">
              <w:rPr>
                <w:rFonts w:ascii="Arial" w:hAnsi="Arial" w:cs="Arial"/>
                <w:szCs w:val="24"/>
              </w:rPr>
              <w:t xml:space="preserve"> καθώς </w:t>
            </w:r>
            <w:r w:rsidRPr="00A460B3">
              <w:rPr>
                <w:rFonts w:ascii="Arial" w:hAnsi="Arial" w:cs="Arial"/>
                <w:bCs/>
                <w:szCs w:val="24"/>
                <w:u w:val="single"/>
              </w:rPr>
              <w:t>και</w:t>
            </w:r>
            <w:r w:rsidRPr="00A460B3">
              <w:rPr>
                <w:rFonts w:ascii="Arial" w:hAnsi="Arial" w:cs="Arial"/>
                <w:bCs/>
                <w:szCs w:val="24"/>
              </w:rPr>
              <w:t xml:space="preserve"> αντιστοιχία της βαθμολογικής κλίμακας </w:t>
            </w:r>
            <w:r w:rsidRPr="00A460B3">
              <w:rPr>
                <w:rFonts w:ascii="Arial" w:hAnsi="Arial" w:cs="Arial"/>
                <w:szCs w:val="24"/>
              </w:rPr>
              <w:t xml:space="preserve">αυτού με τη βαθμολογική κλίμακα των ημεδαπών τίτλων </w:t>
            </w:r>
            <w:r w:rsidRPr="00A460B3">
              <w:rPr>
                <w:rFonts w:ascii="Arial" w:hAnsi="Arial" w:cs="Arial"/>
                <w:color w:val="000000" w:themeColor="text1"/>
                <w:szCs w:val="24"/>
              </w:rPr>
              <w:t xml:space="preserve">από τον </w:t>
            </w:r>
            <w:r w:rsidRPr="00A460B3">
              <w:rPr>
                <w:rFonts w:ascii="Arial" w:eastAsia="MS Mincho" w:hAnsi="Arial" w:cs="Arial"/>
                <w:color w:val="000000" w:themeColor="text1"/>
                <w:szCs w:val="24"/>
              </w:rPr>
              <w:t xml:space="preserve">Διεπιστημονικό Οργανισμό Αναγνώρισης Τίτλων Ακαδημαϊκών και Πληροφόρησης </w:t>
            </w:r>
            <w:r w:rsidRPr="00A460B3">
              <w:rPr>
                <w:rFonts w:ascii="Arial" w:eastAsia="MS Mincho" w:hAnsi="Arial" w:cs="Arial"/>
                <w:b/>
                <w:color w:val="000000" w:themeColor="text1"/>
                <w:szCs w:val="24"/>
              </w:rPr>
              <w:t>(Δ.Ο.Α.Τ.Α.Π.)</w:t>
            </w:r>
          </w:p>
          <w:p w:rsidR="005D38FB" w:rsidRPr="00A460B3" w:rsidRDefault="005D38FB" w:rsidP="0074736F">
            <w:pPr>
              <w:spacing w:after="120"/>
              <w:ind w:firstLine="284"/>
              <w:jc w:val="both"/>
              <w:rPr>
                <w:rFonts w:ascii="Arial" w:hAnsi="Arial" w:cs="Arial"/>
                <w:szCs w:val="24"/>
              </w:rPr>
            </w:pPr>
            <w:r w:rsidRPr="00A460B3">
              <w:rPr>
                <w:rFonts w:ascii="Arial" w:hAnsi="Arial" w:cs="Arial"/>
                <w:b/>
                <w:i/>
                <w:szCs w:val="24"/>
              </w:rPr>
              <w:t xml:space="preserve">ή </w:t>
            </w:r>
          </w:p>
          <w:p w:rsidR="005D38FB" w:rsidRPr="00A460B3" w:rsidRDefault="005D38FB" w:rsidP="0074736F">
            <w:pPr>
              <w:spacing w:after="120"/>
              <w:jc w:val="both"/>
              <w:rPr>
                <w:rFonts w:ascii="Arial" w:hAnsi="Arial" w:cs="Arial"/>
                <w:szCs w:val="24"/>
              </w:rPr>
            </w:pPr>
            <w:r w:rsidRPr="00A460B3">
              <w:rPr>
                <w:rFonts w:ascii="Arial" w:hAnsi="Arial" w:cs="Arial"/>
                <w:szCs w:val="24"/>
              </w:rPr>
              <w:t>Πράξη αναγνώρισης από το Διαπανεπιστημιακό Κέντρο Αναγνώρισης Τίτλων Σπουδών Αλλοδαπής (</w:t>
            </w:r>
            <w:r w:rsidRPr="00A460B3">
              <w:rPr>
                <w:rFonts w:ascii="Arial" w:eastAsia="MS Mincho" w:hAnsi="Arial" w:cs="Arial"/>
                <w:b/>
                <w:szCs w:val="24"/>
              </w:rPr>
              <w:t xml:space="preserve">ΔΙ.Κ.Α.Τ.Σ.Α. </w:t>
            </w:r>
            <w:r w:rsidRPr="00A460B3">
              <w:rPr>
                <w:rFonts w:ascii="Arial" w:eastAsia="MS Mincho" w:hAnsi="Arial" w:cs="Arial"/>
                <w:szCs w:val="24"/>
              </w:rPr>
              <w:t xml:space="preserve">για απαιτούμενο βασικό τίτλο </w:t>
            </w:r>
            <w:r w:rsidRPr="00A460B3">
              <w:rPr>
                <w:rFonts w:ascii="Arial" w:eastAsia="MS Mincho" w:hAnsi="Arial" w:cs="Arial"/>
                <w:b/>
                <w:szCs w:val="24"/>
              </w:rPr>
              <w:t>Π.Ε.</w:t>
            </w:r>
            <w:r w:rsidRPr="00A460B3">
              <w:rPr>
                <w:rFonts w:ascii="Arial" w:eastAsia="MS Mincho" w:hAnsi="Arial" w:cs="Arial"/>
                <w:szCs w:val="24"/>
              </w:rPr>
              <w:t>)</w:t>
            </w:r>
            <w:r w:rsidRPr="00A460B3">
              <w:rPr>
                <w:rFonts w:ascii="Arial" w:eastAsia="MS Mincho" w:hAnsi="Arial" w:cs="Arial"/>
                <w:b/>
                <w:szCs w:val="24"/>
              </w:rPr>
              <w:t xml:space="preserve"> </w:t>
            </w:r>
            <w:r w:rsidRPr="00A460B3">
              <w:rPr>
                <w:rFonts w:ascii="Arial" w:hAnsi="Arial" w:cs="Arial"/>
                <w:szCs w:val="24"/>
              </w:rPr>
              <w:t xml:space="preserve">ή Πράξη αναγνώρισης από </w:t>
            </w:r>
            <w:r w:rsidRPr="00A460B3">
              <w:rPr>
                <w:rFonts w:ascii="Arial" w:eastAsia="MS Mincho" w:hAnsi="Arial" w:cs="Arial"/>
                <w:szCs w:val="24"/>
              </w:rPr>
              <w:t xml:space="preserve">το Ινστιτούτο Τεχνολογικής Εκπαίδευσης </w:t>
            </w:r>
            <w:r w:rsidRPr="00A460B3">
              <w:rPr>
                <w:rFonts w:ascii="Arial" w:eastAsia="MS Mincho" w:hAnsi="Arial" w:cs="Arial"/>
                <w:b/>
                <w:szCs w:val="24"/>
              </w:rPr>
              <w:t>Ι.Τ.Ε.</w:t>
            </w:r>
            <w:r w:rsidRPr="00A460B3">
              <w:rPr>
                <w:rFonts w:ascii="Arial" w:eastAsia="MS Mincho" w:hAnsi="Arial" w:cs="Arial"/>
                <w:szCs w:val="24"/>
              </w:rPr>
              <w:t xml:space="preserve"> (για απαιτούμενο βασικό τίτλο </w:t>
            </w:r>
            <w:r w:rsidRPr="00A460B3">
              <w:rPr>
                <w:rFonts w:ascii="Arial" w:eastAsia="MS Mincho" w:hAnsi="Arial" w:cs="Arial"/>
                <w:b/>
                <w:szCs w:val="24"/>
              </w:rPr>
              <w:t>Τ.Ε.</w:t>
            </w:r>
            <w:r w:rsidRPr="00A460B3">
              <w:rPr>
                <w:rFonts w:ascii="Arial" w:eastAsia="MS Mincho" w:hAnsi="Arial" w:cs="Arial"/>
                <w:szCs w:val="24"/>
              </w:rPr>
              <w:t>),</w:t>
            </w:r>
            <w:r w:rsidRPr="00A460B3">
              <w:rPr>
                <w:rFonts w:ascii="Arial" w:eastAsia="MS Mincho" w:hAnsi="Arial" w:cs="Arial"/>
                <w:b/>
                <w:szCs w:val="24"/>
              </w:rPr>
              <w:t xml:space="preserve"> </w:t>
            </w:r>
            <w:r w:rsidRPr="00A460B3">
              <w:rPr>
                <w:rFonts w:ascii="Arial" w:hAnsi="Arial" w:cs="Arial"/>
                <w:szCs w:val="24"/>
              </w:rPr>
              <w:t xml:space="preserve">για την ισοτιμία, ισοτιμία και αντιστοιχία του τίτλου, καθώς </w:t>
            </w:r>
            <w:r w:rsidRPr="00A460B3">
              <w:rPr>
                <w:rFonts w:ascii="Arial" w:hAnsi="Arial" w:cs="Arial"/>
                <w:szCs w:val="24"/>
                <w:u w:val="single"/>
              </w:rPr>
              <w:t>και</w:t>
            </w:r>
            <w:r w:rsidRPr="00A460B3">
              <w:rPr>
                <w:rFonts w:ascii="Arial" w:hAnsi="Arial" w:cs="Arial"/>
                <w:szCs w:val="24"/>
              </w:rPr>
              <w:t xml:space="preserve"> αντιστοιχία της βαθμολογικής κλίμακας αυτού με τη βαθμολογική κλίμακα των ημεδαπών τίτλων.</w:t>
            </w:r>
          </w:p>
          <w:p w:rsidR="005D38FB" w:rsidRPr="009C0BFA" w:rsidRDefault="005D38FB" w:rsidP="0074736F">
            <w:pPr>
              <w:jc w:val="both"/>
              <w:rPr>
                <w:rFonts w:ascii="Arial" w:hAnsi="Arial" w:cs="Arial"/>
                <w:b/>
                <w:szCs w:val="24"/>
              </w:rPr>
            </w:pPr>
            <w:r w:rsidRPr="00A460B3">
              <w:rPr>
                <w:rFonts w:ascii="Arial" w:hAnsi="Arial" w:cs="Arial"/>
                <w:b/>
                <w:szCs w:val="24"/>
              </w:rPr>
              <w:t>Σε περίπτωση</w:t>
            </w:r>
            <w:r w:rsidRPr="00A460B3">
              <w:rPr>
                <w:rFonts w:ascii="Arial" w:hAnsi="Arial" w:cs="Arial"/>
                <w:szCs w:val="24"/>
              </w:rPr>
              <w:t xml:space="preserve"> που από την πράξη ή το πιστοποιητικό αναγνώρισης </w:t>
            </w:r>
            <w:r w:rsidRPr="00A460B3">
              <w:rPr>
                <w:rFonts w:ascii="Arial" w:hAnsi="Arial" w:cs="Arial"/>
                <w:b/>
                <w:szCs w:val="24"/>
              </w:rPr>
              <w:t>δεν προκύπτει η κατεύθυνση / ειδίκευση,</w:t>
            </w:r>
            <w:r w:rsidRPr="00A460B3">
              <w:rPr>
                <w:rFonts w:ascii="Arial" w:hAnsi="Arial" w:cs="Arial"/>
                <w:szCs w:val="24"/>
              </w:rPr>
              <w:t xml:space="preserve"> απαιτείται βεβαίωση από το Εκπαιδευτικό Ίδρυμα που χορήγησε τον τίτλο, η οποία να καθορίζει την κατεύθυνση / ειδίκευση, </w:t>
            </w:r>
            <w:r w:rsidRPr="00A460B3">
              <w:rPr>
                <w:rFonts w:ascii="Arial" w:hAnsi="Arial" w:cs="Arial"/>
                <w:b/>
                <w:szCs w:val="24"/>
              </w:rPr>
              <w:t>καθώς και επίσημη μετάφρασή της.</w:t>
            </w:r>
          </w:p>
          <w:p w:rsidR="005D38FB" w:rsidRPr="00D93229" w:rsidRDefault="005D38FB" w:rsidP="0074736F">
            <w:pPr>
              <w:pStyle w:val="3"/>
              <w:spacing w:after="0"/>
              <w:ind w:left="0"/>
              <w:jc w:val="both"/>
              <w:rPr>
                <w:rFonts w:ascii="Arial" w:hAnsi="Arial" w:cs="Arial"/>
                <w:sz w:val="24"/>
                <w:szCs w:val="24"/>
              </w:rPr>
            </w:pPr>
          </w:p>
          <w:p w:rsidR="005D38FB" w:rsidRPr="000F5ACE" w:rsidRDefault="005D38FB" w:rsidP="0074736F">
            <w:pPr>
              <w:pStyle w:val="2"/>
              <w:spacing w:after="0" w:line="240" w:lineRule="auto"/>
              <w:jc w:val="both"/>
              <w:rPr>
                <w:rFonts w:ascii="Arial" w:hAnsi="Arial" w:cs="Arial"/>
                <w:szCs w:val="24"/>
                <w:u w:val="single"/>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w:t>
            </w:r>
            <w:r w:rsidRPr="00A460B3">
              <w:rPr>
                <w:rFonts w:ascii="Arial" w:hAnsi="Arial" w:cs="Arial"/>
                <w:szCs w:val="24"/>
              </w:rPr>
              <w:t>ισοτιμία και</w:t>
            </w:r>
            <w:r w:rsidRPr="00D93229">
              <w:rPr>
                <w:rFonts w:ascii="Arial" w:hAnsi="Arial" w:cs="Arial"/>
                <w:szCs w:val="24"/>
              </w:rPr>
              <w:t xml:space="preserve"> αντιστοιχία. </w:t>
            </w:r>
            <w:r w:rsidRPr="00A460B3">
              <w:rPr>
                <w:rFonts w:ascii="Arial" w:hAnsi="Arial" w:cs="Arial"/>
                <w:szCs w:val="24"/>
                <w:u w:val="single"/>
              </w:rPr>
              <w:t>Για τα ίδια πτυχία καθώς και για όλα τα υπόλοιπα, τα οποία έχουν χρόνο κτήσης μετά την ένταξή της στην Ε.Ε. απαι</w:t>
            </w:r>
            <w:r>
              <w:rPr>
                <w:rFonts w:ascii="Arial" w:hAnsi="Arial" w:cs="Arial"/>
                <w:szCs w:val="24"/>
                <w:u w:val="single"/>
              </w:rPr>
              <w:t>τείται ισοτιμία και αντιστοιχία</w:t>
            </w:r>
            <w:r w:rsidRPr="000F5ACE">
              <w:rPr>
                <w:rFonts w:ascii="Arial" w:hAnsi="Arial" w:cs="Arial"/>
                <w:szCs w:val="24"/>
                <w:u w:val="single"/>
              </w:rPr>
              <w:t xml:space="preserve"> </w:t>
            </w:r>
            <w:r>
              <w:rPr>
                <w:rFonts w:ascii="Arial" w:hAnsi="Arial" w:cs="Arial"/>
                <w:szCs w:val="24"/>
                <w:u w:val="single"/>
              </w:rPr>
              <w:t>ή Ακαδημαϊκή Ισοδυναμία.</w:t>
            </w:r>
          </w:p>
          <w:p w:rsidR="005D38FB" w:rsidRPr="00D93229" w:rsidRDefault="005D38FB" w:rsidP="0074736F">
            <w:pPr>
              <w:jc w:val="both"/>
              <w:rPr>
                <w:rFonts w:ascii="Arial" w:hAnsi="Arial" w:cs="Arial"/>
                <w:b/>
                <w:szCs w:val="24"/>
                <w:u w:val="single"/>
              </w:rPr>
            </w:pPr>
          </w:p>
          <w:p w:rsidR="005D38FB" w:rsidRPr="00D93229" w:rsidRDefault="005D38FB" w:rsidP="0074736F">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5D38FB" w:rsidRPr="00D93229" w:rsidRDefault="005D38FB" w:rsidP="0074736F">
            <w:pPr>
              <w:pStyle w:val="3"/>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w:t>
            </w:r>
            <w:r w:rsidRPr="00D93229">
              <w:rPr>
                <w:rFonts w:ascii="Arial" w:hAnsi="Arial" w:cs="Arial"/>
                <w:sz w:val="24"/>
                <w:szCs w:val="24"/>
              </w:rPr>
              <w:lastRenderedPageBreak/>
              <w:t xml:space="preserve">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5D38FB" w:rsidRPr="00D93229" w:rsidRDefault="005D38FB" w:rsidP="0074736F">
            <w:pPr>
              <w:pStyle w:val="3"/>
              <w:ind w:left="0"/>
              <w:jc w:val="both"/>
              <w:rPr>
                <w:rFonts w:ascii="Arial" w:hAnsi="Arial" w:cs="Arial"/>
                <w:b/>
                <w:sz w:val="24"/>
                <w:szCs w:val="24"/>
              </w:rPr>
            </w:pPr>
            <w:r w:rsidRPr="00D93229">
              <w:rPr>
                <w:rFonts w:ascii="Arial" w:hAnsi="Arial" w:cs="Arial"/>
                <w:sz w:val="24"/>
                <w:szCs w:val="24"/>
              </w:rPr>
              <w:t xml:space="preserve">Στις περιπτώσεις που η ισοτιμία πτυχίων </w:t>
            </w:r>
            <w:r w:rsidRPr="00A460B3">
              <w:rPr>
                <w:rFonts w:ascii="Arial" w:hAnsi="Arial" w:cs="Arial"/>
                <w:sz w:val="24"/>
                <w:szCs w:val="24"/>
                <w:u w:val="single"/>
              </w:rPr>
              <w:t>Α.Ε.Ι. ή Τ.Ε.Ι.</w:t>
            </w:r>
            <w:r w:rsidRPr="00D93229">
              <w:rPr>
                <w:rFonts w:ascii="Arial" w:hAnsi="Arial" w:cs="Arial"/>
                <w:sz w:val="24"/>
                <w:szCs w:val="24"/>
              </w:rPr>
              <w:t xml:space="preserve">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Pr>
                <w:rFonts w:ascii="Arial" w:hAnsi="Arial" w:cs="Arial"/>
                <w:b/>
                <w:sz w:val="24"/>
                <w:szCs w:val="24"/>
              </w:rPr>
              <w:t xml:space="preserve"> </w:t>
            </w:r>
            <w:r w:rsidRPr="00F663F5">
              <w:rPr>
                <w:rFonts w:ascii="Arial" w:hAnsi="Arial" w:cs="Arial"/>
                <w:b/>
                <w:sz w:val="24"/>
                <w:szCs w:val="24"/>
              </w:rPr>
              <w:t>Ανακοίνωση</w:t>
            </w:r>
            <w:r>
              <w:rPr>
                <w:rFonts w:ascii="Arial" w:hAnsi="Arial" w:cs="Arial"/>
                <w:b/>
                <w:sz w:val="24"/>
                <w:szCs w:val="24"/>
              </w:rPr>
              <w:t xml:space="preserve"> </w:t>
            </w:r>
            <w:r w:rsidRPr="00D93229">
              <w:rPr>
                <w:rFonts w:ascii="Arial" w:hAnsi="Arial" w:cs="Arial"/>
                <w:b/>
                <w:sz w:val="24"/>
                <w:szCs w:val="24"/>
              </w:rPr>
              <w:t xml:space="preserve">ως προσόντα </w:t>
            </w:r>
            <w:r w:rsidRPr="00F663F5">
              <w:rPr>
                <w:rFonts w:ascii="Arial" w:hAnsi="Arial" w:cs="Arial"/>
                <w:b/>
                <w:sz w:val="24"/>
                <w:szCs w:val="24"/>
              </w:rPr>
              <w:t>πρόσληψης</w:t>
            </w:r>
            <w:r>
              <w:rPr>
                <w:rFonts w:ascii="Arial" w:hAnsi="Arial" w:cs="Arial"/>
                <w:b/>
                <w:sz w:val="24"/>
                <w:szCs w:val="24"/>
              </w:rPr>
              <w:t xml:space="preserve"> </w:t>
            </w:r>
            <w:r w:rsidRPr="00D93229">
              <w:rPr>
                <w:rFonts w:ascii="Arial" w:hAnsi="Arial" w:cs="Arial"/>
                <w:b/>
                <w:sz w:val="24"/>
                <w:szCs w:val="24"/>
              </w:rPr>
              <w:t xml:space="preserve">για τις </w:t>
            </w:r>
            <w:proofErr w:type="spellStart"/>
            <w:r w:rsidRPr="00D93229">
              <w:rPr>
                <w:rFonts w:ascii="Arial" w:hAnsi="Arial" w:cs="Arial"/>
                <w:b/>
                <w:sz w:val="24"/>
                <w:szCs w:val="24"/>
              </w:rPr>
              <w:t>προκηρυσσόμενες</w:t>
            </w:r>
            <w:proofErr w:type="spellEnd"/>
            <w:r w:rsidRPr="00D93229">
              <w:rPr>
                <w:rFonts w:ascii="Arial" w:hAnsi="Arial" w:cs="Arial"/>
                <w:b/>
                <w:sz w:val="24"/>
                <w:szCs w:val="24"/>
              </w:rPr>
              <w:t xml:space="preserve"> θέσεις.</w:t>
            </w:r>
          </w:p>
          <w:p w:rsidR="005D38FB" w:rsidRPr="00D93229" w:rsidRDefault="005D38FB" w:rsidP="0074736F">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w:t>
            </w:r>
            <w:proofErr w:type="spellStart"/>
            <w:r>
              <w:rPr>
                <w:rFonts w:ascii="Arial" w:hAnsi="Arial" w:cs="Arial"/>
                <w:b/>
                <w:color w:val="auto"/>
                <w:szCs w:val="24"/>
              </w:rPr>
              <w:t>σχετ</w:t>
            </w:r>
            <w:proofErr w:type="spellEnd"/>
            <w:r>
              <w:rPr>
                <w:rFonts w:ascii="Arial" w:hAnsi="Arial" w:cs="Arial"/>
                <w:b/>
                <w:color w:val="auto"/>
                <w:szCs w:val="24"/>
              </w:rPr>
              <w:t>. βαθμολογική αντιστοιχία)</w:t>
            </w:r>
          </w:p>
          <w:p w:rsidR="005D38FB" w:rsidRPr="00D93229" w:rsidRDefault="005D38FB" w:rsidP="0074736F">
            <w:pPr>
              <w:jc w:val="both"/>
              <w:rPr>
                <w:rFonts w:ascii="Arial" w:hAnsi="Arial" w:cs="Arial"/>
                <w:szCs w:val="24"/>
              </w:rPr>
            </w:pPr>
          </w:p>
          <w:p w:rsidR="005D38FB" w:rsidRDefault="005D38FB" w:rsidP="0074736F">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w:t>
            </w:r>
            <w:r>
              <w:rPr>
                <w:rFonts w:ascii="Arial" w:hAnsi="Arial" w:cs="Arial"/>
                <w:szCs w:val="24"/>
              </w:rPr>
              <w:t xml:space="preserve">παρ. 6 άρθρου 301 του </w:t>
            </w:r>
            <w:r w:rsidRPr="00D93229">
              <w:rPr>
                <w:rFonts w:ascii="Arial" w:hAnsi="Arial" w:cs="Arial"/>
                <w:szCs w:val="24"/>
              </w:rPr>
              <w:t>Ν.</w:t>
            </w:r>
            <w:r>
              <w:rPr>
                <w:rFonts w:ascii="Arial" w:hAnsi="Arial" w:cs="Arial"/>
                <w:szCs w:val="24"/>
              </w:rPr>
              <w:t xml:space="preserve"> 4957/2022</w:t>
            </w:r>
            <w:r w:rsidRPr="00D93229">
              <w:rPr>
                <w:rFonts w:ascii="Arial" w:hAnsi="Arial" w:cs="Arial"/>
                <w:szCs w:val="24"/>
              </w:rPr>
              <w:t>).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5D38FB" w:rsidRDefault="005D38FB" w:rsidP="0074736F">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5D38FB" w:rsidRDefault="005D38FB" w:rsidP="0074736F">
            <w:pPr>
              <w:spacing w:before="120" w:after="360"/>
              <w:ind w:left="312" w:hanging="312"/>
              <w:jc w:val="both"/>
              <w:rPr>
                <w:rFonts w:ascii="Arial" w:hAnsi="Arial" w:cs="Arial"/>
                <w:b/>
                <w:color w:val="000000" w:themeColor="text1"/>
                <w:szCs w:val="24"/>
              </w:rPr>
            </w:pPr>
            <w:r>
              <w:rPr>
                <w:rFonts w:ascii="Arial" w:hAnsi="Arial" w:cs="Arial"/>
                <w:b/>
                <w:color w:val="000000" w:themeColor="text1"/>
                <w:szCs w:val="24"/>
              </w:rPr>
              <w:t xml:space="preserve">1) </w:t>
            </w:r>
            <w:r w:rsidRPr="001F0F63">
              <w:rPr>
                <w:rFonts w:ascii="Arial" w:hAnsi="Arial" w:cs="Arial"/>
                <w:b/>
                <w:color w:val="000000" w:themeColor="text1"/>
                <w:szCs w:val="24"/>
              </w:rPr>
              <w:t xml:space="preserve">Σε περίπτωση ίδρυσης ή συγχώνευσης ή κατάτμησης Σχολών ή Τμημάτων Πανεπιστημιακής Εκπαίδευσης της ημεδαπής, μετά τη δημοσίευση του νέου </w:t>
            </w:r>
            <w:proofErr w:type="spellStart"/>
            <w:r w:rsidRPr="001F0F63">
              <w:rPr>
                <w:rFonts w:ascii="Arial" w:hAnsi="Arial" w:cs="Arial"/>
                <w:b/>
                <w:color w:val="000000" w:themeColor="text1"/>
                <w:szCs w:val="24"/>
              </w:rPr>
              <w:t>Προσοντολογίου</w:t>
            </w:r>
            <w:proofErr w:type="spellEnd"/>
            <w:r w:rsidRPr="001F0F63">
              <w:rPr>
                <w:rFonts w:ascii="Arial" w:hAnsi="Arial" w:cs="Arial"/>
                <w:b/>
                <w:color w:val="000000" w:themeColor="text1"/>
                <w:szCs w:val="24"/>
              </w:rPr>
              <w:t xml:space="preserve"> – </w:t>
            </w:r>
            <w:proofErr w:type="spellStart"/>
            <w:r w:rsidRPr="001F0F63">
              <w:rPr>
                <w:rFonts w:ascii="Arial" w:hAnsi="Arial" w:cs="Arial"/>
                <w:b/>
                <w:color w:val="000000" w:themeColor="text1"/>
                <w:szCs w:val="24"/>
              </w:rPr>
              <w:t>Κλαδολογίου</w:t>
            </w:r>
            <w:proofErr w:type="spellEnd"/>
            <w:r w:rsidRPr="001F0F63">
              <w:rPr>
                <w:rFonts w:ascii="Arial" w:hAnsi="Arial" w:cs="Arial"/>
                <w:b/>
                <w:color w:val="000000" w:themeColor="text1"/>
                <w:szCs w:val="24"/>
              </w:rPr>
              <w:t xml:space="preserve"> </w:t>
            </w:r>
            <w:proofErr w:type="spellStart"/>
            <w:r w:rsidRPr="001F0F63">
              <w:rPr>
                <w:rFonts w:ascii="Arial" w:hAnsi="Arial" w:cs="Arial"/>
                <w:b/>
                <w:color w:val="000000" w:themeColor="text1"/>
                <w:szCs w:val="24"/>
              </w:rPr>
              <w:t>π.δ.</w:t>
            </w:r>
            <w:proofErr w:type="spellEnd"/>
            <w:r w:rsidRPr="001F0F63">
              <w:rPr>
                <w:rFonts w:ascii="Arial" w:hAnsi="Arial" w:cs="Arial"/>
                <w:b/>
                <w:color w:val="000000" w:themeColor="text1"/>
                <w:szCs w:val="24"/>
              </w:rPr>
              <w:t xml:space="preserve"> 85/2022 (Α΄232), χορηγούμενο πτυχίο ή δίπλωμα που δεν περιλαμβάνεται στους ρητά αναφερόμενους στην οικεία </w:t>
            </w:r>
            <w:r w:rsidRPr="00E37C57">
              <w:rPr>
                <w:rFonts w:ascii="Arial" w:hAnsi="Arial" w:cs="Arial"/>
                <w:b/>
                <w:color w:val="000000" w:themeColor="text1"/>
                <w:szCs w:val="24"/>
              </w:rPr>
              <w:t>Ανακοίνωση</w:t>
            </w:r>
            <w:r>
              <w:rPr>
                <w:rFonts w:ascii="Arial" w:hAnsi="Arial" w:cs="Arial"/>
                <w:b/>
                <w:color w:val="000000" w:themeColor="text1"/>
                <w:szCs w:val="24"/>
              </w:rPr>
              <w:t xml:space="preserve"> </w:t>
            </w:r>
            <w:r w:rsidRPr="001F0F63">
              <w:rPr>
                <w:rFonts w:ascii="Arial" w:hAnsi="Arial" w:cs="Arial"/>
                <w:b/>
                <w:color w:val="000000" w:themeColor="text1"/>
                <w:szCs w:val="24"/>
              </w:rPr>
              <w:t>τίτλους, γίνεται δεκτό ως αντίστοιχο, εφόσον στηρίζεται σε σπουδές που καλύπτουν με πλήρη επάρκεια το γνωστικό αντικείμενο του πτυχίου ή δ</w:t>
            </w:r>
            <w:r>
              <w:rPr>
                <w:rFonts w:ascii="Arial" w:hAnsi="Arial" w:cs="Arial"/>
                <w:b/>
                <w:color w:val="000000" w:themeColor="text1"/>
                <w:szCs w:val="24"/>
              </w:rPr>
              <w:t xml:space="preserve">ιπλώματος που ζητείται από την </w:t>
            </w:r>
            <w:r w:rsidRPr="00E37C57">
              <w:rPr>
                <w:rFonts w:ascii="Arial" w:hAnsi="Arial" w:cs="Arial"/>
                <w:b/>
                <w:color w:val="000000" w:themeColor="text1"/>
                <w:szCs w:val="24"/>
              </w:rPr>
              <w:t>Ανακοίνωση</w:t>
            </w:r>
            <w:r w:rsidRPr="001F0F63">
              <w:rPr>
                <w:rFonts w:ascii="Arial" w:hAnsi="Arial" w:cs="Arial"/>
                <w:b/>
                <w:color w:val="000000" w:themeColor="text1"/>
                <w:szCs w:val="24"/>
              </w:rPr>
              <w:t xml:space="preserve">. </w:t>
            </w:r>
          </w:p>
          <w:p w:rsidR="005D38FB" w:rsidRDefault="005D38FB" w:rsidP="0074736F">
            <w:pPr>
              <w:spacing w:before="120" w:after="360"/>
              <w:ind w:left="312"/>
              <w:jc w:val="both"/>
              <w:rPr>
                <w:rFonts w:ascii="Arial" w:hAnsi="Arial" w:cs="Arial"/>
                <w:b/>
                <w:color w:val="000000" w:themeColor="text1"/>
                <w:szCs w:val="24"/>
              </w:rPr>
            </w:pPr>
            <w:r w:rsidRPr="001F0F63">
              <w:rPr>
                <w:rFonts w:ascii="Arial" w:hAnsi="Arial" w:cs="Arial"/>
                <w:b/>
                <w:color w:val="000000" w:themeColor="text1"/>
                <w:szCs w:val="24"/>
              </w:rPr>
              <w:t xml:space="preserve">Ο υποψήφιος υποχρεούται να προσκομίσει σχετική βεβαίωση της </w:t>
            </w:r>
            <w:r w:rsidRPr="001F0F63">
              <w:rPr>
                <w:rFonts w:ascii="Arial" w:hAnsi="Arial" w:cs="Arial"/>
                <w:b/>
                <w:bCs/>
                <w:color w:val="000000" w:themeColor="text1"/>
                <w:szCs w:val="24"/>
              </w:rPr>
              <w:t>Εθνικής Αρχής Ανώτατης Εκπαίδευσης (ΕΘΑΑΕ), η οποία χορηγείται</w:t>
            </w:r>
            <w:r w:rsidRPr="001F0F63">
              <w:rPr>
                <w:rFonts w:ascii="Arial" w:hAnsi="Arial" w:cs="Arial"/>
                <w:b/>
                <w:color w:val="000000" w:themeColor="text1"/>
                <w:szCs w:val="24"/>
              </w:rPr>
              <w:t xml:space="preserve"> κατόπιν σχετικού αιτήματος του οικείου Α.Ε.Ι. </w:t>
            </w:r>
          </w:p>
          <w:p w:rsidR="005D38FB" w:rsidRPr="00D84F4B" w:rsidRDefault="005D38FB" w:rsidP="0074736F">
            <w:pPr>
              <w:spacing w:before="120" w:after="360"/>
              <w:ind w:left="312"/>
              <w:jc w:val="both"/>
              <w:rPr>
                <w:rFonts w:ascii="Arial" w:hAnsi="Arial" w:cs="Arial"/>
                <w:b/>
                <w:color w:val="4F81BD"/>
                <w:szCs w:val="24"/>
              </w:rPr>
            </w:pPr>
            <w:r w:rsidRPr="00F82FDE">
              <w:rPr>
                <w:rFonts w:ascii="Arial" w:hAnsi="Arial" w:cs="Arial"/>
                <w:color w:val="000000"/>
                <w:szCs w:val="24"/>
              </w:rPr>
              <w:t xml:space="preserve">Σε περίπτωση που δεν προσκομισθεί η βεβαίωση αυτή ή δεν αναφέρεται σε αυτήν το συγκεκριμένο, σύμφωνα με την οικεία </w:t>
            </w:r>
            <w:r w:rsidRPr="00E37C57">
              <w:rPr>
                <w:rFonts w:ascii="Arial" w:hAnsi="Arial" w:cs="Arial"/>
                <w:color w:val="000000"/>
                <w:szCs w:val="24"/>
              </w:rPr>
              <w:t>Ανακοίνωση,</w:t>
            </w:r>
            <w:r w:rsidRPr="00F82FDE">
              <w:rPr>
                <w:rFonts w:ascii="Arial" w:hAnsi="Arial" w:cs="Arial"/>
                <w:color w:val="000000"/>
                <w:szCs w:val="24"/>
              </w:rPr>
              <w:t xml:space="preserve"> απαιτούμενο </w:t>
            </w:r>
            <w:r w:rsidRPr="00F82FDE">
              <w:rPr>
                <w:rFonts w:ascii="Arial" w:hAnsi="Arial" w:cs="Arial"/>
                <w:b/>
                <w:color w:val="000000"/>
                <w:szCs w:val="24"/>
              </w:rPr>
              <w:t>πτυχίο, ο επικαλούμενος τίτλος δεν λαμβάνεται υπόψη</w:t>
            </w:r>
            <w:r w:rsidRPr="00F82FDE">
              <w:rPr>
                <w:rFonts w:ascii="Arial" w:hAnsi="Arial" w:cs="Arial"/>
                <w:b/>
                <w:bCs/>
                <w:color w:val="000000"/>
                <w:szCs w:val="24"/>
              </w:rPr>
              <w:t>.</w:t>
            </w:r>
          </w:p>
          <w:p w:rsidR="005D38FB" w:rsidRPr="005D38FB" w:rsidRDefault="005D38FB" w:rsidP="0074736F">
            <w:pPr>
              <w:spacing w:before="120" w:after="360"/>
              <w:ind w:left="312"/>
              <w:jc w:val="both"/>
              <w:rPr>
                <w:rFonts w:ascii="Arial" w:hAnsi="Arial" w:cs="Arial"/>
                <w:b/>
                <w:color w:val="000000" w:themeColor="text1"/>
                <w:szCs w:val="24"/>
              </w:rPr>
            </w:pPr>
            <w:r w:rsidRPr="001F0F63">
              <w:rPr>
                <w:rFonts w:ascii="Arial" w:hAnsi="Arial" w:cs="Arial"/>
                <w:b/>
                <w:color w:val="000000" w:themeColor="text1"/>
                <w:szCs w:val="24"/>
              </w:rPr>
              <w:lastRenderedPageBreak/>
              <w:t xml:space="preserve">Βεβαιώσεις επάρκειας γνωστικού αντικειμένου σπουδών, οι οποίες έχουν χορηγηθεί σύμφωνα με την παρ. 2 του άρθρου 26 του </w:t>
            </w:r>
            <w:proofErr w:type="spellStart"/>
            <w:r w:rsidRPr="001F0F63">
              <w:rPr>
                <w:rFonts w:ascii="Arial" w:hAnsi="Arial" w:cs="Arial"/>
                <w:b/>
                <w:color w:val="000000" w:themeColor="text1"/>
                <w:szCs w:val="24"/>
              </w:rPr>
              <w:t>π.δ.</w:t>
            </w:r>
            <w:proofErr w:type="spellEnd"/>
            <w:r w:rsidRPr="001F0F63">
              <w:rPr>
                <w:rFonts w:ascii="Arial" w:hAnsi="Arial" w:cs="Arial"/>
                <w:b/>
                <w:color w:val="000000" w:themeColor="text1"/>
                <w:szCs w:val="24"/>
              </w:rPr>
              <w:t xml:space="preserve"> 50/2001 (Α΄ 39) για πτυχία ή διπλώματα Πανεπιστημιακής ή Τεχνολογικής Εκπαίδευσης της ημεδαπής, παύουν να </w:t>
            </w:r>
            <w:r w:rsidRPr="005D38FB">
              <w:rPr>
                <w:rFonts w:ascii="Arial" w:hAnsi="Arial" w:cs="Arial"/>
                <w:b/>
                <w:color w:val="000000" w:themeColor="text1"/>
                <w:szCs w:val="24"/>
              </w:rPr>
              <w:t>ισχύουν.</w:t>
            </w:r>
          </w:p>
          <w:p w:rsidR="005D38FB" w:rsidRPr="00BC3D5B" w:rsidRDefault="005D38FB" w:rsidP="0074736F">
            <w:pPr>
              <w:tabs>
                <w:tab w:val="left" w:pos="360"/>
              </w:tabs>
              <w:spacing w:before="120"/>
              <w:ind w:left="319" w:hanging="319"/>
              <w:jc w:val="both"/>
              <w:rPr>
                <w:rFonts w:ascii="Arial" w:hAnsi="Arial" w:cs="Arial"/>
                <w:szCs w:val="24"/>
              </w:rPr>
            </w:pPr>
            <w:r w:rsidRPr="003614EB">
              <w:rPr>
                <w:rFonts w:ascii="Arial" w:hAnsi="Arial" w:cs="Arial"/>
                <w:b/>
                <w:szCs w:val="24"/>
              </w:rPr>
              <w:t>2)</w:t>
            </w:r>
            <w:r>
              <w:rPr>
                <w:rFonts w:ascii="Arial" w:hAnsi="Arial" w:cs="Arial"/>
                <w:szCs w:val="24"/>
              </w:rPr>
              <w:t xml:space="preserve"> </w:t>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w:t>
            </w:r>
            <w:r w:rsidRPr="005D38FB">
              <w:rPr>
                <w:rFonts w:ascii="Arial" w:hAnsi="Arial" w:cs="Arial"/>
                <w:color w:val="000000"/>
                <w:szCs w:val="24"/>
              </w:rPr>
              <w:t>ή Α.</w:t>
            </w:r>
            <w:r w:rsidRPr="001F0F63">
              <w:rPr>
                <w:rFonts w:ascii="Arial" w:hAnsi="Arial" w:cs="Arial"/>
                <w:color w:val="000000"/>
                <w:szCs w:val="24"/>
              </w:rPr>
              <w:t>Τ.Ε.Ι.</w:t>
            </w:r>
            <w:r w:rsidRPr="00F82FDE">
              <w:rPr>
                <w:rFonts w:ascii="Arial" w:hAnsi="Arial" w:cs="Arial"/>
                <w:color w:val="000000"/>
                <w:szCs w:val="24"/>
              </w:rPr>
              <w:t xml:space="preserve"> </w:t>
            </w:r>
            <w:r w:rsidRPr="00BC3D5B">
              <w:rPr>
                <w:rFonts w:ascii="Arial" w:hAnsi="Arial" w:cs="Arial"/>
                <w:szCs w:val="24"/>
              </w:rPr>
              <w:t>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απαιτείται βεβαίωση του αρμοδίου οργάνου Τ.Ε.Ι.</w:t>
            </w:r>
            <w:r w:rsidRPr="00003AA3">
              <w:rPr>
                <w:rFonts w:ascii="Arial" w:hAnsi="Arial" w:cs="Arial"/>
                <w:color w:val="000000"/>
                <w:szCs w:val="24"/>
              </w:rPr>
              <w:t xml:space="preserve"> </w:t>
            </w:r>
            <w:r w:rsidRPr="001F0F63">
              <w:rPr>
                <w:rFonts w:ascii="Arial" w:hAnsi="Arial" w:cs="Arial"/>
                <w:color w:val="000000"/>
                <w:szCs w:val="24"/>
              </w:rPr>
              <w:t>ή Α.Τ.Ε.Ι.</w:t>
            </w:r>
            <w:r w:rsidRPr="00F82FDE">
              <w:rPr>
                <w:rFonts w:ascii="Arial" w:hAnsi="Arial" w:cs="Arial"/>
                <w:color w:val="000000"/>
                <w:szCs w:val="24"/>
              </w:rPr>
              <w:t xml:space="preserve"> </w:t>
            </w:r>
            <w:r w:rsidRPr="00BC3D5B">
              <w:rPr>
                <w:rFonts w:ascii="Arial" w:hAnsi="Arial" w:cs="Arial"/>
                <w:szCs w:val="24"/>
              </w:rPr>
              <w:t xml:space="preserve">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w:t>
            </w:r>
            <w:r>
              <w:rPr>
                <w:rFonts w:ascii="Arial" w:hAnsi="Arial" w:cs="Arial"/>
                <w:szCs w:val="24"/>
              </w:rPr>
              <w:t xml:space="preserve"> </w:t>
            </w:r>
            <w:r w:rsidRPr="001F0F63">
              <w:rPr>
                <w:rFonts w:ascii="Arial" w:hAnsi="Arial" w:cs="Arial"/>
                <w:szCs w:val="24"/>
              </w:rPr>
              <w:t>ή βεβαίωση</w:t>
            </w:r>
            <w:r w:rsidRPr="00BC3D5B">
              <w:rPr>
                <w:rFonts w:ascii="Arial" w:hAnsi="Arial" w:cs="Arial"/>
                <w:szCs w:val="24"/>
              </w:rPr>
              <w:t xml:space="preserve">. </w:t>
            </w:r>
          </w:p>
          <w:p w:rsidR="005D38FB" w:rsidRDefault="005D38FB" w:rsidP="0074736F">
            <w:pPr>
              <w:tabs>
                <w:tab w:val="left" w:pos="0"/>
              </w:tabs>
              <w:spacing w:before="120"/>
              <w:ind w:left="319" w:hanging="319"/>
              <w:jc w:val="both"/>
              <w:rPr>
                <w:rFonts w:ascii="Arial" w:hAnsi="Arial" w:cs="Arial"/>
                <w:szCs w:val="24"/>
              </w:rPr>
            </w:pPr>
            <w:r w:rsidRPr="003614EB">
              <w:rPr>
                <w:rFonts w:ascii="Arial" w:hAnsi="Arial" w:cs="Arial"/>
                <w:b/>
                <w:szCs w:val="24"/>
              </w:rPr>
              <w:t xml:space="preserve">3) </w:t>
            </w:r>
            <w:r w:rsidRPr="00BC3D5B">
              <w:rPr>
                <w:rFonts w:ascii="Arial" w:hAnsi="Arial" w:cs="Arial"/>
                <w:szCs w:val="24"/>
              </w:rPr>
              <w:t xml:space="preserve">Οι υποψήφιοι </w:t>
            </w:r>
            <w:r w:rsidRPr="001F0F63">
              <w:rPr>
                <w:rFonts w:ascii="Arial" w:hAnsi="Arial" w:cs="Arial"/>
                <w:color w:val="000000"/>
                <w:szCs w:val="24"/>
              </w:rPr>
              <w:t>Πανεπιστημιακής και Τεχνολογικής Εκπαίδευσης</w:t>
            </w:r>
            <w:r w:rsidRPr="009F14FD">
              <w:rPr>
                <w:rFonts w:ascii="Arial" w:hAnsi="Arial" w:cs="Arial"/>
                <w:szCs w:val="24"/>
              </w:rPr>
              <w:t xml:space="preserve"> </w:t>
            </w:r>
            <w:r w:rsidRPr="00BC3D5B">
              <w:rPr>
                <w:rFonts w:ascii="Arial" w:hAnsi="Arial" w:cs="Arial"/>
                <w:szCs w:val="24"/>
              </w:rPr>
              <w:t xml:space="preserve">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5D38FB" w:rsidRPr="00D93229" w:rsidRDefault="005D38FB" w:rsidP="0074736F">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5D38FB" w:rsidRPr="00D93229" w:rsidRDefault="005D38FB" w:rsidP="0074736F">
            <w:pPr>
              <w:pStyle w:val="BodyText23"/>
              <w:widowControl w:val="0"/>
              <w:spacing w:before="120"/>
              <w:rPr>
                <w:rFonts w:ascii="Arial" w:hAnsi="Arial" w:cs="Arial"/>
                <w:b/>
                <w:color w:val="auto"/>
                <w:szCs w:val="24"/>
              </w:rPr>
            </w:pPr>
          </w:p>
          <w:p w:rsidR="005D38FB" w:rsidRPr="00DD2BBE" w:rsidRDefault="005D38FB" w:rsidP="0074736F">
            <w:pPr>
              <w:tabs>
                <w:tab w:val="left" w:pos="720"/>
              </w:tabs>
              <w:jc w:val="both"/>
              <w:rPr>
                <w:rFonts w:ascii="Arial" w:hAnsi="Arial" w:cs="Arial"/>
                <w:szCs w:val="24"/>
              </w:rPr>
            </w:pPr>
            <w:r w:rsidRPr="001F0F63">
              <w:rPr>
                <w:rFonts w:ascii="Arial" w:hAnsi="Arial" w:cs="Arial"/>
                <w:b/>
                <w:szCs w:val="24"/>
              </w:rPr>
              <w:t>Τίτλος σπουδών</w:t>
            </w:r>
            <w:r w:rsidRPr="001F0F63">
              <w:rPr>
                <w:rFonts w:ascii="Arial" w:hAnsi="Arial" w:cs="Arial"/>
                <w:szCs w:val="24"/>
              </w:rPr>
              <w:t xml:space="preserve"> </w:t>
            </w:r>
            <w:r w:rsidRPr="00DD2BBE">
              <w:rPr>
                <w:rFonts w:ascii="Arial" w:hAnsi="Arial" w:cs="Arial"/>
                <w:szCs w:val="24"/>
              </w:rPr>
              <w:t xml:space="preserve">στον οποίο να αναγράφεται ο </w:t>
            </w:r>
            <w:r w:rsidRPr="00DD2BBE">
              <w:rPr>
                <w:rFonts w:ascii="Arial" w:hAnsi="Arial" w:cs="Arial"/>
                <w:b/>
                <w:szCs w:val="24"/>
              </w:rPr>
              <w:t>ακριβής βαθμός</w:t>
            </w:r>
            <w:r w:rsidRPr="00DD2BBE">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D2BBE">
              <w:rPr>
                <w:rFonts w:ascii="Arial" w:hAnsi="Arial" w:cs="Arial"/>
                <w:b/>
                <w:szCs w:val="24"/>
              </w:rPr>
              <w:t>και βεβαίωση</w:t>
            </w:r>
            <w:r w:rsidRPr="00DD2BBE">
              <w:rPr>
                <w:rFonts w:ascii="Arial" w:hAnsi="Arial" w:cs="Arial"/>
                <w:szCs w:val="24"/>
              </w:rPr>
              <w:t xml:space="preserve"> της οικείας </w:t>
            </w:r>
            <w:r w:rsidRPr="001F0F63">
              <w:rPr>
                <w:rFonts w:ascii="Arial" w:hAnsi="Arial" w:cs="Arial"/>
                <w:color w:val="000000" w:themeColor="text1"/>
                <w:szCs w:val="24"/>
              </w:rPr>
              <w:t xml:space="preserve">σχολικής μονάδας </w:t>
            </w:r>
            <w:r w:rsidRPr="00DD2BBE">
              <w:rPr>
                <w:rFonts w:ascii="Arial" w:hAnsi="Arial" w:cs="Arial"/>
                <w:szCs w:val="24"/>
              </w:rPr>
              <w:t>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D38FB" w:rsidRPr="00D93229" w:rsidRDefault="005D38FB" w:rsidP="0074736F">
            <w:pPr>
              <w:tabs>
                <w:tab w:val="left" w:pos="720"/>
              </w:tabs>
              <w:jc w:val="both"/>
              <w:rPr>
                <w:rFonts w:ascii="Arial" w:hAnsi="Arial" w:cs="Arial"/>
                <w:szCs w:val="24"/>
              </w:rPr>
            </w:pPr>
            <w:r w:rsidRPr="001F0F63">
              <w:rPr>
                <w:rFonts w:ascii="Arial" w:hAnsi="Arial" w:cs="Arial"/>
                <w:szCs w:val="24"/>
              </w:rPr>
              <w:t>Στην περίπτωση</w:t>
            </w:r>
            <w:r w:rsidRPr="00327E2D">
              <w:rPr>
                <w:rFonts w:ascii="Arial" w:hAnsi="Arial" w:cs="Arial"/>
                <w:szCs w:val="24"/>
              </w:rPr>
              <w:t xml:space="preserve">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Pr>
                <w:rFonts w:ascii="Arial" w:hAnsi="Arial" w:cs="Arial"/>
                <w:szCs w:val="24"/>
              </w:rPr>
              <w:t xml:space="preserve">οποιοσδήποτε </w:t>
            </w:r>
            <w:r w:rsidRPr="00226FEC">
              <w:rPr>
                <w:rFonts w:ascii="Arial" w:hAnsi="Arial" w:cs="Arial"/>
                <w:szCs w:val="24"/>
              </w:rPr>
              <w:t>τίτλος Δευτεροβάθμιας Εκπαίδευσης</w:t>
            </w:r>
            <w:r>
              <w:rPr>
                <w:rFonts w:ascii="Arial" w:hAnsi="Arial" w:cs="Arial"/>
                <w:szCs w:val="24"/>
              </w:rPr>
              <w:t xml:space="preserve"> </w:t>
            </w:r>
            <w:r w:rsidRPr="00327E2D">
              <w:rPr>
                <w:rFonts w:ascii="Arial" w:hAnsi="Arial" w:cs="Arial"/>
                <w:szCs w:val="24"/>
              </w:rPr>
              <w:t xml:space="preserve">ή Υποχρεωτικής Εκπαίδευσης) προσκομίσουν ανώτερο τίτλο σπουδών από τον ζητούμενο, αυτός γίνεται δεκτός (τεκμαίρεται η κατοχή του) και εφόσον </w:t>
            </w:r>
            <w:proofErr w:type="spellStart"/>
            <w:r w:rsidRPr="00327E2D">
              <w:rPr>
                <w:rFonts w:ascii="Arial" w:hAnsi="Arial" w:cs="Arial"/>
                <w:szCs w:val="24"/>
              </w:rPr>
              <w:t>μοριοδοτείται</w:t>
            </w:r>
            <w:proofErr w:type="spellEnd"/>
            <w:r w:rsidRPr="00327E2D">
              <w:rPr>
                <w:rFonts w:ascii="Arial" w:hAnsi="Arial" w:cs="Arial"/>
                <w:szCs w:val="24"/>
              </w:rPr>
              <w:t xml:space="preserve"> θεωρείται ότι φέρει τη βάση της </w:t>
            </w:r>
            <w:proofErr w:type="spellStart"/>
            <w:r w:rsidRPr="00327E2D">
              <w:rPr>
                <w:rFonts w:ascii="Arial" w:hAnsi="Arial" w:cs="Arial"/>
                <w:szCs w:val="24"/>
              </w:rPr>
              <w:t>εικοσάβαθμης</w:t>
            </w:r>
            <w:proofErr w:type="spellEnd"/>
            <w:r w:rsidRPr="00327E2D">
              <w:rPr>
                <w:rFonts w:ascii="Arial" w:hAnsi="Arial" w:cs="Arial"/>
                <w:szCs w:val="24"/>
              </w:rPr>
              <w:t xml:space="preserve"> κλίμακας «10»</w:t>
            </w:r>
          </w:p>
          <w:p w:rsidR="005D38FB" w:rsidRPr="00DD2BBE" w:rsidRDefault="005D38FB" w:rsidP="0074736F">
            <w:pPr>
              <w:pStyle w:val="3"/>
              <w:spacing w:before="120"/>
              <w:ind w:left="0"/>
              <w:jc w:val="both"/>
              <w:rPr>
                <w:rFonts w:ascii="Arial" w:hAnsi="Arial" w:cs="Arial"/>
                <w:strike/>
                <w:sz w:val="24"/>
                <w:szCs w:val="24"/>
              </w:rPr>
            </w:pPr>
            <w:r w:rsidRPr="00D93229">
              <w:rPr>
                <w:rFonts w:ascii="Arial" w:hAnsi="Arial" w:cs="Arial"/>
                <w:sz w:val="24"/>
                <w:szCs w:val="24"/>
              </w:rPr>
              <w:t xml:space="preserve">Για τους αποφοίτους των Ι.Ε.Κ. </w:t>
            </w:r>
            <w:r w:rsidRPr="001F0F63">
              <w:rPr>
                <w:rFonts w:ascii="Arial" w:hAnsi="Arial" w:cs="Arial"/>
                <w:b/>
                <w:bCs/>
                <w:color w:val="000000" w:themeColor="text1"/>
                <w:sz w:val="24"/>
                <w:szCs w:val="24"/>
              </w:rPr>
              <w:t xml:space="preserve">ή </w:t>
            </w:r>
            <w:proofErr w:type="spellStart"/>
            <w:r w:rsidRPr="001F0F63">
              <w:rPr>
                <w:rFonts w:ascii="Arial" w:hAnsi="Arial" w:cs="Arial"/>
                <w:b/>
                <w:bCs/>
                <w:color w:val="000000" w:themeColor="text1"/>
                <w:sz w:val="24"/>
                <w:szCs w:val="24"/>
              </w:rPr>
              <w:t>Μεταλυκειακού</w:t>
            </w:r>
            <w:proofErr w:type="spellEnd"/>
            <w:r w:rsidRPr="001F0F63">
              <w:rPr>
                <w:rFonts w:ascii="Arial" w:hAnsi="Arial" w:cs="Arial"/>
                <w:b/>
                <w:bCs/>
                <w:color w:val="000000" w:themeColor="text1"/>
                <w:sz w:val="24"/>
                <w:szCs w:val="24"/>
              </w:rPr>
              <w:t xml:space="preserve"> Έτους – Τάξης Μαθητείας ΕΠΑ.Λ. </w:t>
            </w:r>
            <w:r w:rsidRPr="00D93229">
              <w:rPr>
                <w:rFonts w:ascii="Arial" w:hAnsi="Arial" w:cs="Arial"/>
                <w:sz w:val="24"/>
                <w:szCs w:val="24"/>
              </w:rPr>
              <w:t xml:space="preserve">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p>
          <w:p w:rsidR="005D38FB" w:rsidRPr="004C77DB" w:rsidRDefault="005D38FB" w:rsidP="0074736F">
            <w:pPr>
              <w:pStyle w:val="3"/>
              <w:spacing w:before="120"/>
              <w:ind w:left="0"/>
              <w:jc w:val="both"/>
              <w:rPr>
                <w:rFonts w:ascii="Arial" w:hAnsi="Arial" w:cs="Arial"/>
                <w:b/>
                <w:sz w:val="24"/>
                <w:szCs w:val="24"/>
                <w:highlight w:val="yellow"/>
              </w:rPr>
            </w:pPr>
            <w:r w:rsidRPr="001F0F63">
              <w:rPr>
                <w:rFonts w:ascii="Arial" w:hAnsi="Arial" w:cs="Arial"/>
                <w:b/>
                <w:sz w:val="24"/>
                <w:szCs w:val="24"/>
              </w:rPr>
              <w:t>Προς απόδειξη αυτών οι υποψήφιοι απόφοιτοι ΙΕΚ, πρέπει να προσκομίσουν :</w:t>
            </w:r>
          </w:p>
          <w:p w:rsidR="005D38FB" w:rsidRPr="001F0F63" w:rsidRDefault="005D38FB" w:rsidP="005D38FB">
            <w:pPr>
              <w:numPr>
                <w:ilvl w:val="0"/>
                <w:numId w:val="24"/>
              </w:numPr>
              <w:spacing w:after="120"/>
              <w:ind w:left="426" w:hanging="426"/>
              <w:jc w:val="both"/>
              <w:rPr>
                <w:rFonts w:ascii="Arial" w:hAnsi="Arial" w:cs="Arial"/>
                <w:color w:val="000000" w:themeColor="text1"/>
                <w:szCs w:val="24"/>
              </w:rPr>
            </w:pPr>
            <w:r w:rsidRPr="001F0F63">
              <w:rPr>
                <w:rFonts w:ascii="Arial" w:hAnsi="Arial" w:cs="Arial"/>
                <w:color w:val="000000" w:themeColor="text1"/>
                <w:szCs w:val="24"/>
              </w:rPr>
              <w:t xml:space="preserve">Δίπλωμα Επαγγελματικής Κατάρτισης επιπέδου </w:t>
            </w:r>
            <w:proofErr w:type="spellStart"/>
            <w:r w:rsidRPr="001F0F63">
              <w:rPr>
                <w:rFonts w:ascii="Arial" w:hAnsi="Arial" w:cs="Arial"/>
                <w:color w:val="000000" w:themeColor="text1"/>
                <w:szCs w:val="24"/>
              </w:rPr>
              <w:t>μεταδευτεροβάθμιας</w:t>
            </w:r>
            <w:proofErr w:type="spellEnd"/>
            <w:r w:rsidRPr="001F0F63">
              <w:rPr>
                <w:rFonts w:ascii="Arial" w:hAnsi="Arial" w:cs="Arial"/>
                <w:color w:val="000000" w:themeColor="text1"/>
                <w:szCs w:val="24"/>
              </w:rPr>
              <w:t xml:space="preserve"> επαγγελματικής εκπαίδευσης [Ι.Ε.Κ.] </w:t>
            </w:r>
            <w:r w:rsidRPr="001F0F63">
              <w:rPr>
                <w:rFonts w:ascii="Arial" w:hAnsi="Arial" w:cs="Arial"/>
                <w:b/>
                <w:color w:val="000000" w:themeColor="text1"/>
                <w:szCs w:val="24"/>
              </w:rPr>
              <w:t xml:space="preserve">ή </w:t>
            </w:r>
          </w:p>
          <w:p w:rsidR="005D38FB" w:rsidRPr="001F0F63" w:rsidRDefault="005D38FB" w:rsidP="005D38FB">
            <w:pPr>
              <w:numPr>
                <w:ilvl w:val="0"/>
                <w:numId w:val="24"/>
              </w:numPr>
              <w:spacing w:after="120"/>
              <w:ind w:left="426" w:hanging="426"/>
              <w:jc w:val="both"/>
              <w:rPr>
                <w:rFonts w:ascii="Arial" w:hAnsi="Arial" w:cs="Arial"/>
                <w:color w:val="000000" w:themeColor="text1"/>
                <w:szCs w:val="24"/>
              </w:rPr>
            </w:pPr>
            <w:r w:rsidRPr="001F0F63">
              <w:rPr>
                <w:rFonts w:ascii="Arial" w:hAnsi="Arial" w:cs="Arial"/>
                <w:color w:val="000000" w:themeColor="text1"/>
                <w:szCs w:val="24"/>
              </w:rPr>
              <w:t xml:space="preserve">Δίπλωμα Επαγγελματικής Ειδικότητας, Εκπαίδευσης και Κατάρτισης επιπέδου 4 [Ι.Ε.Κ.] </w:t>
            </w:r>
            <w:r w:rsidRPr="001F0F63">
              <w:rPr>
                <w:rFonts w:ascii="Arial" w:hAnsi="Arial" w:cs="Arial"/>
                <w:b/>
                <w:color w:val="000000" w:themeColor="text1"/>
                <w:szCs w:val="24"/>
              </w:rPr>
              <w:t xml:space="preserve">ή </w:t>
            </w:r>
            <w:r w:rsidRPr="001F0F63">
              <w:rPr>
                <w:rFonts w:ascii="Arial" w:hAnsi="Arial" w:cs="Arial"/>
                <w:color w:val="000000" w:themeColor="text1"/>
                <w:szCs w:val="24"/>
              </w:rPr>
              <w:t xml:space="preserve">επιπέδου 5 [Ι.Ε.Κ.] </w:t>
            </w:r>
            <w:r w:rsidRPr="001F0F63">
              <w:rPr>
                <w:rFonts w:ascii="Arial" w:hAnsi="Arial" w:cs="Arial"/>
                <w:b/>
                <w:color w:val="000000" w:themeColor="text1"/>
                <w:szCs w:val="24"/>
              </w:rPr>
              <w:t xml:space="preserve">ή </w:t>
            </w:r>
          </w:p>
          <w:p w:rsidR="005D38FB" w:rsidRPr="001F0F63" w:rsidRDefault="005D38FB" w:rsidP="005D38FB">
            <w:pPr>
              <w:numPr>
                <w:ilvl w:val="0"/>
                <w:numId w:val="24"/>
              </w:numPr>
              <w:spacing w:after="120"/>
              <w:ind w:left="426" w:hanging="426"/>
              <w:jc w:val="both"/>
              <w:rPr>
                <w:rFonts w:ascii="Arial" w:hAnsi="Arial" w:cs="Arial"/>
                <w:color w:val="000000" w:themeColor="text1"/>
                <w:szCs w:val="24"/>
              </w:rPr>
            </w:pPr>
            <w:r w:rsidRPr="001F0F63">
              <w:rPr>
                <w:rFonts w:ascii="Arial" w:hAnsi="Arial" w:cs="Arial"/>
                <w:color w:val="000000" w:themeColor="text1"/>
                <w:szCs w:val="24"/>
              </w:rPr>
              <w:t xml:space="preserve">Δίπλωμα Επαγγελματικής Ειδικότητας Εκπαίδευσης και Κατάρτισης επιπέδου 5 [Ι.Ε.Κ. ή Τάξης Μαθητείας ΕΠΑ.Λ.] </w:t>
            </w:r>
            <w:r w:rsidRPr="001F0F63">
              <w:rPr>
                <w:rFonts w:ascii="Arial" w:hAnsi="Arial" w:cs="Arial"/>
                <w:b/>
                <w:color w:val="000000" w:themeColor="text1"/>
                <w:szCs w:val="24"/>
              </w:rPr>
              <w:t>ή</w:t>
            </w:r>
          </w:p>
          <w:p w:rsidR="005D38FB" w:rsidRPr="001F0F63" w:rsidRDefault="005D38FB" w:rsidP="005D38FB">
            <w:pPr>
              <w:numPr>
                <w:ilvl w:val="0"/>
                <w:numId w:val="24"/>
              </w:numPr>
              <w:spacing w:after="120"/>
              <w:ind w:left="426" w:hanging="426"/>
              <w:jc w:val="both"/>
              <w:rPr>
                <w:rFonts w:ascii="Arial" w:hAnsi="Arial" w:cs="Arial"/>
                <w:color w:val="000000" w:themeColor="text1"/>
                <w:szCs w:val="24"/>
              </w:rPr>
            </w:pPr>
            <w:r w:rsidRPr="001F0F63">
              <w:rPr>
                <w:rFonts w:ascii="Arial" w:hAnsi="Arial" w:cs="Arial"/>
                <w:color w:val="000000" w:themeColor="text1"/>
                <w:szCs w:val="24"/>
              </w:rPr>
              <w:t xml:space="preserve">Πτυχίο Επαγγελματικής Ειδικότητας, Εκπαίδευσης και Κατάρτισης επιπέδου 5 [τάξης Μαθητείας ΕΠΑ.Λ.] </w:t>
            </w:r>
          </w:p>
          <w:p w:rsidR="005D38FB" w:rsidRPr="001F0F63" w:rsidRDefault="005D38FB" w:rsidP="0074736F">
            <w:pPr>
              <w:spacing w:after="120"/>
              <w:ind w:left="426" w:hanging="426"/>
              <w:jc w:val="both"/>
              <w:rPr>
                <w:rFonts w:ascii="Arial" w:hAnsi="Arial" w:cs="Arial"/>
                <w:b/>
                <w:color w:val="000000" w:themeColor="text1"/>
                <w:szCs w:val="24"/>
                <w:u w:val="single"/>
              </w:rPr>
            </w:pPr>
            <w:r w:rsidRPr="001F0F63">
              <w:rPr>
                <w:rFonts w:ascii="Arial" w:hAnsi="Arial" w:cs="Arial"/>
                <w:b/>
                <w:color w:val="000000" w:themeColor="text1"/>
                <w:szCs w:val="24"/>
                <w:u w:val="single"/>
              </w:rPr>
              <w:t xml:space="preserve">και </w:t>
            </w:r>
          </w:p>
          <w:p w:rsidR="005D38FB" w:rsidRPr="001F0F63" w:rsidRDefault="005D38FB" w:rsidP="0074736F">
            <w:pPr>
              <w:spacing w:after="120"/>
              <w:jc w:val="both"/>
              <w:rPr>
                <w:rFonts w:ascii="Arial" w:hAnsi="Arial" w:cs="Arial"/>
                <w:color w:val="000000" w:themeColor="text1"/>
                <w:szCs w:val="24"/>
              </w:rPr>
            </w:pPr>
            <w:r w:rsidRPr="001F0F63">
              <w:rPr>
                <w:rFonts w:ascii="Arial" w:hAnsi="Arial" w:cs="Arial"/>
                <w:color w:val="000000" w:themeColor="text1"/>
                <w:szCs w:val="24"/>
              </w:rPr>
              <w:lastRenderedPageBreak/>
              <w:t xml:space="preserve">Βεβαίωση του Ο.Ε.Ε.Κ. ή του 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p>
          <w:p w:rsidR="005D38FB" w:rsidRDefault="005D38FB" w:rsidP="0074736F">
            <w:pPr>
              <w:spacing w:after="120"/>
              <w:jc w:val="both"/>
              <w:rPr>
                <w:rFonts w:ascii="Arial" w:hAnsi="Arial" w:cs="Arial"/>
                <w:szCs w:val="24"/>
                <w:highlight w:val="yellow"/>
              </w:rPr>
            </w:pPr>
            <w:r w:rsidRPr="001F0F63">
              <w:rPr>
                <w:rFonts w:ascii="Arial" w:hAnsi="Arial" w:cs="Arial"/>
                <w:color w:val="000000" w:themeColor="text1"/>
                <w:szCs w:val="24"/>
              </w:rPr>
              <w:t xml:space="preserve">Εναλλακτικά οι υποψήφιοι μπορούν να προσκομίσουν μόνο Βεβαίωση του Ο.Ε.Ε.Κ. ή του 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sidRPr="001F0F63">
              <w:rPr>
                <w:rFonts w:ascii="Arial" w:hAnsi="Arial" w:cs="Arial"/>
                <w:b/>
                <w:color w:val="000000" w:themeColor="text1"/>
                <w:szCs w:val="24"/>
              </w:rPr>
              <w:t>η ακριβής ημερομηνία κατά την οποία ο ενδιαφερόμενος κατέστη διπλωματούχος</w:t>
            </w:r>
            <w:r w:rsidRPr="001F0F63">
              <w:rPr>
                <w:rFonts w:ascii="Arial" w:hAnsi="Arial" w:cs="Arial"/>
                <w:color w:val="000000" w:themeColor="text1"/>
                <w:szCs w:val="24"/>
              </w:rPr>
              <w:t>.</w:t>
            </w:r>
          </w:p>
          <w:p w:rsidR="005D38FB" w:rsidRPr="00D93229" w:rsidRDefault="005D38FB" w:rsidP="0074736F">
            <w:pPr>
              <w:pStyle w:val="3"/>
              <w:spacing w:before="120"/>
              <w:ind w:left="0"/>
              <w:jc w:val="both"/>
              <w:rPr>
                <w:rFonts w:ascii="Arial" w:hAnsi="Arial" w:cs="Arial"/>
                <w:sz w:val="24"/>
                <w:szCs w:val="24"/>
              </w:rPr>
            </w:pPr>
            <w:r w:rsidRPr="00327E2D">
              <w:rPr>
                <w:rFonts w:ascii="Arial" w:hAnsi="Arial" w:cs="Arial"/>
                <w:sz w:val="24"/>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w:t>
            </w:r>
            <w:proofErr w:type="spellStart"/>
            <w:r w:rsidRPr="00327E2D">
              <w:rPr>
                <w:rFonts w:ascii="Arial" w:hAnsi="Arial" w:cs="Arial"/>
                <w:sz w:val="24"/>
                <w:szCs w:val="24"/>
              </w:rPr>
              <w:t>δεκάβαθμη</w:t>
            </w:r>
            <w:proofErr w:type="spellEnd"/>
            <w:r w:rsidRPr="00327E2D">
              <w:rPr>
                <w:rFonts w:ascii="Arial" w:hAnsi="Arial" w:cs="Arial"/>
                <w:sz w:val="24"/>
                <w:szCs w:val="24"/>
              </w:rPr>
              <w:t xml:space="preserve"> κλίμακα, ενώ του θεωρητικού μέρους στην </w:t>
            </w:r>
            <w:proofErr w:type="spellStart"/>
            <w:r w:rsidRPr="00327E2D">
              <w:rPr>
                <w:rFonts w:ascii="Arial" w:hAnsi="Arial" w:cs="Arial"/>
                <w:sz w:val="24"/>
                <w:szCs w:val="24"/>
              </w:rPr>
              <w:t>εικοσάβαθμη</w:t>
            </w:r>
            <w:proofErr w:type="spellEnd"/>
            <w:r w:rsidRPr="00327E2D">
              <w:rPr>
                <w:rFonts w:ascii="Arial" w:hAnsi="Arial" w:cs="Arial"/>
                <w:sz w:val="24"/>
                <w:szCs w:val="24"/>
              </w:rPr>
              <w:t xml:space="preserve">.  Συνεπώς, η άθροιση, προκειμένου να υπολογιστεί ο μέσος όρος, θα γίνει μετά την αναγωγή του βαθμού του πρακτικού μέρους στην </w:t>
            </w:r>
            <w:proofErr w:type="spellStart"/>
            <w:r w:rsidRPr="00327E2D">
              <w:rPr>
                <w:rFonts w:ascii="Arial" w:hAnsi="Arial" w:cs="Arial"/>
                <w:sz w:val="24"/>
                <w:szCs w:val="24"/>
              </w:rPr>
              <w:t>εικοσάβαθμη</w:t>
            </w:r>
            <w:proofErr w:type="spellEnd"/>
            <w:r w:rsidRPr="00327E2D">
              <w:rPr>
                <w:rFonts w:ascii="Arial" w:hAnsi="Arial" w:cs="Arial"/>
                <w:sz w:val="24"/>
                <w:szCs w:val="24"/>
              </w:rPr>
              <w:t xml:space="preserve"> κλίμακα  π.χ. ο βαθμός 8 της </w:t>
            </w:r>
            <w:proofErr w:type="spellStart"/>
            <w:r w:rsidRPr="00327E2D">
              <w:rPr>
                <w:rFonts w:ascii="Arial" w:hAnsi="Arial" w:cs="Arial"/>
                <w:sz w:val="24"/>
                <w:szCs w:val="24"/>
              </w:rPr>
              <w:t>δεκάβαθμης</w:t>
            </w:r>
            <w:proofErr w:type="spellEnd"/>
            <w:r w:rsidRPr="00327E2D">
              <w:rPr>
                <w:rFonts w:ascii="Arial" w:hAnsi="Arial" w:cs="Arial"/>
                <w:sz w:val="24"/>
                <w:szCs w:val="24"/>
              </w:rPr>
              <w:t xml:space="preserve"> κλίμακας αναγόμενος στην </w:t>
            </w:r>
            <w:proofErr w:type="spellStart"/>
            <w:r w:rsidRPr="00327E2D">
              <w:rPr>
                <w:rFonts w:ascii="Arial" w:hAnsi="Arial" w:cs="Arial"/>
                <w:sz w:val="24"/>
                <w:szCs w:val="24"/>
              </w:rPr>
              <w:t>εικοσάβαθμη</w:t>
            </w:r>
            <w:proofErr w:type="spellEnd"/>
            <w:r w:rsidRPr="00327E2D">
              <w:rPr>
                <w:rFonts w:ascii="Arial" w:hAnsi="Arial" w:cs="Arial"/>
                <w:sz w:val="24"/>
                <w:szCs w:val="24"/>
              </w:rPr>
              <w:t xml:space="preserve"> κλίμακα αντιστοιχεί στο βαθμό 16.]</w:t>
            </w:r>
          </w:p>
          <w:p w:rsidR="005D38FB" w:rsidRPr="001F0F63" w:rsidRDefault="005D38FB" w:rsidP="0074736F">
            <w:pPr>
              <w:spacing w:after="120"/>
              <w:jc w:val="both"/>
              <w:rPr>
                <w:rFonts w:ascii="Arial" w:hAnsi="Arial" w:cs="Arial"/>
                <w:color w:val="000000" w:themeColor="text1"/>
                <w:szCs w:val="24"/>
              </w:rPr>
            </w:pPr>
            <w:r w:rsidRPr="001F0F63">
              <w:rPr>
                <w:rFonts w:ascii="Arial" w:hAnsi="Arial" w:cs="Arial"/>
                <w:b/>
                <w:color w:val="000000" w:themeColor="text1"/>
                <w:szCs w:val="24"/>
              </w:rPr>
              <w:t>Τίτλοι Δ.Ε. που δε</w:t>
            </w:r>
            <w:r>
              <w:rPr>
                <w:rFonts w:ascii="Arial" w:hAnsi="Arial" w:cs="Arial"/>
                <w:b/>
                <w:color w:val="000000" w:themeColor="text1"/>
                <w:szCs w:val="24"/>
              </w:rPr>
              <w:t>ν αναφέρονται ρητά στην ανακοίνωσ</w:t>
            </w:r>
            <w:r w:rsidRPr="001F0F63">
              <w:rPr>
                <w:rFonts w:ascii="Arial" w:hAnsi="Arial" w:cs="Arial"/>
                <w:b/>
                <w:color w:val="000000" w:themeColor="text1"/>
                <w:szCs w:val="24"/>
              </w:rPr>
              <w:t>η</w:t>
            </w:r>
          </w:p>
          <w:p w:rsidR="005D38FB" w:rsidRPr="001F0F63" w:rsidRDefault="005D38FB" w:rsidP="0074736F">
            <w:pPr>
              <w:spacing w:after="120"/>
              <w:jc w:val="both"/>
              <w:rPr>
                <w:rFonts w:ascii="Arial" w:hAnsi="Arial" w:cs="Arial"/>
                <w:color w:val="000000" w:themeColor="text1"/>
                <w:szCs w:val="24"/>
              </w:rPr>
            </w:pPr>
            <w:r w:rsidRPr="001F0F63">
              <w:rPr>
                <w:rFonts w:ascii="Arial" w:hAnsi="Arial" w:cs="Arial"/>
                <w:color w:val="000000" w:themeColor="text1"/>
                <w:szCs w:val="24"/>
              </w:rPr>
              <w:t>Εάν οι υποψήφιοι διαθέτουν τίτλο σπουδών που δεν περιλαμβάνεται στους ρητά αν</w:t>
            </w:r>
            <w:r>
              <w:rPr>
                <w:rFonts w:ascii="Arial" w:hAnsi="Arial" w:cs="Arial"/>
                <w:color w:val="000000" w:themeColor="text1"/>
                <w:szCs w:val="24"/>
              </w:rPr>
              <w:t>αφερόμενους στην οικεία ανακοίνωσ</w:t>
            </w:r>
            <w:r w:rsidRPr="001F0F63">
              <w:rPr>
                <w:rFonts w:ascii="Arial" w:hAnsi="Arial" w:cs="Arial"/>
                <w:color w:val="000000" w:themeColor="text1"/>
                <w:szCs w:val="24"/>
              </w:rPr>
              <w:t>η υποχρεούνται να προσκομίζουν συγχρόνως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rsidR="005D38FB" w:rsidRPr="00DE15DF" w:rsidRDefault="005D38FB" w:rsidP="0074736F">
            <w:pPr>
              <w:spacing w:after="360"/>
              <w:jc w:val="both"/>
              <w:rPr>
                <w:rFonts w:ascii="Arial" w:hAnsi="Arial" w:cs="Arial"/>
                <w:bCs/>
                <w:color w:val="000000" w:themeColor="text1"/>
                <w:szCs w:val="24"/>
              </w:rPr>
            </w:pPr>
            <w:r w:rsidRPr="001F0F63">
              <w:rPr>
                <w:rFonts w:ascii="Arial" w:hAnsi="Arial" w:cs="Arial"/>
                <w:color w:val="000000" w:themeColor="text1"/>
                <w:szCs w:val="24"/>
              </w:rPr>
              <w:t>Σε περίπτωση που δεν προσκομισθεί η βεβαίωση αυτή ή δεν αναφέρεται σε αυτήν το συγκεκριμένο</w:t>
            </w:r>
            <w:r>
              <w:rPr>
                <w:rFonts w:ascii="Arial" w:hAnsi="Arial" w:cs="Arial"/>
                <w:color w:val="000000" w:themeColor="text1"/>
                <w:szCs w:val="24"/>
              </w:rPr>
              <w:t>, σύμφωνα με την οικεία ανακοίνωσ</w:t>
            </w:r>
            <w:r w:rsidRPr="001F0F63">
              <w:rPr>
                <w:rFonts w:ascii="Arial" w:hAnsi="Arial" w:cs="Arial"/>
                <w:color w:val="000000" w:themeColor="text1"/>
                <w:szCs w:val="24"/>
              </w:rPr>
              <w:t xml:space="preserve">η, απαιτούμενο πτυχίο, </w:t>
            </w:r>
            <w:r w:rsidRPr="001F0F63">
              <w:rPr>
                <w:rFonts w:ascii="Arial" w:hAnsi="Arial" w:cs="Arial"/>
                <w:b/>
                <w:color w:val="000000" w:themeColor="text1"/>
                <w:szCs w:val="24"/>
              </w:rPr>
              <w:t>ο επικαλούμενος τίτλος δεν λαμβάνεται υπόψη</w:t>
            </w:r>
            <w:r w:rsidRPr="001F0F63">
              <w:rPr>
                <w:rFonts w:ascii="Arial" w:hAnsi="Arial" w:cs="Arial"/>
                <w:bCs/>
                <w:color w:val="000000" w:themeColor="text1"/>
                <w:szCs w:val="24"/>
              </w:rPr>
              <w:t>.</w:t>
            </w:r>
          </w:p>
          <w:p w:rsidR="005D38FB" w:rsidRPr="00D93229" w:rsidRDefault="005D38FB" w:rsidP="0074736F">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5D38FB" w:rsidRDefault="005D38FB" w:rsidP="0074736F">
            <w:pPr>
              <w:pStyle w:val="3"/>
              <w:spacing w:before="120"/>
              <w:ind w:left="0"/>
              <w:jc w:val="both"/>
              <w:rPr>
                <w:rFonts w:ascii="Arial" w:hAnsi="Arial" w:cs="Arial"/>
                <w:sz w:val="24"/>
                <w:szCs w:val="24"/>
              </w:rPr>
            </w:pPr>
            <w:r w:rsidRPr="00D93229">
              <w:rPr>
                <w:rFonts w:ascii="Arial" w:hAnsi="Arial" w:cs="Arial"/>
                <w:sz w:val="24"/>
                <w:szCs w:val="24"/>
              </w:rPr>
              <w:t xml:space="preserve"> </w:t>
            </w:r>
            <w:r w:rsidRPr="00E35700">
              <w:rPr>
                <w:rFonts w:ascii="Arial" w:hAnsi="Arial" w:cs="Arial"/>
                <w:sz w:val="24"/>
                <w:szCs w:val="24"/>
              </w:rPr>
              <w:t xml:space="preserve">Για τίτλους </w:t>
            </w:r>
            <w:r w:rsidRPr="00E35700">
              <w:rPr>
                <w:rFonts w:ascii="Arial" w:hAnsi="Arial" w:cs="Arial"/>
                <w:b/>
                <w:sz w:val="24"/>
                <w:szCs w:val="24"/>
              </w:rPr>
              <w:t xml:space="preserve">Δευτεροβάθμιας μη τεχνικής ή μη επαγγελματικής εκπαίδευσης </w:t>
            </w:r>
            <w:r w:rsidRPr="00E35700">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E35700">
              <w:rPr>
                <w:rFonts w:ascii="Arial" w:hAnsi="Arial" w:cs="Arial"/>
                <w:b/>
                <w:sz w:val="24"/>
                <w:szCs w:val="24"/>
              </w:rPr>
              <w:t>τεχνική και επαγγελματική εκπαίδευση αλλοδαπής</w:t>
            </w:r>
            <w:r w:rsidRPr="00E35700">
              <w:rPr>
                <w:rFonts w:ascii="Arial" w:hAnsi="Arial" w:cs="Arial"/>
                <w:sz w:val="24"/>
                <w:szCs w:val="24"/>
              </w:rPr>
              <w:t>,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w:t>
            </w:r>
            <w:r w:rsidRPr="00D93229">
              <w:rPr>
                <w:rFonts w:ascii="Arial" w:hAnsi="Arial" w:cs="Arial"/>
                <w:sz w:val="24"/>
                <w:szCs w:val="24"/>
              </w:rPr>
              <w:t xml:space="preserve">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 xml:space="preserve">βεβαίωση αντιστοιχίας βαθμού από την αρμόδια Διεύθυνση του Υπουργείου Παιδείας και Θρησκευμάτων σε </w:t>
            </w:r>
            <w:proofErr w:type="spellStart"/>
            <w:r w:rsidRPr="00D93229">
              <w:rPr>
                <w:rFonts w:ascii="Arial" w:hAnsi="Arial" w:cs="Arial"/>
                <w:sz w:val="24"/>
                <w:szCs w:val="24"/>
              </w:rPr>
              <w:t>εικοσάβαθμη</w:t>
            </w:r>
            <w:proofErr w:type="spellEnd"/>
            <w:r w:rsidRPr="00D93229">
              <w:rPr>
                <w:rFonts w:ascii="Arial" w:hAnsi="Arial" w:cs="Arial"/>
                <w:sz w:val="24"/>
                <w:szCs w:val="24"/>
              </w:rPr>
              <w:t xml:space="preserve"> κλίμακα.</w:t>
            </w:r>
          </w:p>
          <w:p w:rsidR="005D38FB" w:rsidRDefault="005D38FB" w:rsidP="0074736F">
            <w:pPr>
              <w:pStyle w:val="BodyText23"/>
              <w:widowControl w:val="0"/>
              <w:spacing w:before="120"/>
              <w:rPr>
                <w:rFonts w:ascii="Arial" w:hAnsi="Arial" w:cs="Arial"/>
                <w:b/>
                <w:color w:val="auto"/>
                <w:szCs w:val="24"/>
                <w:u w:val="single"/>
              </w:rPr>
            </w:pPr>
          </w:p>
          <w:p w:rsidR="005D38FB" w:rsidRPr="008D5375" w:rsidRDefault="005D38FB" w:rsidP="0074736F">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5D38FB" w:rsidRPr="004C77DB" w:rsidRDefault="005D38FB" w:rsidP="0074736F">
            <w:pPr>
              <w:tabs>
                <w:tab w:val="left" w:pos="720"/>
              </w:tabs>
              <w:jc w:val="both"/>
              <w:rPr>
                <w:rFonts w:ascii="Arial" w:hAnsi="Arial" w:cs="Arial"/>
                <w:szCs w:val="24"/>
                <w:highlight w:val="yellow"/>
              </w:rPr>
            </w:pPr>
            <w:r w:rsidRPr="00DE15DF">
              <w:rPr>
                <w:rFonts w:ascii="Arial" w:hAnsi="Arial" w:cs="Arial"/>
                <w:szCs w:val="24"/>
              </w:rPr>
              <w:t>Ο υποψήφιος υποχρεωτικής εκπαίδευσης (</w:t>
            </w:r>
            <w:r w:rsidRPr="00DE15DF">
              <w:rPr>
                <w:rFonts w:ascii="Arial" w:hAnsi="Arial" w:cs="Arial"/>
                <w:b/>
                <w:szCs w:val="24"/>
              </w:rPr>
              <w:t>ΥΕ</w:t>
            </w:r>
            <w:r w:rsidRPr="00DE15DF">
              <w:rPr>
                <w:rFonts w:ascii="Arial" w:hAnsi="Arial" w:cs="Arial"/>
                <w:szCs w:val="24"/>
              </w:rPr>
              <w:t xml:space="preserve">) προσκομίζει ευκρινές φωτοαντίγραφο του τίτλου του, </w:t>
            </w:r>
            <w:r w:rsidRPr="00DE15DF">
              <w:rPr>
                <w:rFonts w:ascii="Arial" w:hAnsi="Arial" w:cs="Arial"/>
                <w:b/>
                <w:szCs w:val="24"/>
                <w:u w:val="single"/>
              </w:rPr>
              <w:t>μόνο</w:t>
            </w:r>
            <w:r w:rsidRPr="00DE15DF">
              <w:rPr>
                <w:rFonts w:ascii="Arial" w:hAnsi="Arial" w:cs="Arial"/>
                <w:b/>
                <w:szCs w:val="24"/>
              </w:rPr>
              <w:t xml:space="preserve"> </w:t>
            </w:r>
            <w:r w:rsidRPr="00DE15DF">
              <w:rPr>
                <w:rFonts w:ascii="Arial" w:hAnsi="Arial" w:cs="Arial"/>
                <w:szCs w:val="24"/>
              </w:rPr>
              <w:t>στην περίπτωση που προβλέπεται τίτλος σπουδών Υποχρεωτικής Εκπαίδευσης</w:t>
            </w:r>
            <w:r w:rsidRPr="00DE15DF">
              <w:rPr>
                <w:szCs w:val="24"/>
              </w:rPr>
              <w:t xml:space="preserve"> </w:t>
            </w:r>
            <w:r w:rsidRPr="00DE15DF">
              <w:rPr>
                <w:rFonts w:ascii="Arial" w:hAnsi="Arial" w:cs="Arial"/>
                <w:szCs w:val="24"/>
              </w:rPr>
              <w:t>από την ανακοίνωση [</w:t>
            </w:r>
            <w:r w:rsidRPr="00DE15DF">
              <w:rPr>
                <w:rFonts w:ascii="Arial" w:hAnsi="Arial" w:cs="Arial"/>
                <w:i/>
                <w:szCs w:val="24"/>
              </w:rPr>
              <w:t>βλ. Τίτλος σπουδών και λοιπά απαιτούμενα (τυπικά &amp; τυχόν πρόσθετα) προσόντα</w:t>
            </w:r>
            <w:r w:rsidRPr="00DE15DF">
              <w:rPr>
                <w:rFonts w:ascii="Arial" w:hAnsi="Arial" w:cs="Arial"/>
                <w:szCs w:val="24"/>
              </w:rPr>
              <w:t>] ως απαιτούμενο προσόν για την επιδιωκόμενη ειδικότητα ΥΕ.</w:t>
            </w:r>
          </w:p>
          <w:p w:rsidR="005D38FB" w:rsidRPr="008D5375" w:rsidRDefault="005D38FB" w:rsidP="0074736F">
            <w:pPr>
              <w:tabs>
                <w:tab w:val="left" w:pos="720"/>
              </w:tabs>
              <w:jc w:val="both"/>
              <w:rPr>
                <w:rFonts w:ascii="Arial" w:hAnsi="Arial" w:cs="Arial"/>
                <w:szCs w:val="24"/>
              </w:rPr>
            </w:pPr>
            <w:r w:rsidRPr="00DE15DF">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DE15DF">
              <w:rPr>
                <w:rFonts w:ascii="Arial" w:hAnsi="Arial" w:cs="Arial"/>
                <w:b/>
              </w:rPr>
              <w:t>Εξαιρέσεις:</w:t>
            </w:r>
            <w:r w:rsidRPr="00DE15DF">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αντικειμένων και το προσωπικό καθαριότητας.</w:t>
            </w:r>
          </w:p>
          <w:p w:rsidR="005D38FB" w:rsidRDefault="005D38FB" w:rsidP="0074736F">
            <w:pPr>
              <w:pStyle w:val="BodyText32"/>
              <w:widowControl/>
              <w:tabs>
                <w:tab w:val="clear" w:pos="360"/>
              </w:tabs>
              <w:rPr>
                <w:rFonts w:ascii="Arial" w:hAnsi="Arial" w:cs="Arial"/>
                <w:szCs w:val="24"/>
                <w:lang w:val="el-GR"/>
              </w:rPr>
            </w:pPr>
            <w:r w:rsidRPr="00D93229">
              <w:rPr>
                <w:rFonts w:ascii="Arial" w:hAnsi="Arial" w:cs="Arial"/>
                <w:szCs w:val="24"/>
                <w:u w:val="single"/>
                <w:lang w:val="el-GR"/>
              </w:rPr>
              <w:lastRenderedPageBreak/>
              <w:t>▪</w:t>
            </w:r>
            <w:r w:rsidRPr="00E37C57">
              <w:rPr>
                <w:rFonts w:ascii="Arial" w:hAnsi="Arial" w:cs="Arial"/>
                <w:szCs w:val="24"/>
                <w:u w:val="single"/>
                <w:lang w:val="el-GR"/>
              </w:rPr>
              <w:t>Εάν ο τίτλος έχει αποκτηθεί στην αλλοδαπή απαιτείται</w:t>
            </w:r>
            <w:r w:rsidRPr="00E37C57">
              <w:rPr>
                <w:rFonts w:ascii="Arial" w:hAnsi="Arial" w:cs="Arial"/>
                <w:szCs w:val="24"/>
                <w:lang w:val="el-GR"/>
              </w:rPr>
              <w:t>:</w:t>
            </w:r>
          </w:p>
          <w:p w:rsidR="005D38FB" w:rsidRPr="00E37C57" w:rsidRDefault="005D38FB" w:rsidP="0074736F">
            <w:pPr>
              <w:pStyle w:val="BodyText32"/>
              <w:widowControl/>
              <w:tabs>
                <w:tab w:val="clear" w:pos="360"/>
              </w:tabs>
              <w:rPr>
                <w:rFonts w:ascii="Arial" w:hAnsi="Arial" w:cs="Arial"/>
                <w:szCs w:val="24"/>
                <w:highlight w:val="yellow"/>
                <w:lang w:val="el-GR"/>
              </w:rPr>
            </w:pPr>
          </w:p>
          <w:p w:rsidR="005D38FB" w:rsidRDefault="005D38FB" w:rsidP="0074736F">
            <w:pPr>
              <w:spacing w:after="120"/>
              <w:jc w:val="both"/>
              <w:rPr>
                <w:rFonts w:ascii="Arial" w:hAnsi="Arial" w:cs="Arial"/>
                <w:color w:val="4F81BD"/>
                <w:kern w:val="24"/>
                <w:szCs w:val="24"/>
              </w:rPr>
            </w:pPr>
            <w:r>
              <w:rPr>
                <w:rFonts w:ascii="Arial" w:hAnsi="Arial" w:cs="Arial"/>
                <w:color w:val="000000" w:themeColor="text1"/>
                <w:kern w:val="24"/>
                <w:szCs w:val="24"/>
              </w:rPr>
              <w:t>Β</w:t>
            </w:r>
            <w:r w:rsidRPr="00E37C57">
              <w:rPr>
                <w:rFonts w:ascii="Arial" w:hAnsi="Arial" w:cs="Arial"/>
                <w:color w:val="000000" w:themeColor="text1"/>
                <w:kern w:val="24"/>
                <w:szCs w:val="24"/>
              </w:rPr>
              <w:t>εβαίωση ισοτιμίας ή αντιστοιχίας από τη Διεύθυνση Παιδείας Ομογενών και Διαπολιτισμικής Εκπαίδευσης (ΔΙ.Π.Ο.Δ.Ε.) της Κ.Υ. του Υπουργείου Παιδείας και Θρησκευμάτων ή από τις κατά τόπους Διευθύνσεις Δευτεροβάθμιας Εκπαίδευσης της ημεδαπής</w:t>
            </w:r>
            <w:r w:rsidRPr="00E37C57">
              <w:rPr>
                <w:rFonts w:ascii="Arial" w:hAnsi="Arial" w:cs="Arial"/>
                <w:color w:val="4F81BD"/>
                <w:kern w:val="24"/>
                <w:szCs w:val="24"/>
              </w:rPr>
              <w:t>.</w:t>
            </w:r>
          </w:p>
          <w:p w:rsidR="005D38FB" w:rsidRPr="00BC3D5B" w:rsidRDefault="005D38FB" w:rsidP="0074736F">
            <w:pPr>
              <w:pBdr>
                <w:top w:val="single" w:sz="4" w:space="1" w:color="auto"/>
                <w:left w:val="single" w:sz="4" w:space="4" w:color="auto"/>
                <w:bottom w:val="single" w:sz="4" w:space="1" w:color="auto"/>
                <w:right w:val="single" w:sz="4" w:space="4" w:color="auto"/>
              </w:pBdr>
              <w:tabs>
                <w:tab w:val="left" w:pos="0"/>
              </w:tabs>
              <w:spacing w:before="120"/>
              <w:ind w:left="360" w:right="317"/>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5D38FB" w:rsidRPr="00D93229" w:rsidRDefault="005D38FB" w:rsidP="0074736F">
            <w:pPr>
              <w:spacing w:before="120"/>
              <w:jc w:val="both"/>
              <w:rPr>
                <w:rFonts w:ascii="Arial" w:eastAsia="MS Mincho" w:hAnsi="Arial" w:cs="Arial"/>
                <w:szCs w:val="24"/>
              </w:rPr>
            </w:pPr>
            <w:r>
              <w:rPr>
                <w:rFonts w:ascii="Arial" w:eastAsia="MS Mincho" w:hAnsi="Arial" w:cs="Arial"/>
                <w:b/>
                <w:szCs w:val="24"/>
              </w:rPr>
              <w:t>4</w:t>
            </w:r>
            <w:r w:rsidRPr="00A00203">
              <w:rPr>
                <w:rFonts w:ascii="Arial" w:eastAsia="MS Mincho" w:hAnsi="Arial" w:cs="Arial"/>
                <w:b/>
                <w:szCs w:val="24"/>
              </w:rPr>
              <w:t>.</w:t>
            </w:r>
            <w:r>
              <w:rPr>
                <w:rFonts w:ascii="Arial" w:eastAsia="MS Mincho" w:hAnsi="Arial" w:cs="Arial"/>
                <w:b/>
                <w:szCs w:val="24"/>
              </w:rPr>
              <w:t xml:space="preserve"> </w:t>
            </w:r>
            <w:r w:rsidRPr="00D93229">
              <w:rPr>
                <w:rFonts w:ascii="Arial" w:eastAsia="MS Mincho" w:hAnsi="Arial" w:cs="Arial"/>
                <w:b/>
                <w:szCs w:val="24"/>
              </w:rPr>
              <w:t>ΜΕΤΑΠΤΥΧΙΑΚΟΙ ΤΙΤΛΟΙ (ΠΕ, ΤΕ)</w:t>
            </w:r>
          </w:p>
          <w:p w:rsidR="005D38FB" w:rsidRPr="00A969E1" w:rsidRDefault="005D38FB" w:rsidP="0074736F">
            <w:pPr>
              <w:tabs>
                <w:tab w:val="left" w:pos="540"/>
              </w:tabs>
              <w:spacing w:before="120"/>
              <w:jc w:val="both"/>
              <w:rPr>
                <w:rFonts w:ascii="Arial" w:eastAsia="MS Mincho" w:hAnsi="Arial" w:cs="Arial"/>
                <w:szCs w:val="24"/>
              </w:rPr>
            </w:pPr>
            <w:r w:rsidRPr="00A969E1">
              <w:rPr>
                <w:rFonts w:ascii="Arial" w:eastAsia="MS Mincho" w:hAnsi="Arial" w:cs="Arial"/>
                <w:kern w:val="24"/>
                <w:szCs w:val="24"/>
              </w:rPr>
              <w:t xml:space="preserve">Οι υποψήφιοι που είναι </w:t>
            </w:r>
            <w:r w:rsidRPr="00A969E1">
              <w:rPr>
                <w:rFonts w:ascii="Arial" w:eastAsia="MS Mincho" w:hAnsi="Arial" w:cs="Arial"/>
                <w:b/>
                <w:szCs w:val="24"/>
              </w:rPr>
              <w:t>κάτοχοι διδακτορικού ή μεταπτυχιακού τίτλου σπουδών</w:t>
            </w:r>
            <w:r w:rsidRPr="00A969E1">
              <w:rPr>
                <w:rFonts w:ascii="Arial" w:eastAsia="MS Mincho" w:hAnsi="Arial" w:cs="Arial"/>
                <w:szCs w:val="24"/>
              </w:rPr>
              <w:t xml:space="preserve"> ετήσιας τουλάχιστον φοίτησης προσκομίζουν </w:t>
            </w:r>
            <w:r w:rsidRPr="00A969E1">
              <w:rPr>
                <w:rFonts w:ascii="Arial" w:eastAsia="MS Mincho" w:hAnsi="Arial" w:cs="Arial"/>
                <w:b/>
                <w:szCs w:val="24"/>
              </w:rPr>
              <w:t xml:space="preserve">ευκρινή </w:t>
            </w:r>
            <w:r w:rsidRPr="00A969E1">
              <w:rPr>
                <w:rFonts w:ascii="Arial" w:eastAsia="MS Mincho" w:hAnsi="Arial" w:cs="Arial"/>
                <w:szCs w:val="24"/>
              </w:rPr>
              <w:t xml:space="preserve">φωτοτυπία του διδακτορικού ή μεταπτυχιακού διπλώματος. </w:t>
            </w:r>
          </w:p>
          <w:p w:rsidR="005D38FB" w:rsidRDefault="005D38FB" w:rsidP="0074736F">
            <w:pPr>
              <w:tabs>
                <w:tab w:val="left" w:pos="540"/>
              </w:tabs>
              <w:spacing w:before="120"/>
              <w:jc w:val="both"/>
              <w:rPr>
                <w:rFonts w:ascii="Arial" w:hAnsi="Arial" w:cs="Arial"/>
                <w:szCs w:val="24"/>
              </w:rPr>
            </w:pPr>
            <w:r w:rsidRPr="00A969E1">
              <w:rPr>
                <w:rFonts w:ascii="Arial" w:eastAsia="MS Mincho" w:hAnsi="Arial" w:cs="Arial"/>
                <w:szCs w:val="24"/>
              </w:rPr>
              <w:t>Στην περίπτωση που απαιτείται ως τυπικό προσόν μεταπτυχιακός τίτλος σπουδών σε συγκεκριμένο</w:t>
            </w:r>
            <w:r>
              <w:rPr>
                <w:rFonts w:ascii="Arial" w:eastAsia="MS Mincho" w:hAnsi="Arial" w:cs="Arial"/>
                <w:szCs w:val="24"/>
              </w:rPr>
              <w:t xml:space="preserve"> γνωστικό αντικείμενο</w:t>
            </w:r>
            <w:r w:rsidRPr="00A16683">
              <w:rPr>
                <w:rFonts w:ascii="Arial" w:eastAsia="MS Mincho" w:hAnsi="Arial" w:cs="Arial"/>
                <w:szCs w:val="24"/>
              </w:rPr>
              <w:t xml:space="preserve"> </w:t>
            </w:r>
            <w:r>
              <w:rPr>
                <w:rFonts w:ascii="Arial" w:eastAsia="MS Mincho" w:hAnsi="Arial" w:cs="Arial"/>
                <w:szCs w:val="24"/>
              </w:rPr>
              <w:t xml:space="preserve">και </w:t>
            </w:r>
            <w:r w:rsidRPr="00A16683">
              <w:rPr>
                <w:rFonts w:ascii="Arial" w:eastAsia="MS Mincho" w:hAnsi="Arial" w:cs="Arial"/>
                <w:szCs w:val="24"/>
              </w:rPr>
              <w:t>εφόσον τούτο δεν προκύπτει σαφώς από τους προσκομιζόμενους τίτλους</w:t>
            </w:r>
            <w:r>
              <w:rPr>
                <w:rFonts w:ascii="Arial" w:eastAsia="MS Mincho" w:hAnsi="Arial" w:cs="Arial"/>
                <w:szCs w:val="24"/>
              </w:rPr>
              <w:t>,</w:t>
            </w:r>
            <w:r w:rsidRPr="00280A25">
              <w:rPr>
                <w:rFonts w:ascii="Arial" w:eastAsia="MS Mincho" w:hAnsi="Arial" w:cs="Arial"/>
                <w:szCs w:val="24"/>
              </w:rPr>
              <w:t xml:space="preserve"> οι υποψήφιοι πέραν του ανωτέρω τίτλου προσκομίζουν και</w:t>
            </w:r>
            <w:r w:rsidRPr="00BF7319">
              <w:rPr>
                <w:rFonts w:ascii="Arial" w:eastAsia="MS Mincho" w:hAnsi="Arial" w:cs="Arial"/>
                <w:szCs w:val="24"/>
              </w:rPr>
              <w:t xml:space="preserve"> </w:t>
            </w:r>
            <w:r w:rsidRPr="00BF7319">
              <w:rPr>
                <w:rFonts w:ascii="Arial" w:eastAsia="MS Mincho" w:hAnsi="Arial" w:cs="Arial"/>
                <w:b/>
                <w:szCs w:val="24"/>
              </w:rPr>
              <w:t>βεβαίωση</w:t>
            </w:r>
            <w:r w:rsidRPr="00BF7319">
              <w:rPr>
                <w:rFonts w:ascii="Arial" w:eastAsia="MS Mincho" w:hAnsi="Arial" w:cs="Arial"/>
                <w:szCs w:val="24"/>
              </w:rPr>
              <w:t xml:space="preserve"> από το Πανεπιστήμιο που να καθορίζει </w:t>
            </w:r>
            <w:r w:rsidRPr="00BF7319">
              <w:rPr>
                <w:rFonts w:ascii="Arial" w:eastAsia="MS Mincho" w:hAnsi="Arial" w:cs="Arial"/>
                <w:b/>
                <w:szCs w:val="24"/>
              </w:rPr>
              <w:t>το γνωστικό αντικείμενο αυτ</w:t>
            </w:r>
            <w:r>
              <w:rPr>
                <w:rFonts w:ascii="Arial" w:eastAsia="MS Mincho" w:hAnsi="Arial" w:cs="Arial"/>
                <w:b/>
                <w:szCs w:val="24"/>
              </w:rPr>
              <w:t>ού</w:t>
            </w:r>
            <w:r>
              <w:rPr>
                <w:rFonts w:ascii="Arial" w:eastAsia="MS Mincho" w:hAnsi="Arial" w:cs="Arial"/>
                <w:szCs w:val="24"/>
              </w:rPr>
              <w:t>.</w:t>
            </w:r>
            <w:r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Pr="00D93229">
              <w:rPr>
                <w:rFonts w:ascii="Arial" w:hAnsi="Arial" w:cs="Arial"/>
                <w:szCs w:val="24"/>
              </w:rPr>
              <w:t xml:space="preserve"> </w:t>
            </w:r>
          </w:p>
          <w:p w:rsidR="005D38FB" w:rsidRPr="00D93229" w:rsidRDefault="005D38FB" w:rsidP="0074736F">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5D38FB" w:rsidRDefault="005D38FB" w:rsidP="0074736F">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Pr>
                <w:rFonts w:ascii="Arial" w:eastAsia="MS Mincho" w:hAnsi="Arial" w:cs="Arial"/>
                <w:b/>
                <w:szCs w:val="24"/>
              </w:rPr>
              <w:t xml:space="preserve"> </w:t>
            </w:r>
            <w:r w:rsidRPr="00D93229">
              <w:rPr>
                <w:rFonts w:ascii="Arial" w:eastAsia="MS Mincho" w:hAnsi="Arial" w:cs="Arial"/>
                <w:szCs w:val="24"/>
              </w:rPr>
              <w:t xml:space="preserve">Όσον αφορά την </w:t>
            </w:r>
            <w:proofErr w:type="spellStart"/>
            <w:r w:rsidRPr="00D93229">
              <w:rPr>
                <w:rFonts w:ascii="Arial" w:eastAsia="MS Mincho" w:hAnsi="Arial" w:cs="Arial"/>
                <w:szCs w:val="24"/>
              </w:rPr>
              <w:t>ημεροχρονολογία</w:t>
            </w:r>
            <w:proofErr w:type="spellEnd"/>
            <w:r w:rsidRPr="00D93229">
              <w:rPr>
                <w:rFonts w:ascii="Arial" w:eastAsia="MS Mincho" w:hAnsi="Arial" w:cs="Arial"/>
                <w:szCs w:val="24"/>
              </w:rPr>
              <w:t xml:space="preserve">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5D38FB" w:rsidRDefault="005D38FB" w:rsidP="0074736F">
            <w:pPr>
              <w:tabs>
                <w:tab w:val="left" w:pos="540"/>
              </w:tabs>
              <w:spacing w:before="120"/>
              <w:jc w:val="both"/>
            </w:pPr>
            <w:r w:rsidRPr="00A969E1">
              <w:rPr>
                <w:rFonts w:ascii="Arial" w:hAnsi="Arial" w:cs="Arial"/>
                <w:b/>
              </w:rPr>
              <w:t>Για τους ενιαίους και αδιάσπαστους τίτλους σπουδών μεταπτυχιακού επιπέδου (</w:t>
            </w:r>
            <w:proofErr w:type="spellStart"/>
            <w:r w:rsidRPr="00A969E1">
              <w:rPr>
                <w:rFonts w:ascii="Arial" w:hAnsi="Arial" w:cs="Arial"/>
                <w:b/>
              </w:rPr>
              <w:t>integrated</w:t>
            </w:r>
            <w:proofErr w:type="spellEnd"/>
            <w:r w:rsidRPr="00A969E1">
              <w:rPr>
                <w:rFonts w:ascii="Arial" w:hAnsi="Arial" w:cs="Arial"/>
                <w:b/>
              </w:rPr>
              <w:t xml:space="preserve"> </w:t>
            </w:r>
            <w:proofErr w:type="spellStart"/>
            <w:r w:rsidRPr="00A969E1">
              <w:rPr>
                <w:rFonts w:ascii="Arial" w:hAnsi="Arial" w:cs="Arial"/>
                <w:b/>
              </w:rPr>
              <w:t>master</w:t>
            </w:r>
            <w:proofErr w:type="spellEnd"/>
            <w:r w:rsidRPr="00A969E1">
              <w:rPr>
                <w:rFonts w:ascii="Arial" w:hAnsi="Arial" w:cs="Arial"/>
                <w:b/>
              </w:rPr>
              <w:t>), απαιτείται η προσκόμιση της σχετικής διαπιστωτικής απόφασης του Υπουργού Παιδείας και Θρησκευμάτων, περί υπαγωγής του τμήματος στις διατάξεις</w:t>
            </w:r>
            <w:r w:rsidRPr="00600B2D">
              <w:rPr>
                <w:rFonts w:ascii="Arial" w:hAnsi="Arial" w:cs="Arial"/>
                <w:b/>
              </w:rPr>
              <w:t xml:space="preserve"> του άρθρου </w:t>
            </w:r>
            <w:r w:rsidRPr="003614EB">
              <w:rPr>
                <w:rFonts w:ascii="Arial" w:eastAsia="Calibri" w:hAnsi="Arial" w:cs="Arial"/>
                <w:szCs w:val="24"/>
              </w:rPr>
              <w:t xml:space="preserve">είτε του άρθρου </w:t>
            </w:r>
            <w:r w:rsidRPr="00AE4C47">
              <w:rPr>
                <w:rFonts w:ascii="Arial" w:eastAsia="Calibri" w:hAnsi="Arial" w:cs="Arial"/>
                <w:szCs w:val="24"/>
              </w:rPr>
              <w:t>46 του ν. 4485/2017 (ΦΕΚ 114 Α΄)</w:t>
            </w:r>
            <w:r w:rsidRPr="00A969E1">
              <w:rPr>
                <w:rFonts w:ascii="Arial" w:eastAsia="Calibri" w:hAnsi="Arial" w:cs="Arial"/>
                <w:color w:val="4F81BD"/>
                <w:szCs w:val="24"/>
              </w:rPr>
              <w:t xml:space="preserve"> </w:t>
            </w:r>
            <w:r w:rsidRPr="003614EB">
              <w:rPr>
                <w:rFonts w:ascii="Arial" w:eastAsia="Calibri" w:hAnsi="Arial" w:cs="Arial"/>
                <w:szCs w:val="24"/>
              </w:rPr>
              <w:t>είτε του άρθρου 78 του ν. 4957/2022 (ΦΕΚ 141 Α΄)</w:t>
            </w:r>
            <w:r w:rsidRPr="00A969E1">
              <w:rPr>
                <w:rFonts w:ascii="Arial" w:eastAsia="Calibri" w:hAnsi="Arial" w:cs="Arial"/>
                <w:color w:val="4F81BD"/>
                <w:szCs w:val="24"/>
              </w:rPr>
              <w:t xml:space="preserve">, </w:t>
            </w:r>
            <w:r w:rsidRPr="00600B2D">
              <w:rPr>
                <w:rFonts w:ascii="Arial" w:hAnsi="Arial" w:cs="Arial"/>
                <w:b/>
              </w:rPr>
              <w:t>εφόσον η απόφαση αυτή έχει δημοσιευτεί μέχρι τη λήξη της προθεσμίας των αιτήσεων της Ανακοίνωσης</w:t>
            </w:r>
            <w:r w:rsidRPr="00600B2D">
              <w:t>.</w:t>
            </w:r>
          </w:p>
          <w:p w:rsidR="005D38FB" w:rsidRPr="00D93229" w:rsidRDefault="005D38FB" w:rsidP="0074736F">
            <w:pPr>
              <w:tabs>
                <w:tab w:val="left" w:pos="540"/>
              </w:tabs>
              <w:jc w:val="both"/>
              <w:rPr>
                <w:rFonts w:ascii="Arial" w:eastAsia="MS Mincho" w:hAnsi="Arial" w:cs="Arial"/>
                <w:b/>
                <w:szCs w:val="24"/>
              </w:rPr>
            </w:pPr>
            <w:r w:rsidRPr="00A969E1">
              <w:rPr>
                <w:rFonts w:ascii="Arial" w:eastAsia="MS Mincho" w:hAnsi="Arial" w:cs="Arial"/>
                <w:szCs w:val="24"/>
              </w:rPr>
              <w:t xml:space="preserve">Αν ο τίτλος έχει αποκτηθεί στην </w:t>
            </w:r>
            <w:r w:rsidRPr="00A969E1">
              <w:rPr>
                <w:rFonts w:ascii="Arial" w:eastAsia="MS Mincho" w:hAnsi="Arial" w:cs="Arial"/>
                <w:b/>
                <w:szCs w:val="24"/>
              </w:rPr>
              <w:t>αλλοδαπή</w:t>
            </w:r>
            <w:r w:rsidRPr="00A969E1">
              <w:rPr>
                <w:rFonts w:ascii="Arial" w:eastAsia="MS Mincho" w:hAnsi="Arial" w:cs="Arial"/>
                <w:szCs w:val="24"/>
              </w:rPr>
              <w:t xml:space="preserve"> απαιτείται μόνον πράξη αναγνωρίσεως του τίτλου από το </w:t>
            </w:r>
            <w:r w:rsidRPr="00A969E1">
              <w:rPr>
                <w:rFonts w:ascii="Arial" w:eastAsia="MS Mincho" w:hAnsi="Arial" w:cs="Arial"/>
                <w:b/>
                <w:szCs w:val="24"/>
              </w:rPr>
              <w:t xml:space="preserve">ΔΙΚΑΤΣΑ </w:t>
            </w:r>
            <w:r w:rsidRPr="00A969E1">
              <w:rPr>
                <w:rFonts w:ascii="Arial" w:eastAsia="Calibri" w:hAnsi="Arial" w:cs="Arial"/>
                <w:szCs w:val="24"/>
              </w:rPr>
              <w:t xml:space="preserve">ή </w:t>
            </w:r>
            <w:r w:rsidRPr="003614EB">
              <w:rPr>
                <w:rFonts w:ascii="Arial" w:hAnsi="Arial" w:cs="Arial"/>
                <w:bCs/>
                <w:szCs w:val="24"/>
              </w:rPr>
              <w:t>Πράξη Ακαδημαϊκής Ισοδυναμίας</w:t>
            </w:r>
            <w:r w:rsidRPr="003614EB">
              <w:rPr>
                <w:rFonts w:ascii="Arial" w:eastAsia="MS Mincho" w:hAnsi="Arial" w:cs="Arial"/>
                <w:b/>
                <w:szCs w:val="24"/>
              </w:rPr>
              <w:t xml:space="preserve"> </w:t>
            </w:r>
            <w:r w:rsidRPr="00A969E1">
              <w:rPr>
                <w:rFonts w:ascii="Arial" w:eastAsia="MS Mincho" w:hAnsi="Arial" w:cs="Arial"/>
                <w:b/>
                <w:szCs w:val="24"/>
              </w:rPr>
              <w:t>ή</w:t>
            </w:r>
            <w:r w:rsidRPr="00A969E1">
              <w:rPr>
                <w:rFonts w:ascii="Arial" w:hAnsi="Arial" w:cs="Arial"/>
                <w:b/>
                <w:szCs w:val="24"/>
              </w:rPr>
              <w:t xml:space="preserve"> Πιστοποιητικό Αναγνώρισης </w:t>
            </w:r>
            <w:r w:rsidRPr="00A969E1">
              <w:rPr>
                <w:rFonts w:ascii="Arial" w:hAnsi="Arial" w:cs="Arial"/>
                <w:szCs w:val="24"/>
              </w:rPr>
              <w:t xml:space="preserve">από τον </w:t>
            </w:r>
            <w:r w:rsidRPr="00A969E1">
              <w:rPr>
                <w:rFonts w:ascii="Arial" w:eastAsia="MS Mincho" w:hAnsi="Arial" w:cs="Arial"/>
                <w:szCs w:val="24"/>
              </w:rPr>
              <w:t xml:space="preserve">Διεπιστημονικό Οργανισμό Αναγνώρισης Τίτλων Ακαδημαϊκών και Πληροφόρησης </w:t>
            </w:r>
            <w:r w:rsidRPr="00A969E1">
              <w:rPr>
                <w:rFonts w:ascii="Arial" w:eastAsia="MS Mincho" w:hAnsi="Arial" w:cs="Arial"/>
                <w:b/>
                <w:szCs w:val="24"/>
              </w:rPr>
              <w:t xml:space="preserve">(Δ.Ο.Α.Τ.Α.Π.) </w:t>
            </w:r>
            <w:r w:rsidRPr="00A969E1">
              <w:rPr>
                <w:rFonts w:ascii="Arial" w:hAnsi="Arial" w:cs="Arial"/>
                <w:szCs w:val="24"/>
              </w:rPr>
              <w:t xml:space="preserve">περί </w:t>
            </w:r>
            <w:r w:rsidRPr="00A969E1">
              <w:rPr>
                <w:rFonts w:ascii="Arial" w:hAnsi="Arial" w:cs="Arial"/>
                <w:b/>
                <w:szCs w:val="24"/>
              </w:rPr>
              <w:t>ισοτιμίας</w:t>
            </w:r>
            <w:r w:rsidRPr="00A969E1">
              <w:rPr>
                <w:rFonts w:ascii="Arial" w:eastAsia="MS Mincho" w:hAnsi="Arial" w:cs="Arial"/>
                <w:szCs w:val="24"/>
              </w:rPr>
              <w:t xml:space="preserve"> </w:t>
            </w:r>
            <w:r w:rsidRPr="00A969E1">
              <w:rPr>
                <w:rFonts w:ascii="Arial" w:eastAsia="MS Mincho" w:hAnsi="Arial" w:cs="Arial"/>
                <w:b/>
                <w:szCs w:val="24"/>
              </w:rPr>
              <w:t xml:space="preserve">που να έχει εκδοθεί μέχρι την τελευταία ημέρα της προθεσμίας υποβολής των </w:t>
            </w:r>
            <w:r w:rsidRPr="003614EB">
              <w:rPr>
                <w:rFonts w:ascii="Arial" w:eastAsia="MS Mincho" w:hAnsi="Arial" w:cs="Arial"/>
                <w:b/>
                <w:szCs w:val="24"/>
              </w:rPr>
              <w:t>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w:t>
            </w:r>
          </w:p>
          <w:p w:rsidR="005D38FB" w:rsidRDefault="005D38FB" w:rsidP="0074736F">
            <w:pPr>
              <w:tabs>
                <w:tab w:val="left" w:pos="540"/>
              </w:tabs>
              <w:jc w:val="both"/>
              <w:rPr>
                <w:rFonts w:ascii="Arial" w:hAnsi="Arial" w:cs="Arial"/>
                <w:szCs w:val="24"/>
              </w:rPr>
            </w:pPr>
            <w:r w:rsidRPr="003614EB">
              <w:rPr>
                <w:rFonts w:ascii="Arial" w:hAnsi="Arial" w:cs="Arial"/>
                <w:b/>
                <w:szCs w:val="24"/>
              </w:rPr>
              <w:t>ΣΗΜΕΙΩΣΗ</w:t>
            </w:r>
            <w:r w:rsidRPr="003614EB">
              <w:rPr>
                <w:rFonts w:ascii="Arial" w:hAnsi="Arial" w:cs="Arial"/>
                <w:szCs w:val="24"/>
              </w:rPr>
              <w:t xml:space="preserve">: </w:t>
            </w:r>
            <w:r w:rsidRPr="002B341B">
              <w:rPr>
                <w:rFonts w:ascii="Arial" w:hAnsi="Arial" w:cs="Arial"/>
                <w:szCs w:val="24"/>
              </w:rPr>
              <w:t xml:space="preserve">α) Στις περιπτώσεις  που </w:t>
            </w:r>
            <w:r w:rsidRPr="003614EB">
              <w:rPr>
                <w:rFonts w:ascii="Arial" w:hAnsi="Arial" w:cs="Arial"/>
                <w:bCs/>
                <w:szCs w:val="24"/>
              </w:rPr>
              <w:t xml:space="preserve">η Ακαδημαϊκή Ισοδυναμία </w:t>
            </w:r>
            <w:r w:rsidRPr="002B341B">
              <w:rPr>
                <w:rFonts w:ascii="Arial" w:hAnsi="Arial" w:cs="Arial"/>
                <w:szCs w:val="24"/>
              </w:rPr>
              <w:t>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w:t>
            </w:r>
            <w:r w:rsidRPr="00D93229">
              <w:rPr>
                <w:rFonts w:ascii="Arial" w:hAnsi="Arial" w:cs="Arial"/>
                <w:szCs w:val="24"/>
              </w:rPr>
              <w:t xml:space="preserve"> δεν αναγνωρίζεται ισοτιμία του μεταπτυχιακού διπλώματος, και επομένως δεν λογίζεται ως μεταπτυχιακός τίτλος και β) Στην περίπτωση που ο </w:t>
            </w:r>
            <w:r w:rsidRPr="00D93229">
              <w:rPr>
                <w:rFonts w:ascii="Arial" w:hAnsi="Arial" w:cs="Arial"/>
                <w:szCs w:val="24"/>
              </w:rPr>
              <w:lastRenderedPageBreak/>
              <w:t>μεταπτυχιακός τίτλος συμπληρώνει ή ενσωματώνεται στο βασικό, δεν λογίζεται ως μεταπτυχιακός τίτλος.(</w:t>
            </w:r>
            <w:r w:rsidRPr="00003AA3">
              <w:rPr>
                <w:rFonts w:ascii="Arial" w:hAnsi="Arial" w:cs="Arial"/>
                <w:color w:val="4F81BD"/>
                <w:szCs w:val="24"/>
              </w:rPr>
              <w:t xml:space="preserve"> </w:t>
            </w:r>
            <w:r w:rsidRPr="003614EB">
              <w:rPr>
                <w:rFonts w:ascii="Arial" w:hAnsi="Arial" w:cs="Arial"/>
                <w:szCs w:val="24"/>
              </w:rPr>
              <w:t xml:space="preserve">άρθρο 311 του ν. 4957/2022, &amp; παρ.4,  άρθρο 2 του </w:t>
            </w:r>
            <w:proofErr w:type="spellStart"/>
            <w:r w:rsidRPr="003614EB">
              <w:rPr>
                <w:rFonts w:ascii="Arial" w:hAnsi="Arial" w:cs="Arial"/>
                <w:szCs w:val="24"/>
              </w:rPr>
              <w:t>π.δ.</w:t>
            </w:r>
            <w:proofErr w:type="spellEnd"/>
            <w:r w:rsidRPr="003614EB">
              <w:rPr>
                <w:rFonts w:ascii="Arial" w:hAnsi="Arial" w:cs="Arial"/>
                <w:szCs w:val="24"/>
              </w:rPr>
              <w:t xml:space="preserve"> 85/2022</w:t>
            </w:r>
            <w:r w:rsidRPr="00D93229">
              <w:rPr>
                <w:rFonts w:ascii="Arial" w:hAnsi="Arial" w:cs="Arial"/>
                <w:szCs w:val="24"/>
              </w:rPr>
              <w:t>).</w:t>
            </w:r>
          </w:p>
          <w:p w:rsidR="005D38FB" w:rsidRDefault="005D38FB" w:rsidP="0074736F">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5D38FB" w:rsidRPr="003614EB" w:rsidRDefault="005D38FB" w:rsidP="0074736F">
            <w:pPr>
              <w:spacing w:after="120"/>
              <w:jc w:val="both"/>
              <w:rPr>
                <w:rFonts w:ascii="Arial" w:hAnsi="Arial" w:cs="Arial"/>
                <w:strike/>
                <w:szCs w:val="24"/>
              </w:rPr>
            </w:pPr>
            <w:r w:rsidRPr="003614EB">
              <w:rPr>
                <w:rFonts w:ascii="Arial" w:hAnsi="Arial" w:cs="Arial"/>
                <w:b/>
                <w:szCs w:val="24"/>
              </w:rPr>
              <w:t>(1)</w:t>
            </w:r>
            <w:r w:rsidRPr="003614EB">
              <w:rPr>
                <w:rFonts w:ascii="Arial" w:hAnsi="Arial" w:cs="Arial"/>
                <w:szCs w:val="24"/>
              </w:rPr>
              <w:t xml:space="preserve"> Από την υποχρέωση προσκόμισης πράξης αναγνώρισης για την ακαδημαϊκή ισοδυναμία ή την ισοτιμία και την αντιστοιχία των προπτυχιακών τίτλων σπουδών ή των διδακτορικών ή μεταπτυχιακών τίτλων εξαιρούνται: </w:t>
            </w:r>
          </w:p>
          <w:p w:rsidR="005D38FB" w:rsidRPr="003614EB" w:rsidRDefault="005D38FB" w:rsidP="0074736F">
            <w:pPr>
              <w:spacing w:after="120"/>
              <w:jc w:val="both"/>
              <w:rPr>
                <w:rFonts w:ascii="Arial" w:hAnsi="Arial" w:cs="Arial"/>
                <w:szCs w:val="24"/>
              </w:rPr>
            </w:pPr>
            <w:r w:rsidRPr="003614EB">
              <w:rPr>
                <w:rFonts w:ascii="Arial" w:hAnsi="Arial" w:cs="Arial"/>
                <w:szCs w:val="24"/>
              </w:rPr>
              <w:t xml:space="preserve">α) 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w:t>
            </w:r>
            <w:proofErr w:type="spellStart"/>
            <w:r w:rsidRPr="003614EB">
              <w:rPr>
                <w:rFonts w:ascii="Arial" w:hAnsi="Arial" w:cs="Arial"/>
                <w:szCs w:val="24"/>
              </w:rPr>
              <w:t>π.δ.</w:t>
            </w:r>
            <w:proofErr w:type="spellEnd"/>
            <w:r w:rsidRPr="003614EB">
              <w:rPr>
                <w:rFonts w:ascii="Arial" w:hAnsi="Arial" w:cs="Arial"/>
                <w:szCs w:val="24"/>
              </w:rPr>
              <w:t xml:space="preserve"> 165/2000 (Α΄ 149),</w:t>
            </w:r>
          </w:p>
          <w:p w:rsidR="005D38FB" w:rsidRPr="003614EB" w:rsidRDefault="005D38FB" w:rsidP="0074736F">
            <w:pPr>
              <w:spacing w:after="120"/>
              <w:jc w:val="both"/>
              <w:rPr>
                <w:rFonts w:ascii="Arial" w:hAnsi="Arial" w:cs="Arial"/>
                <w:szCs w:val="24"/>
              </w:rPr>
            </w:pPr>
            <w:r w:rsidRPr="003614EB">
              <w:rPr>
                <w:rFonts w:ascii="Arial" w:hAnsi="Arial" w:cs="Arial"/>
                <w:szCs w:val="24"/>
              </w:rPr>
              <w:t xml:space="preserve">β) οι κάτοχοι απόφασης αναγνώρισης επαγγελματικών προσόντων ανώτατης ή </w:t>
            </w:r>
            <w:proofErr w:type="spellStart"/>
            <w:r w:rsidRPr="003614EB">
              <w:rPr>
                <w:rFonts w:ascii="Arial" w:hAnsi="Arial" w:cs="Arial"/>
                <w:szCs w:val="24"/>
              </w:rPr>
              <w:t>μεταδευτεροβάθμιας</w:t>
            </w:r>
            <w:proofErr w:type="spellEnd"/>
            <w:r w:rsidRPr="003614EB">
              <w:rPr>
                <w:rFonts w:ascii="Arial" w:hAnsi="Arial" w:cs="Arial"/>
                <w:szCs w:val="24"/>
              </w:rPr>
              <w:t xml:space="preserve"> ή δευτεροβάθμιας εκπαίδευσης από το Συμβούλιο Αναγνώρισης Επαγγελματικών Προσόντων (ΣΑΕΠ) του άρθρου 55 του </w:t>
            </w:r>
            <w:proofErr w:type="spellStart"/>
            <w:r w:rsidRPr="003614EB">
              <w:rPr>
                <w:rFonts w:ascii="Arial" w:hAnsi="Arial" w:cs="Arial"/>
                <w:szCs w:val="24"/>
              </w:rPr>
              <w:t>π.δ.</w:t>
            </w:r>
            <w:proofErr w:type="spellEnd"/>
            <w:r w:rsidRPr="003614EB">
              <w:rPr>
                <w:rFonts w:ascii="Arial" w:hAnsi="Arial" w:cs="Arial"/>
                <w:szCs w:val="24"/>
              </w:rPr>
              <w:t xml:space="preserve"> 38/2010 (Α΄ 78),</w:t>
            </w:r>
          </w:p>
          <w:p w:rsidR="005D38FB" w:rsidRPr="003614EB" w:rsidRDefault="005D38FB" w:rsidP="0074736F">
            <w:pPr>
              <w:spacing w:after="120"/>
              <w:jc w:val="both"/>
              <w:rPr>
                <w:rFonts w:ascii="Arial" w:hAnsi="Arial" w:cs="Arial"/>
                <w:szCs w:val="24"/>
              </w:rPr>
            </w:pPr>
            <w:r w:rsidRPr="003614EB">
              <w:rPr>
                <w:rFonts w:ascii="Arial" w:hAnsi="Arial" w:cs="Arial"/>
                <w:szCs w:val="24"/>
              </w:rPr>
              <w:t xml:space="preserve">γ) οι κάτοχοι απόφασης αναγνώρισης επαγγελματικής ισοδυναμίας τίτλων τυπικής ανώτατης εκπαίδευσης από το ΣΑΕΠ, βάσει της παρ. 2 του άρθρου 1 του </w:t>
            </w:r>
            <w:proofErr w:type="spellStart"/>
            <w:r w:rsidRPr="003614EB">
              <w:rPr>
                <w:rFonts w:ascii="Arial" w:hAnsi="Arial" w:cs="Arial"/>
                <w:szCs w:val="24"/>
              </w:rPr>
              <w:t>π.δ.</w:t>
            </w:r>
            <w:proofErr w:type="spellEnd"/>
            <w:r w:rsidRPr="003614EB">
              <w:rPr>
                <w:rFonts w:ascii="Arial" w:hAnsi="Arial" w:cs="Arial"/>
                <w:szCs w:val="24"/>
              </w:rPr>
              <w:t xml:space="preserve"> 38/2010 (Α΄ 78),</w:t>
            </w:r>
          </w:p>
          <w:p w:rsidR="005D38FB" w:rsidRPr="003614EB" w:rsidRDefault="005D38FB" w:rsidP="0074736F">
            <w:pPr>
              <w:spacing w:after="120"/>
              <w:jc w:val="both"/>
              <w:rPr>
                <w:rFonts w:ascii="Arial" w:hAnsi="Arial" w:cs="Arial"/>
                <w:szCs w:val="24"/>
              </w:rPr>
            </w:pPr>
            <w:r w:rsidRPr="003614EB">
              <w:rPr>
                <w:rFonts w:ascii="Arial" w:hAnsi="Arial" w:cs="Arial"/>
                <w:szCs w:val="24"/>
              </w:rPr>
              <w:t xml:space="preserve">δ) όσοι έχουν λάβει τίτλο </w:t>
            </w:r>
            <w:proofErr w:type="spellStart"/>
            <w:r w:rsidRPr="003614EB">
              <w:rPr>
                <w:rFonts w:ascii="Arial" w:hAnsi="Arial" w:cs="Arial"/>
                <w:szCs w:val="24"/>
              </w:rPr>
              <w:t>μεταδευτεροβάθμιας</w:t>
            </w:r>
            <w:proofErr w:type="spellEnd"/>
            <w:r w:rsidRPr="003614EB">
              <w:rPr>
                <w:rFonts w:ascii="Arial" w:hAnsi="Arial" w:cs="Arial"/>
                <w:szCs w:val="24"/>
              </w:rPr>
              <w:t xml:space="preserve">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w:t>
            </w:r>
            <w:proofErr w:type="spellStart"/>
            <w:r w:rsidRPr="003614EB">
              <w:rPr>
                <w:rFonts w:ascii="Arial" w:hAnsi="Arial" w:cs="Arial"/>
                <w:szCs w:val="24"/>
              </w:rPr>
              <w:t>π.δ.</w:t>
            </w:r>
            <w:proofErr w:type="spellEnd"/>
            <w:r w:rsidRPr="003614EB">
              <w:rPr>
                <w:rFonts w:ascii="Arial" w:hAnsi="Arial" w:cs="Arial"/>
                <w:szCs w:val="24"/>
              </w:rPr>
              <w:t xml:space="preserve"> 231/1998 (Α΄ 178),</w:t>
            </w:r>
          </w:p>
          <w:p w:rsidR="005D38FB" w:rsidRPr="003614EB" w:rsidRDefault="005D38FB" w:rsidP="0074736F">
            <w:pPr>
              <w:spacing w:after="120"/>
              <w:jc w:val="both"/>
              <w:rPr>
                <w:rFonts w:ascii="Arial" w:hAnsi="Arial" w:cs="Arial"/>
                <w:szCs w:val="24"/>
              </w:rPr>
            </w:pPr>
            <w:r w:rsidRPr="003614EB">
              <w:rPr>
                <w:rFonts w:ascii="Arial" w:hAnsi="Arial" w:cs="Arial"/>
                <w:szCs w:val="24"/>
              </w:rPr>
              <w:t>ε) 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προεδρικά διατάγματα 40/1986 (Α΄ 14), 84/1986 (Α΄ 31) 38/2010 (Α΄ 78), 97/1986 (Α΄ 35), 98/1986 (Α΄ 35) , 53/2004 (Α΄ 43) , 40/2006 (Α΄ 43) και την Υ.Α. Α4/5226/1987 (Β΄ 613),</w:t>
            </w:r>
          </w:p>
          <w:p w:rsidR="005D38FB" w:rsidRPr="003614EB" w:rsidRDefault="005D38FB" w:rsidP="0074736F">
            <w:pPr>
              <w:spacing w:after="120"/>
              <w:jc w:val="both"/>
              <w:rPr>
                <w:rFonts w:ascii="Arial" w:hAnsi="Arial" w:cs="Arial"/>
                <w:szCs w:val="24"/>
              </w:rPr>
            </w:pPr>
            <w:proofErr w:type="spellStart"/>
            <w:r w:rsidRPr="003614EB">
              <w:rPr>
                <w:rFonts w:ascii="Arial" w:hAnsi="Arial" w:cs="Arial"/>
                <w:szCs w:val="24"/>
              </w:rPr>
              <w:t>στ</w:t>
            </w:r>
            <w:proofErr w:type="spellEnd"/>
            <w:r w:rsidRPr="003614EB">
              <w:rPr>
                <w:rFonts w:ascii="Arial" w:hAnsi="Arial" w:cs="Arial"/>
                <w:szCs w:val="24"/>
              </w:rPr>
              <w:t xml:space="preserve">) οι κάτοχοι απόφασης αναγνώρισης επαγγελματικών προσόντων από το Αυτοτελές Τμήμα Εφαρμογής της Ευρωπαϊκής Νομοθεσίας (Α.Τ.Ε.Ε.Ν.) του άρθρου 56 του </w:t>
            </w:r>
            <w:proofErr w:type="spellStart"/>
            <w:r w:rsidRPr="003614EB">
              <w:rPr>
                <w:rFonts w:ascii="Arial" w:hAnsi="Arial" w:cs="Arial"/>
                <w:szCs w:val="24"/>
              </w:rPr>
              <w:t>π.δ.</w:t>
            </w:r>
            <w:proofErr w:type="spellEnd"/>
            <w:r w:rsidRPr="003614EB">
              <w:rPr>
                <w:rFonts w:ascii="Arial" w:hAnsi="Arial" w:cs="Arial"/>
                <w:szCs w:val="24"/>
              </w:rPr>
              <w:t xml:space="preserve"> 38/2010 (Α΄ 78), όπως ισχύει,</w:t>
            </w:r>
          </w:p>
          <w:p w:rsidR="005D38FB" w:rsidRPr="003614EB" w:rsidRDefault="005D38FB" w:rsidP="0074736F">
            <w:pPr>
              <w:spacing w:after="120"/>
              <w:jc w:val="both"/>
              <w:rPr>
                <w:rFonts w:ascii="Arial" w:hAnsi="Arial" w:cs="Arial"/>
                <w:szCs w:val="24"/>
              </w:rPr>
            </w:pPr>
            <w:r w:rsidRPr="003614EB">
              <w:rPr>
                <w:rFonts w:ascii="Arial" w:hAnsi="Arial" w:cs="Arial"/>
                <w:szCs w:val="24"/>
              </w:rPr>
              <w:t xml:space="preserve">ζ) οι κάτοχοι απόφασης αναγνώρισης επαγγελματικής ισοδυναμίας τίτλων τυπικής ανώτατης εκπαίδευσης κρατών-μελών της Ευρωπαϊκής Ένωσης ή τρίτων χωρών από το Αυτοτελές Τμήμα Εφαρμογής της Ευρωπαϊκής Νομοθεσίας (Α.Τ.Ε.Ε.Ν.) του άρθρου 56 του </w:t>
            </w:r>
            <w:proofErr w:type="spellStart"/>
            <w:r w:rsidRPr="003614EB">
              <w:rPr>
                <w:rFonts w:ascii="Arial" w:hAnsi="Arial" w:cs="Arial"/>
                <w:szCs w:val="24"/>
              </w:rPr>
              <w:t>π.δ.</w:t>
            </w:r>
            <w:proofErr w:type="spellEnd"/>
            <w:r w:rsidRPr="003614EB">
              <w:rPr>
                <w:rFonts w:ascii="Arial" w:hAnsi="Arial" w:cs="Arial"/>
                <w:szCs w:val="24"/>
              </w:rPr>
              <w:t xml:space="preserve"> 38/2010 (Α΄ 78), όπως ισχύει.</w:t>
            </w:r>
          </w:p>
          <w:p w:rsidR="005D38FB" w:rsidRPr="00E37C57" w:rsidRDefault="005D38FB" w:rsidP="005D38FB">
            <w:pPr>
              <w:spacing w:before="60"/>
              <w:jc w:val="both"/>
              <w:rPr>
                <w:rFonts w:ascii="Arial" w:hAnsi="Arial" w:cs="Arial"/>
                <w:b/>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w:t>
            </w:r>
            <w:proofErr w:type="spellStart"/>
            <w:r w:rsidRPr="00D93229">
              <w:rPr>
                <w:rFonts w:ascii="Arial" w:hAnsi="Arial" w:cs="Arial"/>
                <w:szCs w:val="24"/>
              </w:rPr>
              <w:t>κ.λ.π</w:t>
            </w:r>
            <w:proofErr w:type="spellEnd"/>
            <w:r w:rsidRPr="00D93229">
              <w:rPr>
                <w:rFonts w:ascii="Arial" w:hAnsi="Arial" w:cs="Arial"/>
                <w:szCs w:val="24"/>
              </w:rPr>
              <w:t>.).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tc>
      </w:tr>
    </w:tbl>
    <w:p w:rsidR="005D38FB" w:rsidRDefault="005D38FB" w:rsidP="005D38FB">
      <w:pPr>
        <w:tabs>
          <w:tab w:val="left" w:pos="0"/>
          <w:tab w:val="left" w:pos="567"/>
        </w:tabs>
        <w:jc w:val="both"/>
        <w:rPr>
          <w:rFonts w:ascii="Arial" w:hAnsi="Arial" w:cs="Arial"/>
          <w:b/>
          <w:szCs w:val="24"/>
        </w:rPr>
      </w:pPr>
    </w:p>
    <w:p w:rsidR="00410BBA" w:rsidRPr="000C6010" w:rsidRDefault="00410BBA" w:rsidP="00410BBA">
      <w:pPr>
        <w:keepNext/>
        <w:tabs>
          <w:tab w:val="left" w:pos="567"/>
        </w:tabs>
        <w:spacing w:after="120" w:line="240" w:lineRule="auto"/>
        <w:ind w:left="-284"/>
        <w:jc w:val="both"/>
        <w:rPr>
          <w:rFonts w:ascii="Arial" w:hAnsi="Arial" w:cs="Arial"/>
          <w:b/>
          <w:sz w:val="24"/>
          <w:szCs w:val="24"/>
          <w:u w:val="single"/>
        </w:rPr>
      </w:pPr>
      <w:r w:rsidRPr="000C6010">
        <w:rPr>
          <w:rFonts w:ascii="Arial" w:hAnsi="Arial" w:cs="Arial"/>
          <w:b/>
          <w:sz w:val="24"/>
          <w:szCs w:val="24"/>
          <w:u w:val="single"/>
        </w:rPr>
        <w:t xml:space="preserve">ΚΕΦΑΛΑΙΟ ΠΡΩΤΟ: Δημοσίευση της ανακοίνωσης </w:t>
      </w:r>
    </w:p>
    <w:p w:rsidR="00410BBA" w:rsidRPr="000C6010" w:rsidRDefault="00410BBA" w:rsidP="00410BBA">
      <w:pPr>
        <w:keepNext/>
        <w:tabs>
          <w:tab w:val="left" w:pos="567"/>
        </w:tabs>
        <w:spacing w:after="120" w:line="240" w:lineRule="auto"/>
        <w:ind w:left="-284"/>
        <w:jc w:val="both"/>
        <w:rPr>
          <w:rFonts w:ascii="Arial" w:hAnsi="Arial" w:cs="Arial"/>
          <w:b/>
          <w:sz w:val="24"/>
          <w:szCs w:val="24"/>
          <w:u w:val="single"/>
        </w:rPr>
      </w:pPr>
      <w:r w:rsidRPr="000C6010">
        <w:rPr>
          <w:rFonts w:ascii="Arial" w:hAnsi="Arial" w:cs="Arial"/>
          <w:b/>
          <w:sz w:val="24"/>
          <w:szCs w:val="24"/>
        </w:rPr>
        <w:t>Περίληψη</w:t>
      </w:r>
      <w:r w:rsidRPr="000C6010">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w:t>
      </w:r>
      <w:r w:rsidR="00225CFC" w:rsidRPr="000C6010">
        <w:rPr>
          <w:rFonts w:ascii="Arial" w:hAnsi="Arial" w:cs="Arial"/>
          <w:sz w:val="24"/>
          <w:szCs w:val="24"/>
        </w:rPr>
        <w:t xml:space="preserve"> ως ισχύει,</w:t>
      </w:r>
      <w:r w:rsidRPr="000C6010">
        <w:rPr>
          <w:rFonts w:ascii="Arial" w:hAnsi="Arial" w:cs="Arial"/>
          <w:sz w:val="24"/>
          <w:szCs w:val="24"/>
        </w:rPr>
        <w:t xml:space="preserve"> </w:t>
      </w:r>
      <w:r w:rsidRPr="000C6010">
        <w:rPr>
          <w:rFonts w:ascii="Arial" w:hAnsi="Arial" w:cs="Arial"/>
          <w:b/>
          <w:sz w:val="24"/>
          <w:szCs w:val="24"/>
        </w:rPr>
        <w:t>να δημοσιευθεί</w:t>
      </w:r>
      <w:r w:rsidRPr="000C6010">
        <w:rPr>
          <w:rFonts w:ascii="Arial" w:hAnsi="Arial" w:cs="Arial"/>
          <w:sz w:val="24"/>
          <w:szCs w:val="24"/>
        </w:rPr>
        <w:t xml:space="preserve"> σε δύο (2) </w:t>
      </w:r>
      <w:r w:rsidRPr="000C6010">
        <w:rPr>
          <w:rFonts w:ascii="Arial" w:hAnsi="Arial" w:cs="Arial"/>
          <w:sz w:val="24"/>
          <w:szCs w:val="24"/>
        </w:rPr>
        <w:lastRenderedPageBreak/>
        <w:t xml:space="preserve">ημερήσιες ή εβδομαδιαίες τοπικές εφημερίδες της </w:t>
      </w:r>
      <w:r w:rsidRPr="000C6010">
        <w:rPr>
          <w:rFonts w:ascii="Arial" w:hAnsi="Arial" w:cs="Arial"/>
          <w:b/>
          <w:sz w:val="24"/>
          <w:szCs w:val="24"/>
        </w:rPr>
        <w:t xml:space="preserve">Περιφερειακής </w:t>
      </w:r>
      <w:r w:rsidR="00FD2239" w:rsidRPr="000C6010">
        <w:rPr>
          <w:rFonts w:ascii="Arial" w:hAnsi="Arial" w:cs="Arial"/>
          <w:b/>
          <w:sz w:val="24"/>
          <w:szCs w:val="24"/>
        </w:rPr>
        <w:t xml:space="preserve">Ενότητας </w:t>
      </w:r>
      <w:r w:rsidR="000C6010" w:rsidRPr="000C6010">
        <w:rPr>
          <w:rFonts w:ascii="Arial" w:hAnsi="Arial" w:cs="Arial"/>
          <w:b/>
          <w:sz w:val="24"/>
          <w:szCs w:val="24"/>
        </w:rPr>
        <w:t>Αχαΐας</w:t>
      </w:r>
      <w:r w:rsidRPr="000C6010">
        <w:rPr>
          <w:rFonts w:ascii="Arial" w:hAnsi="Arial" w:cs="Arial"/>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rsidR="00410BBA" w:rsidRPr="00D5605C" w:rsidRDefault="00410BBA" w:rsidP="00410BBA">
      <w:pPr>
        <w:tabs>
          <w:tab w:val="left" w:pos="709"/>
        </w:tabs>
        <w:spacing w:after="120" w:line="240" w:lineRule="auto"/>
        <w:ind w:left="-284"/>
        <w:jc w:val="both"/>
        <w:rPr>
          <w:rFonts w:ascii="Arial" w:hAnsi="Arial" w:cs="Arial"/>
          <w:sz w:val="24"/>
          <w:szCs w:val="24"/>
        </w:rPr>
      </w:pPr>
      <w:r w:rsidRPr="000C6010">
        <w:rPr>
          <w:rFonts w:ascii="Arial" w:hAnsi="Arial" w:cs="Arial"/>
          <w:sz w:val="24"/>
          <w:szCs w:val="24"/>
        </w:rPr>
        <w:t>Το ΑΣΕΠ</w:t>
      </w:r>
      <w:r w:rsidRPr="000C6010">
        <w:rPr>
          <w:rFonts w:ascii="Arial" w:hAnsi="Arial" w:cs="Arial"/>
          <w:b/>
          <w:sz w:val="24"/>
          <w:szCs w:val="24"/>
        </w:rPr>
        <w:t xml:space="preserve"> αναρτά </w:t>
      </w:r>
      <w:r w:rsidRPr="000C6010">
        <w:rPr>
          <w:rFonts w:ascii="Arial" w:hAnsi="Arial" w:cs="Arial"/>
          <w:sz w:val="24"/>
          <w:szCs w:val="24"/>
        </w:rPr>
        <w:t>την ανακοίνωση</w:t>
      </w:r>
      <w:r w:rsidRPr="000C6010">
        <w:rPr>
          <w:rFonts w:ascii="Arial" w:hAnsi="Arial" w:cs="Arial"/>
          <w:b/>
          <w:sz w:val="24"/>
          <w:szCs w:val="24"/>
        </w:rPr>
        <w:t xml:space="preserve"> στον διαδικτυακό του τόπο, </w:t>
      </w:r>
      <w:r w:rsidRPr="000C6010">
        <w:rPr>
          <w:rFonts w:ascii="Arial" w:hAnsi="Arial" w:cs="Arial"/>
          <w:sz w:val="24"/>
          <w:szCs w:val="24"/>
        </w:rPr>
        <w:t xml:space="preserve">μετά την κοινοποίηση της έγκρισής της. </w:t>
      </w:r>
      <w:r w:rsidRPr="000C6010">
        <w:rPr>
          <w:rFonts w:ascii="Arial" w:hAnsi="Arial" w:cs="Arial"/>
          <w:b/>
          <w:sz w:val="24"/>
          <w:szCs w:val="24"/>
        </w:rPr>
        <w:t xml:space="preserve">Εντός είκοσι (20) ημερών </w:t>
      </w:r>
      <w:r w:rsidRPr="000C6010">
        <w:rPr>
          <w:rFonts w:ascii="Arial" w:hAnsi="Arial" w:cs="Arial"/>
          <w:sz w:val="24"/>
          <w:szCs w:val="24"/>
        </w:rPr>
        <w:t xml:space="preserve">από την κοινοποίηση ή έγκριση ή τροποποίησή της από το Α.Σ.Ε.Π., η ανακοίνωση </w:t>
      </w:r>
      <w:r w:rsidRPr="000C6010">
        <w:rPr>
          <w:rFonts w:ascii="Arial" w:hAnsi="Arial" w:cs="Arial"/>
          <w:b/>
          <w:sz w:val="24"/>
          <w:szCs w:val="24"/>
        </w:rPr>
        <w:t>μαζί</w:t>
      </w:r>
      <w:r w:rsidRPr="000C6010">
        <w:rPr>
          <w:rFonts w:ascii="Arial" w:hAnsi="Arial" w:cs="Arial"/>
          <w:sz w:val="24"/>
          <w:szCs w:val="24"/>
        </w:rPr>
        <w:t xml:space="preserve"> με το «Παράρτημα ανακοινώσεων Συμβάσεων εργασίας Ορισμένου Χρόνου (ΣΟΧ)» με σήμανση έκδοσης </w:t>
      </w:r>
      <w:r w:rsidRPr="000C6010">
        <w:rPr>
          <w:rFonts w:ascii="Arial" w:hAnsi="Arial" w:cs="Arial"/>
          <w:b/>
          <w:sz w:val="24"/>
          <w:szCs w:val="24"/>
        </w:rPr>
        <w:t>«10-06-2021</w:t>
      </w:r>
      <w:r w:rsidR="003D2B34" w:rsidRPr="000C6010">
        <w:rPr>
          <w:rFonts w:ascii="Arial" w:hAnsi="Arial" w:cs="Arial"/>
          <w:b/>
          <w:sz w:val="24"/>
          <w:szCs w:val="24"/>
        </w:rPr>
        <w:t>»</w:t>
      </w:r>
      <w:r w:rsidR="00772944" w:rsidRPr="000C6010">
        <w:rPr>
          <w:rFonts w:ascii="Arial" w:hAnsi="Arial" w:cs="Arial"/>
          <w:b/>
          <w:sz w:val="24"/>
          <w:szCs w:val="24"/>
        </w:rPr>
        <w:t>,</w:t>
      </w:r>
      <w:r w:rsidR="00772944" w:rsidRPr="000C6010">
        <w:rPr>
          <w:rFonts w:ascii="Arial" w:hAnsi="Arial" w:cs="Arial"/>
          <w:sz w:val="24"/>
          <w:szCs w:val="24"/>
        </w:rPr>
        <w:t xml:space="preserve"> </w:t>
      </w:r>
      <w:r w:rsidR="00D31F8F" w:rsidRPr="000C6010">
        <w:rPr>
          <w:rFonts w:ascii="Arial" w:hAnsi="Arial" w:cs="Arial"/>
          <w:sz w:val="24"/>
          <w:szCs w:val="24"/>
        </w:rPr>
        <w:t xml:space="preserve">το </w:t>
      </w:r>
      <w:r w:rsidR="00D31F8F" w:rsidRPr="00D5605C">
        <w:rPr>
          <w:rFonts w:ascii="Arial" w:eastAsia="Wingdings" w:hAnsi="Arial" w:cs="Arial"/>
          <w:sz w:val="24"/>
          <w:szCs w:val="24"/>
        </w:rPr>
        <w:t xml:space="preserve">Ειδικό Παράρτημα </w:t>
      </w:r>
      <w:r w:rsidR="00D31F8F" w:rsidRPr="00D5605C">
        <w:rPr>
          <w:rFonts w:ascii="Arial" w:eastAsia="Wingdings" w:hAnsi="Arial" w:cs="Arial"/>
          <w:b/>
          <w:sz w:val="24"/>
          <w:szCs w:val="24"/>
        </w:rPr>
        <w:t>(Α1)</w:t>
      </w:r>
      <w:r w:rsidR="00D31F8F" w:rsidRPr="00D5605C">
        <w:rPr>
          <w:rFonts w:ascii="Arial" w:eastAsia="Wingdings" w:hAnsi="Arial" w:cs="Arial"/>
          <w:sz w:val="24"/>
          <w:szCs w:val="24"/>
        </w:rPr>
        <w:t xml:space="preserve"> Απόδειξη Γνώσης Πληροφορικής ή Χειρισμού </w:t>
      </w:r>
      <w:r w:rsidR="00D31F8F" w:rsidRPr="00D5605C">
        <w:rPr>
          <w:rFonts w:ascii="Arial" w:eastAsia="Wingdings" w:hAnsi="Arial" w:cs="Arial"/>
          <w:b/>
          <w:sz w:val="24"/>
          <w:szCs w:val="24"/>
        </w:rPr>
        <w:t>Η/Υ</w:t>
      </w:r>
      <w:r w:rsidR="00D31F8F" w:rsidRPr="00D5605C">
        <w:rPr>
          <w:rFonts w:ascii="Arial" w:eastAsia="Wingdings" w:hAnsi="Arial" w:cs="Arial"/>
          <w:sz w:val="24"/>
          <w:szCs w:val="24"/>
        </w:rPr>
        <w:t>, με σήμανση έκδοσης</w:t>
      </w:r>
      <w:r w:rsidR="00D31F8F" w:rsidRPr="00D5605C">
        <w:rPr>
          <w:rFonts w:ascii="Arial" w:eastAsia="Wingdings" w:hAnsi="Arial" w:cs="Arial"/>
          <w:b/>
          <w:sz w:val="24"/>
          <w:szCs w:val="24"/>
        </w:rPr>
        <w:t xml:space="preserve"> «03-01-2024»</w:t>
      </w:r>
      <w:r w:rsidR="009C4D7E" w:rsidRPr="00D5605C">
        <w:rPr>
          <w:rFonts w:ascii="Arial" w:hAnsi="Arial" w:cs="Arial"/>
          <w:b/>
          <w:sz w:val="24"/>
          <w:szCs w:val="24"/>
        </w:rPr>
        <w:t xml:space="preserve"> </w:t>
      </w:r>
      <w:r w:rsidRPr="00D5605C">
        <w:rPr>
          <w:rFonts w:ascii="Arial" w:hAnsi="Arial" w:cs="Arial"/>
          <w:sz w:val="24"/>
          <w:szCs w:val="24"/>
        </w:rPr>
        <w:t xml:space="preserve">και την προθεσμία υποβολής των αιτήσεων, </w:t>
      </w:r>
      <w:r w:rsidR="00F37044" w:rsidRPr="00D5605C">
        <w:rPr>
          <w:rFonts w:ascii="Arial" w:hAnsi="Arial" w:cs="Arial"/>
          <w:b/>
          <w:sz w:val="24"/>
          <w:szCs w:val="24"/>
        </w:rPr>
        <w:t xml:space="preserve">να αναρτηθούν </w:t>
      </w:r>
      <w:r w:rsidR="00D5605C" w:rsidRPr="00D5605C">
        <w:rPr>
          <w:rFonts w:ascii="Arial" w:hAnsi="Arial" w:cs="Arial"/>
          <w:sz w:val="24"/>
          <w:szCs w:val="24"/>
        </w:rPr>
        <w:t>στο κατάστημά της υπηρεσίας μας και στο δικτυακό τόπο αυτής (</w:t>
      </w:r>
      <w:proofErr w:type="spellStart"/>
      <w:r w:rsidR="00D5605C" w:rsidRPr="009326A9">
        <w:rPr>
          <w:rFonts w:ascii="Arial" w:hAnsi="Arial" w:cs="Arial"/>
          <w:b/>
          <w:sz w:val="24"/>
          <w:szCs w:val="24"/>
          <w:lang w:val="en-US"/>
        </w:rPr>
        <w:t>vrefokopatras</w:t>
      </w:r>
      <w:proofErr w:type="spellEnd"/>
      <w:r w:rsidR="00D5605C" w:rsidRPr="009326A9">
        <w:rPr>
          <w:rFonts w:ascii="Arial" w:hAnsi="Arial" w:cs="Arial"/>
          <w:b/>
          <w:sz w:val="24"/>
          <w:szCs w:val="24"/>
        </w:rPr>
        <w:t>.</w:t>
      </w:r>
      <w:proofErr w:type="spellStart"/>
      <w:r w:rsidR="00D5605C" w:rsidRPr="009326A9">
        <w:rPr>
          <w:rFonts w:ascii="Arial" w:hAnsi="Arial" w:cs="Arial"/>
          <w:b/>
          <w:sz w:val="24"/>
          <w:szCs w:val="24"/>
          <w:lang w:val="en-US"/>
        </w:rPr>
        <w:t>blogspot</w:t>
      </w:r>
      <w:proofErr w:type="spellEnd"/>
      <w:r w:rsidR="00D5605C" w:rsidRPr="009326A9">
        <w:rPr>
          <w:rFonts w:ascii="Arial" w:hAnsi="Arial" w:cs="Arial"/>
          <w:b/>
          <w:sz w:val="24"/>
          <w:szCs w:val="24"/>
        </w:rPr>
        <w:t>.</w:t>
      </w:r>
      <w:r w:rsidR="00D5605C" w:rsidRPr="009326A9">
        <w:rPr>
          <w:rFonts w:ascii="Arial" w:hAnsi="Arial" w:cs="Arial"/>
          <w:b/>
          <w:sz w:val="24"/>
          <w:szCs w:val="24"/>
          <w:lang w:val="en-US"/>
        </w:rPr>
        <w:t>com</w:t>
      </w:r>
      <w:r w:rsidR="00D5605C" w:rsidRPr="00D5605C">
        <w:rPr>
          <w:rFonts w:ascii="Arial" w:hAnsi="Arial" w:cs="Arial"/>
          <w:sz w:val="24"/>
          <w:szCs w:val="24"/>
        </w:rPr>
        <w:t xml:space="preserve">) καθώς και  στο χώρο ανακοινώσεων του δημοτικού καταστήματος του Δήμου </w:t>
      </w:r>
      <w:proofErr w:type="spellStart"/>
      <w:r w:rsidR="00D5605C" w:rsidRPr="00D5605C">
        <w:rPr>
          <w:rFonts w:ascii="Arial" w:hAnsi="Arial" w:cs="Arial"/>
          <w:sz w:val="24"/>
          <w:szCs w:val="24"/>
        </w:rPr>
        <w:t>Πατρέων</w:t>
      </w:r>
      <w:proofErr w:type="spellEnd"/>
      <w:r w:rsidR="00C73FAA" w:rsidRPr="00D5605C">
        <w:rPr>
          <w:rFonts w:ascii="Arial" w:hAnsi="Arial" w:cs="Arial"/>
          <w:sz w:val="24"/>
          <w:szCs w:val="24"/>
        </w:rPr>
        <w:t>.</w:t>
      </w:r>
      <w:r w:rsidR="006A4FD2" w:rsidRPr="00D5605C">
        <w:rPr>
          <w:rFonts w:ascii="Arial" w:hAnsi="Arial" w:cs="Arial"/>
          <w:sz w:val="24"/>
          <w:szCs w:val="24"/>
        </w:rPr>
        <w:t xml:space="preserve"> </w:t>
      </w:r>
      <w:r w:rsidRPr="00D5605C">
        <w:rPr>
          <w:rFonts w:ascii="Arial" w:hAnsi="Arial" w:cs="Arial"/>
          <w:sz w:val="24"/>
          <w:szCs w:val="24"/>
        </w:rPr>
        <w:t xml:space="preserve">Επιπλέον, </w:t>
      </w:r>
      <w:r w:rsidRPr="00D5605C">
        <w:rPr>
          <w:rFonts w:ascii="Arial" w:hAnsi="Arial" w:cs="Arial"/>
          <w:b/>
          <w:sz w:val="24"/>
          <w:szCs w:val="24"/>
        </w:rPr>
        <w:t>να αναρτηθεί</w:t>
      </w:r>
      <w:r w:rsidRPr="00D5605C">
        <w:rPr>
          <w:rFonts w:ascii="Arial" w:hAnsi="Arial" w:cs="Arial"/>
          <w:sz w:val="24"/>
          <w:szCs w:val="24"/>
        </w:rPr>
        <w:t xml:space="preserve"> και στο πρόγραμμα </w:t>
      </w:r>
      <w:r w:rsidRPr="00D5605C">
        <w:rPr>
          <w:rFonts w:ascii="Arial" w:hAnsi="Arial" w:cs="Arial"/>
          <w:b/>
          <w:sz w:val="24"/>
          <w:szCs w:val="24"/>
        </w:rPr>
        <w:t>«Διαύγεια»</w:t>
      </w:r>
      <w:r w:rsidRPr="00D5605C">
        <w:rPr>
          <w:rFonts w:ascii="Arial" w:hAnsi="Arial" w:cs="Arial"/>
          <w:sz w:val="24"/>
          <w:szCs w:val="24"/>
        </w:rPr>
        <w:t xml:space="preserve">. Για κάθε ανάρτηση που διενεργείται σε κατάστημα, θα συνταχθεί και </w:t>
      </w:r>
      <w:r w:rsidRPr="00D5605C">
        <w:rPr>
          <w:rFonts w:ascii="Arial" w:hAnsi="Arial" w:cs="Arial"/>
          <w:b/>
          <w:bCs/>
          <w:sz w:val="24"/>
          <w:szCs w:val="24"/>
        </w:rPr>
        <w:t>σχετικό πρακτικό ανάρτησης</w:t>
      </w:r>
      <w:r w:rsidRPr="00D5605C">
        <w:rPr>
          <w:rFonts w:ascii="Arial" w:hAnsi="Arial" w:cs="Arial"/>
          <w:sz w:val="24"/>
          <w:szCs w:val="24"/>
        </w:rPr>
        <w:t xml:space="preserve"> (σύμφωνα με την παρ. 2 του άρθρου 41 του Ν. 4765/2021, όπως ισχύει), το οποίο θα αποσταλεί </w:t>
      </w:r>
      <w:r w:rsidRPr="00D5605C">
        <w:rPr>
          <w:rFonts w:ascii="Arial" w:hAnsi="Arial" w:cs="Arial"/>
          <w:b/>
          <w:sz w:val="24"/>
          <w:szCs w:val="24"/>
          <w:u w:val="single"/>
        </w:rPr>
        <w:t>αυθημερόν</w:t>
      </w:r>
      <w:r w:rsidRPr="00D5605C">
        <w:rPr>
          <w:rFonts w:ascii="Arial" w:hAnsi="Arial" w:cs="Arial"/>
          <w:sz w:val="24"/>
          <w:szCs w:val="24"/>
        </w:rPr>
        <w:t xml:space="preserve"> στο ΑΣΕΠ </w:t>
      </w:r>
      <w:r w:rsidRPr="00D5605C">
        <w:rPr>
          <w:rFonts w:ascii="Arial" w:hAnsi="Arial" w:cs="Arial"/>
          <w:bCs/>
          <w:sz w:val="24"/>
          <w:szCs w:val="24"/>
        </w:rPr>
        <w:t xml:space="preserve">στο </w:t>
      </w:r>
      <w:r w:rsidRPr="00D5605C">
        <w:rPr>
          <w:rFonts w:ascii="Arial" w:hAnsi="Arial" w:cs="Arial"/>
          <w:bCs/>
          <w:sz w:val="24"/>
          <w:szCs w:val="24"/>
          <w:lang w:val="en-US"/>
        </w:rPr>
        <w:t>e</w:t>
      </w:r>
      <w:r w:rsidRPr="00D5605C">
        <w:rPr>
          <w:rFonts w:ascii="Arial" w:hAnsi="Arial" w:cs="Arial"/>
          <w:bCs/>
          <w:sz w:val="24"/>
          <w:szCs w:val="24"/>
        </w:rPr>
        <w:t>-</w:t>
      </w:r>
      <w:proofErr w:type="spellStart"/>
      <w:r w:rsidRPr="00D5605C">
        <w:rPr>
          <w:rFonts w:ascii="Arial" w:hAnsi="Arial" w:cs="Arial"/>
          <w:bCs/>
          <w:sz w:val="24"/>
          <w:szCs w:val="24"/>
        </w:rPr>
        <w:t>mail</w:t>
      </w:r>
      <w:proofErr w:type="spellEnd"/>
      <w:r w:rsidRPr="00D5605C">
        <w:rPr>
          <w:rFonts w:ascii="Arial" w:hAnsi="Arial" w:cs="Arial"/>
          <w:bCs/>
          <w:sz w:val="24"/>
          <w:szCs w:val="24"/>
        </w:rPr>
        <w:t xml:space="preserve">: </w:t>
      </w:r>
      <w:proofErr w:type="spellStart"/>
      <w:r w:rsidRPr="00D5605C">
        <w:rPr>
          <w:rFonts w:ascii="Arial" w:hAnsi="Arial" w:cs="Arial"/>
          <w:b/>
          <w:bCs/>
          <w:sz w:val="24"/>
          <w:szCs w:val="24"/>
        </w:rPr>
        <w:t>sox</w:t>
      </w:r>
      <w:proofErr w:type="spellEnd"/>
      <w:r w:rsidRPr="00D5605C">
        <w:rPr>
          <w:rFonts w:ascii="Arial" w:hAnsi="Arial" w:cs="Arial"/>
          <w:b/>
          <w:bCs/>
          <w:sz w:val="24"/>
          <w:szCs w:val="24"/>
        </w:rPr>
        <w:t xml:space="preserve"> @asep.gr</w:t>
      </w:r>
      <w:r w:rsidRPr="00D5605C">
        <w:rPr>
          <w:rFonts w:ascii="Arial" w:hAnsi="Arial" w:cs="Arial"/>
          <w:bCs/>
          <w:sz w:val="24"/>
          <w:szCs w:val="24"/>
        </w:rPr>
        <w:t xml:space="preserve"> .</w:t>
      </w:r>
    </w:p>
    <w:p w:rsidR="00E54598" w:rsidRPr="00700C0D" w:rsidRDefault="00E54598" w:rsidP="00D0521E">
      <w:pPr>
        <w:pStyle w:val="1"/>
        <w:tabs>
          <w:tab w:val="clear" w:pos="0"/>
          <w:tab w:val="left" w:pos="567"/>
        </w:tabs>
        <w:ind w:left="-426"/>
        <w:rPr>
          <w:rFonts w:ascii="Arial" w:hAnsi="Arial" w:cs="Arial"/>
          <w:sz w:val="24"/>
          <w:szCs w:val="24"/>
          <w:highlight w:val="red"/>
        </w:rPr>
      </w:pPr>
    </w:p>
    <w:p w:rsidR="00AC15BC" w:rsidRPr="00005DA2" w:rsidRDefault="00AC15BC" w:rsidP="00D0521E">
      <w:pPr>
        <w:pStyle w:val="1"/>
        <w:tabs>
          <w:tab w:val="clear" w:pos="0"/>
          <w:tab w:val="left" w:pos="567"/>
        </w:tabs>
        <w:ind w:left="-426"/>
        <w:rPr>
          <w:rFonts w:ascii="Arial" w:hAnsi="Arial" w:cs="Arial"/>
          <w:sz w:val="24"/>
          <w:szCs w:val="24"/>
        </w:rPr>
      </w:pPr>
      <w:r w:rsidRPr="00005DA2">
        <w:rPr>
          <w:rFonts w:ascii="Arial" w:hAnsi="Arial" w:cs="Arial"/>
          <w:sz w:val="24"/>
          <w:szCs w:val="24"/>
        </w:rPr>
        <w:t>ΚΕΦΑΛΑΙΟ ΔΕΥΤΕΡΟ: Υποβολή αιτήσεων συμμετοχής</w:t>
      </w:r>
    </w:p>
    <w:p w:rsidR="0087090F" w:rsidRPr="00005DA2" w:rsidRDefault="00AC15BC" w:rsidP="0087090F">
      <w:pPr>
        <w:spacing w:after="0" w:line="240" w:lineRule="auto"/>
        <w:ind w:left="-425"/>
        <w:jc w:val="both"/>
        <w:rPr>
          <w:rFonts w:ascii="Arial" w:hAnsi="Arial" w:cs="Arial"/>
          <w:b/>
          <w:sz w:val="24"/>
          <w:szCs w:val="24"/>
        </w:rPr>
      </w:pPr>
      <w:r w:rsidRPr="00005DA2">
        <w:rPr>
          <w:rFonts w:ascii="Arial" w:hAnsi="Arial" w:cs="Arial"/>
          <w:sz w:val="24"/>
          <w:szCs w:val="24"/>
        </w:rPr>
        <w:t xml:space="preserve">Οι ενδιαφερόμενοι καλούνται να συμπληρώσουν την αίτηση </w:t>
      </w:r>
      <w:r w:rsidR="00005DA2" w:rsidRPr="00005DA2">
        <w:rPr>
          <w:rFonts w:ascii="Arial" w:hAnsi="Arial" w:cs="Arial"/>
          <w:sz w:val="24"/>
          <w:szCs w:val="24"/>
        </w:rPr>
        <w:t xml:space="preserve">με κωδικό, κατά περίπτωση, </w:t>
      </w:r>
      <w:proofErr w:type="spellStart"/>
      <w:r w:rsidR="00005DA2" w:rsidRPr="00005DA2">
        <w:rPr>
          <w:rFonts w:ascii="Arial" w:hAnsi="Arial" w:cs="Arial"/>
          <w:b/>
          <w:bCs/>
          <w:smallCaps/>
          <w:sz w:val="24"/>
          <w:szCs w:val="24"/>
        </w:rPr>
        <w:t>εντυπο</w:t>
      </w:r>
      <w:proofErr w:type="spellEnd"/>
      <w:r w:rsidR="00005DA2" w:rsidRPr="00005DA2">
        <w:rPr>
          <w:rFonts w:ascii="Arial" w:hAnsi="Arial" w:cs="Arial"/>
          <w:b/>
          <w:bCs/>
          <w:smallCaps/>
          <w:sz w:val="24"/>
          <w:szCs w:val="24"/>
        </w:rPr>
        <w:t xml:space="preserve"> </w:t>
      </w:r>
      <w:proofErr w:type="spellStart"/>
      <w:r w:rsidR="00005DA2" w:rsidRPr="00005DA2">
        <w:rPr>
          <w:rFonts w:ascii="Arial" w:hAnsi="Arial" w:cs="Arial"/>
          <w:b/>
          <w:bCs/>
          <w:smallCaps/>
          <w:sz w:val="24"/>
          <w:szCs w:val="24"/>
        </w:rPr>
        <w:t>ασεπ</w:t>
      </w:r>
      <w:proofErr w:type="spellEnd"/>
      <w:r w:rsidR="00005DA2" w:rsidRPr="00005DA2">
        <w:rPr>
          <w:rFonts w:ascii="Arial" w:hAnsi="Arial" w:cs="Arial"/>
          <w:b/>
          <w:bCs/>
          <w:sz w:val="24"/>
          <w:szCs w:val="24"/>
        </w:rPr>
        <w:t xml:space="preserve"> </w:t>
      </w:r>
      <w:r w:rsidR="00005DA2" w:rsidRPr="00005DA2">
        <w:rPr>
          <w:rFonts w:ascii="Arial" w:hAnsi="Arial" w:cs="Arial"/>
          <w:b/>
          <w:sz w:val="24"/>
          <w:szCs w:val="24"/>
        </w:rPr>
        <w:t>ΣΟΧ 1</w:t>
      </w:r>
      <w:r w:rsidR="00005DA2" w:rsidRPr="00005DA2">
        <w:rPr>
          <w:rFonts w:ascii="Arial" w:hAnsi="Arial" w:cs="Arial"/>
          <w:b/>
          <w:sz w:val="24"/>
          <w:szCs w:val="24"/>
          <w:vertAlign w:val="superscript"/>
        </w:rPr>
        <w:t>ΠΕ/ΤΕ</w:t>
      </w:r>
      <w:r w:rsidR="00005DA2" w:rsidRPr="00005DA2">
        <w:rPr>
          <w:rFonts w:ascii="Arial" w:hAnsi="Arial" w:cs="Arial"/>
          <w:sz w:val="24"/>
          <w:szCs w:val="24"/>
        </w:rPr>
        <w:t xml:space="preserve"> </w:t>
      </w:r>
      <w:r w:rsidR="00005DA2" w:rsidRPr="00005DA2">
        <w:rPr>
          <w:rFonts w:ascii="Arial" w:hAnsi="Arial" w:cs="Arial"/>
          <w:b/>
          <w:sz w:val="24"/>
          <w:szCs w:val="24"/>
        </w:rPr>
        <w:t xml:space="preserve">ή </w:t>
      </w:r>
      <w:proofErr w:type="spellStart"/>
      <w:r w:rsidR="00005DA2" w:rsidRPr="00005DA2">
        <w:rPr>
          <w:rFonts w:ascii="Arial" w:hAnsi="Arial" w:cs="Arial"/>
          <w:b/>
          <w:bCs/>
          <w:smallCaps/>
          <w:sz w:val="24"/>
          <w:szCs w:val="24"/>
        </w:rPr>
        <w:t>εντυπο</w:t>
      </w:r>
      <w:proofErr w:type="spellEnd"/>
      <w:r w:rsidR="00005DA2" w:rsidRPr="00005DA2">
        <w:rPr>
          <w:rFonts w:ascii="Arial" w:hAnsi="Arial" w:cs="Arial"/>
          <w:b/>
          <w:bCs/>
          <w:smallCaps/>
          <w:sz w:val="24"/>
          <w:szCs w:val="24"/>
        </w:rPr>
        <w:t xml:space="preserve"> </w:t>
      </w:r>
      <w:proofErr w:type="spellStart"/>
      <w:r w:rsidR="00005DA2" w:rsidRPr="00005DA2">
        <w:rPr>
          <w:rFonts w:ascii="Arial" w:hAnsi="Arial" w:cs="Arial"/>
          <w:b/>
          <w:bCs/>
          <w:smallCaps/>
          <w:sz w:val="24"/>
          <w:szCs w:val="24"/>
        </w:rPr>
        <w:t>ασεπ</w:t>
      </w:r>
      <w:proofErr w:type="spellEnd"/>
      <w:r w:rsidR="00005DA2" w:rsidRPr="00005DA2">
        <w:rPr>
          <w:rFonts w:ascii="Arial" w:hAnsi="Arial" w:cs="Arial"/>
          <w:sz w:val="24"/>
          <w:szCs w:val="24"/>
        </w:rPr>
        <w:t xml:space="preserve"> </w:t>
      </w:r>
      <w:r w:rsidR="00005DA2" w:rsidRPr="00005DA2">
        <w:rPr>
          <w:rFonts w:ascii="Arial" w:hAnsi="Arial" w:cs="Arial"/>
          <w:b/>
          <w:sz w:val="24"/>
          <w:szCs w:val="24"/>
        </w:rPr>
        <w:t>ΣΟΧ 2</w:t>
      </w:r>
      <w:r w:rsidR="00005DA2" w:rsidRPr="00005DA2">
        <w:rPr>
          <w:rFonts w:ascii="Arial" w:hAnsi="Arial" w:cs="Arial"/>
          <w:b/>
          <w:sz w:val="24"/>
          <w:szCs w:val="24"/>
          <w:vertAlign w:val="superscript"/>
        </w:rPr>
        <w:t>ΔΕ/ΥΕ</w:t>
      </w:r>
      <w:r w:rsidR="00CF1A35" w:rsidRPr="00005DA2">
        <w:rPr>
          <w:rFonts w:ascii="Arial" w:hAnsi="Arial" w:cs="Arial"/>
          <w:sz w:val="24"/>
          <w:szCs w:val="24"/>
        </w:rPr>
        <w:t xml:space="preserve"> </w:t>
      </w:r>
      <w:r w:rsidRPr="00005DA2">
        <w:rPr>
          <w:rFonts w:ascii="Arial" w:hAnsi="Arial" w:cs="Arial"/>
          <w:sz w:val="24"/>
          <w:szCs w:val="24"/>
        </w:rPr>
        <w:t>και να την υποβάλουν μαζί με τα απαιτούμενα δικαιολογητικά,</w:t>
      </w:r>
      <w:r w:rsidR="00D95B0A" w:rsidRPr="00005DA2">
        <w:rPr>
          <w:rFonts w:ascii="Arial" w:hAnsi="Arial" w:cs="Arial"/>
          <w:b/>
          <w:sz w:val="24"/>
          <w:szCs w:val="24"/>
        </w:rPr>
        <w:t xml:space="preserve"> </w:t>
      </w:r>
      <w:r w:rsidR="0087090F" w:rsidRPr="00005DA2">
        <w:rPr>
          <w:rFonts w:ascii="Arial" w:hAnsi="Arial" w:cs="Arial"/>
          <w:b/>
          <w:sz w:val="24"/>
          <w:szCs w:val="24"/>
        </w:rPr>
        <w:t>είτε</w:t>
      </w:r>
      <w:r w:rsidR="0087090F" w:rsidRPr="00005DA2">
        <w:rPr>
          <w:rFonts w:ascii="Arial" w:hAnsi="Arial" w:cs="Arial"/>
          <w:sz w:val="24"/>
          <w:szCs w:val="24"/>
        </w:rPr>
        <w:t xml:space="preserve"> </w:t>
      </w:r>
      <w:r w:rsidR="0087090F" w:rsidRPr="00005DA2">
        <w:rPr>
          <w:rFonts w:ascii="Arial" w:hAnsi="Arial" w:cs="Arial"/>
          <w:b/>
          <w:sz w:val="24"/>
          <w:szCs w:val="24"/>
        </w:rPr>
        <w:t>αυτοπροσώπως</w:t>
      </w:r>
      <w:r w:rsidR="0087090F" w:rsidRPr="00005DA2">
        <w:rPr>
          <w:rFonts w:ascii="Arial" w:hAnsi="Arial" w:cs="Arial"/>
          <w:sz w:val="24"/>
          <w:szCs w:val="24"/>
        </w:rPr>
        <w:t xml:space="preserve">, είτε με άλλο εξουσιοδοτημένο από αυτούς πρόσωπο, εφόσον η εξουσιοδότηση φέρει την υπογραφή τους θεωρημένη από δημόσια αρχή, </w:t>
      </w:r>
      <w:r w:rsidR="0087090F" w:rsidRPr="00005DA2">
        <w:rPr>
          <w:rFonts w:ascii="Arial" w:hAnsi="Arial" w:cs="Arial"/>
          <w:b/>
          <w:sz w:val="24"/>
          <w:szCs w:val="24"/>
        </w:rPr>
        <w:t>είτε ταχυδρομικά</w:t>
      </w:r>
      <w:r w:rsidR="0087090F" w:rsidRPr="00005DA2">
        <w:rPr>
          <w:rFonts w:ascii="Arial" w:hAnsi="Arial" w:cs="Arial"/>
          <w:sz w:val="24"/>
          <w:szCs w:val="24"/>
        </w:rPr>
        <w:t xml:space="preserve"> </w:t>
      </w:r>
      <w:r w:rsidR="0087090F" w:rsidRPr="00005DA2">
        <w:rPr>
          <w:rFonts w:ascii="Arial" w:hAnsi="Arial" w:cs="Arial"/>
          <w:b/>
          <w:sz w:val="24"/>
          <w:szCs w:val="24"/>
        </w:rPr>
        <w:t>με συστημένη επιστολή</w:t>
      </w:r>
      <w:r w:rsidR="0087090F" w:rsidRPr="00005DA2">
        <w:rPr>
          <w:rFonts w:ascii="Arial" w:hAnsi="Arial" w:cs="Arial"/>
          <w:sz w:val="24"/>
          <w:szCs w:val="24"/>
        </w:rPr>
        <w:t xml:space="preserve"> στα γραφεία της υπηρεσίας μας στην ακόλουθη διεύθυνση:</w:t>
      </w:r>
      <w:r w:rsidR="0087090F" w:rsidRPr="00005DA2">
        <w:rPr>
          <w:rFonts w:ascii="Arial" w:hAnsi="Arial" w:cs="Arial"/>
          <w:b/>
          <w:sz w:val="24"/>
          <w:szCs w:val="24"/>
        </w:rPr>
        <w:t xml:space="preserve"> </w:t>
      </w:r>
    </w:p>
    <w:p w:rsidR="002E0346" w:rsidRPr="00700C0D" w:rsidRDefault="002E0346" w:rsidP="0087090F">
      <w:pPr>
        <w:spacing w:after="0" w:line="240" w:lineRule="auto"/>
        <w:ind w:left="-425"/>
        <w:jc w:val="both"/>
        <w:rPr>
          <w:rFonts w:ascii="Arial" w:hAnsi="Arial" w:cs="Arial"/>
          <w:b/>
          <w:sz w:val="24"/>
          <w:szCs w:val="24"/>
          <w:highlight w:val="red"/>
        </w:rPr>
      </w:pPr>
    </w:p>
    <w:p w:rsidR="009326A9" w:rsidRPr="009326A9" w:rsidRDefault="009326A9" w:rsidP="009326A9">
      <w:pPr>
        <w:spacing w:after="0" w:line="240" w:lineRule="auto"/>
        <w:ind w:left="-425"/>
        <w:jc w:val="both"/>
        <w:rPr>
          <w:rFonts w:ascii="Arial" w:hAnsi="Arial" w:cs="Arial"/>
          <w:b/>
          <w:sz w:val="24"/>
          <w:szCs w:val="24"/>
        </w:rPr>
      </w:pPr>
      <w:r w:rsidRPr="009326A9">
        <w:rPr>
          <w:rFonts w:ascii="Arial" w:hAnsi="Arial" w:cs="Arial"/>
          <w:b/>
          <w:sz w:val="24"/>
          <w:szCs w:val="24"/>
        </w:rPr>
        <w:t>Δημοτικό Βρεφοκομείο</w:t>
      </w:r>
      <w:r w:rsidRPr="009326A9">
        <w:rPr>
          <w:rFonts w:ascii="Arial" w:hAnsi="Arial" w:cs="Arial"/>
          <w:sz w:val="24"/>
          <w:szCs w:val="24"/>
        </w:rPr>
        <w:t xml:space="preserve"> </w:t>
      </w:r>
      <w:r w:rsidRPr="009326A9">
        <w:rPr>
          <w:rFonts w:ascii="Arial" w:hAnsi="Arial" w:cs="Arial"/>
          <w:b/>
          <w:sz w:val="24"/>
          <w:szCs w:val="24"/>
        </w:rPr>
        <w:t>Πατρών, Σωτηριάδου 6 Πάτρα Αχαΐας, Τ.Κ. 26225, απευθύνοντάς την στην Προϊσταμένη κα Τριπολιτσιώτη Μαρία (</w:t>
      </w:r>
      <w:proofErr w:type="spellStart"/>
      <w:r w:rsidRPr="009326A9">
        <w:rPr>
          <w:rFonts w:ascii="Arial" w:hAnsi="Arial" w:cs="Arial"/>
          <w:b/>
          <w:sz w:val="24"/>
          <w:szCs w:val="24"/>
        </w:rPr>
        <w:t>τηλ</w:t>
      </w:r>
      <w:proofErr w:type="spellEnd"/>
      <w:r w:rsidRPr="009326A9">
        <w:rPr>
          <w:rFonts w:ascii="Arial" w:hAnsi="Arial" w:cs="Arial"/>
          <w:b/>
          <w:sz w:val="24"/>
          <w:szCs w:val="24"/>
        </w:rPr>
        <w:t xml:space="preserve">. επικοινωνίας: 2610.279.238) </w:t>
      </w:r>
    </w:p>
    <w:p w:rsidR="002E0346" w:rsidRPr="00700C0D" w:rsidRDefault="002E0346" w:rsidP="002E0346">
      <w:pPr>
        <w:spacing w:after="0" w:line="240" w:lineRule="auto"/>
        <w:ind w:left="-425" w:right="40"/>
        <w:jc w:val="both"/>
        <w:rPr>
          <w:rFonts w:ascii="Arial" w:hAnsi="Arial" w:cs="Arial"/>
          <w:sz w:val="24"/>
          <w:szCs w:val="24"/>
          <w:highlight w:val="red"/>
        </w:rPr>
      </w:pPr>
    </w:p>
    <w:p w:rsidR="00FA6771" w:rsidRPr="009326A9" w:rsidRDefault="00346D93" w:rsidP="00346D93">
      <w:pPr>
        <w:spacing w:after="0" w:line="240" w:lineRule="auto"/>
        <w:ind w:left="-425"/>
        <w:jc w:val="both"/>
        <w:rPr>
          <w:rFonts w:ascii="Arial" w:hAnsi="Arial" w:cs="Arial"/>
          <w:sz w:val="24"/>
          <w:szCs w:val="24"/>
        </w:rPr>
      </w:pPr>
      <w:r w:rsidRPr="009326A9">
        <w:rPr>
          <w:rFonts w:ascii="Arial" w:hAnsi="Arial" w:cs="Arial"/>
          <w:sz w:val="24"/>
          <w:szCs w:val="24"/>
        </w:rPr>
        <w:t>Σ</w:t>
      </w:r>
      <w:r w:rsidR="00143F9C" w:rsidRPr="009326A9">
        <w:rPr>
          <w:rFonts w:ascii="Arial" w:hAnsi="Arial" w:cs="Arial"/>
          <w:sz w:val="24"/>
          <w:szCs w:val="24"/>
        </w:rPr>
        <w:t xml:space="preserve">την περίπτωση αποστολής των αιτήσεων ταχυδρομικώς </w:t>
      </w:r>
      <w:r w:rsidR="00143F9C" w:rsidRPr="009326A9">
        <w:rPr>
          <w:rFonts w:ascii="Arial" w:hAnsi="Arial" w:cs="Arial"/>
          <w:b/>
          <w:sz w:val="24"/>
          <w:szCs w:val="24"/>
        </w:rPr>
        <w:t>το εμπρόθεσμο</w:t>
      </w:r>
      <w:r w:rsidR="00143F9C" w:rsidRPr="009326A9">
        <w:rPr>
          <w:rFonts w:ascii="Arial" w:hAnsi="Arial" w:cs="Arial"/>
          <w:sz w:val="24"/>
          <w:szCs w:val="24"/>
        </w:rPr>
        <w:t xml:space="preserve"> των αιτήσεων κρίνεται με βάση την ημερομηνία που φέρει ο φάκελος αποστολής, ο οποίος μετά την αποσφράγισή του επισυνάπτ</w:t>
      </w:r>
      <w:r w:rsidRPr="009326A9">
        <w:rPr>
          <w:rFonts w:ascii="Arial" w:hAnsi="Arial" w:cs="Arial"/>
          <w:sz w:val="24"/>
          <w:szCs w:val="24"/>
        </w:rPr>
        <w:t>εται στην αίτηση των υποψηφίων.</w:t>
      </w:r>
    </w:p>
    <w:p w:rsidR="00346D93" w:rsidRPr="009326A9" w:rsidRDefault="00346D93" w:rsidP="00346D93">
      <w:pPr>
        <w:spacing w:after="0" w:line="240" w:lineRule="auto"/>
        <w:ind w:left="-425"/>
        <w:jc w:val="both"/>
        <w:rPr>
          <w:rFonts w:ascii="Arial" w:hAnsi="Arial" w:cs="Arial"/>
          <w:sz w:val="24"/>
          <w:szCs w:val="24"/>
        </w:rPr>
      </w:pPr>
    </w:p>
    <w:p w:rsidR="00FA6771" w:rsidRPr="009326A9" w:rsidRDefault="00143F9C" w:rsidP="00346D93">
      <w:pPr>
        <w:pStyle w:val="a4"/>
        <w:spacing w:after="0" w:line="240" w:lineRule="auto"/>
        <w:ind w:left="-425"/>
        <w:jc w:val="both"/>
        <w:rPr>
          <w:rFonts w:ascii="Arial" w:hAnsi="Arial" w:cs="Arial"/>
          <w:b/>
          <w:sz w:val="24"/>
          <w:szCs w:val="24"/>
        </w:rPr>
      </w:pPr>
      <w:r w:rsidRPr="009326A9">
        <w:rPr>
          <w:rFonts w:ascii="Arial" w:hAnsi="Arial" w:cs="Arial"/>
          <w:b/>
          <w:sz w:val="24"/>
          <w:szCs w:val="24"/>
        </w:rPr>
        <w:t>Η αίτηση συμμετοχής επέχει θέση υπεύθυνης δήλωσης και η ευθύνη της ορθής συμπλήρωσής της είναι αποκλειστικά του υποψη</w:t>
      </w:r>
      <w:r w:rsidR="00346D93" w:rsidRPr="009326A9">
        <w:rPr>
          <w:rFonts w:ascii="Arial" w:hAnsi="Arial" w:cs="Arial"/>
          <w:b/>
          <w:sz w:val="24"/>
          <w:szCs w:val="24"/>
        </w:rPr>
        <w:t>φίου.</w:t>
      </w:r>
    </w:p>
    <w:p w:rsidR="009326A9" w:rsidRPr="009326A9" w:rsidRDefault="009326A9" w:rsidP="00D0521E">
      <w:pPr>
        <w:pStyle w:val="a3"/>
        <w:spacing w:before="120"/>
        <w:ind w:left="-426"/>
        <w:jc w:val="both"/>
        <w:rPr>
          <w:rFonts w:ascii="Arial" w:hAnsi="Arial" w:cs="Arial"/>
          <w:b/>
          <w:sz w:val="24"/>
          <w:szCs w:val="24"/>
        </w:rPr>
      </w:pPr>
      <w:r w:rsidRPr="009326A9">
        <w:rPr>
          <w:rFonts w:ascii="Arial" w:hAnsi="Arial" w:cs="Arial"/>
          <w:sz w:val="24"/>
          <w:szCs w:val="24"/>
        </w:rPr>
        <w:t xml:space="preserve">Κάθε υποψήφιος δικαιούται να υποβάλει </w:t>
      </w:r>
      <w:r w:rsidRPr="009326A9">
        <w:rPr>
          <w:rFonts w:ascii="Arial" w:hAnsi="Arial" w:cs="Arial"/>
          <w:b/>
          <w:sz w:val="24"/>
          <w:szCs w:val="24"/>
        </w:rPr>
        <w:t>μία μόνο αίτηση</w:t>
      </w:r>
      <w:r w:rsidRPr="009326A9">
        <w:rPr>
          <w:rFonts w:ascii="Arial" w:hAnsi="Arial" w:cs="Arial"/>
          <w:sz w:val="24"/>
          <w:szCs w:val="24"/>
        </w:rPr>
        <w:t xml:space="preserve"> και για θέσεις </w:t>
      </w:r>
      <w:r w:rsidRPr="009326A9">
        <w:rPr>
          <w:rFonts w:ascii="Arial" w:hAnsi="Arial" w:cs="Arial"/>
          <w:b/>
          <w:sz w:val="24"/>
          <w:szCs w:val="24"/>
        </w:rPr>
        <w:t>μίας μόνο κατηγορίας</w:t>
      </w:r>
      <w:r w:rsidRPr="009326A9">
        <w:rPr>
          <w:rFonts w:ascii="Arial" w:hAnsi="Arial" w:cs="Arial"/>
          <w:sz w:val="24"/>
          <w:szCs w:val="24"/>
        </w:rPr>
        <w:t xml:space="preserve"> προσωπικού </w:t>
      </w:r>
      <w:r w:rsidRPr="009326A9">
        <w:rPr>
          <w:rFonts w:ascii="Arial" w:hAnsi="Arial" w:cs="Arial"/>
          <w:b/>
          <w:sz w:val="24"/>
          <w:szCs w:val="24"/>
        </w:rPr>
        <w:t>(ΤΕ ή ΔΕ ή ΥΕ)</w:t>
      </w:r>
      <w:r w:rsidRPr="009326A9">
        <w:rPr>
          <w:rFonts w:ascii="Arial" w:hAnsi="Arial" w:cs="Arial"/>
          <w:sz w:val="24"/>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9326A9">
        <w:rPr>
          <w:rFonts w:ascii="Arial" w:hAnsi="Arial" w:cs="Arial"/>
          <w:b/>
          <w:sz w:val="24"/>
          <w:szCs w:val="24"/>
        </w:rPr>
        <w:t>ακύρωση</w:t>
      </w:r>
      <w:r w:rsidRPr="009326A9">
        <w:rPr>
          <w:rFonts w:ascii="Arial" w:hAnsi="Arial" w:cs="Arial"/>
          <w:sz w:val="24"/>
          <w:szCs w:val="24"/>
        </w:rPr>
        <w:t xml:space="preserve"> όλων των αιτήσεων και </w:t>
      </w:r>
      <w:r w:rsidRPr="009326A9">
        <w:rPr>
          <w:rFonts w:ascii="Arial" w:hAnsi="Arial" w:cs="Arial"/>
          <w:b/>
          <w:sz w:val="24"/>
          <w:szCs w:val="24"/>
        </w:rPr>
        <w:t>αποκλεισμό</w:t>
      </w:r>
      <w:r w:rsidRPr="009326A9">
        <w:rPr>
          <w:rFonts w:ascii="Arial" w:hAnsi="Arial" w:cs="Arial"/>
          <w:sz w:val="24"/>
          <w:szCs w:val="24"/>
        </w:rPr>
        <w:t xml:space="preserve"> του υποψηφίου από την περαιτέρω διαδικασία.</w:t>
      </w:r>
    </w:p>
    <w:p w:rsidR="00FA6771" w:rsidRPr="009326A9" w:rsidRDefault="00AC15BC" w:rsidP="00D0521E">
      <w:pPr>
        <w:pStyle w:val="a3"/>
        <w:spacing w:before="120"/>
        <w:ind w:left="-426"/>
        <w:jc w:val="both"/>
        <w:rPr>
          <w:rFonts w:ascii="Arial" w:hAnsi="Arial" w:cs="Arial"/>
          <w:sz w:val="24"/>
          <w:szCs w:val="24"/>
        </w:rPr>
      </w:pPr>
      <w:r w:rsidRPr="009326A9">
        <w:rPr>
          <w:rFonts w:ascii="Arial" w:hAnsi="Arial" w:cs="Arial"/>
          <w:b/>
          <w:sz w:val="24"/>
          <w:szCs w:val="24"/>
        </w:rPr>
        <w:t xml:space="preserve">Η προθεσμία υποβολής των αιτήσεων δεν μπορεί να είναι μικρότερη των δέκα (10) ημερών </w:t>
      </w:r>
      <w:r w:rsidRPr="009326A9">
        <w:rPr>
          <w:rFonts w:ascii="Arial" w:hAnsi="Arial" w:cs="Arial"/>
          <w:b/>
          <w:bCs/>
          <w:sz w:val="24"/>
          <w:szCs w:val="24"/>
        </w:rPr>
        <w:t>(</w:t>
      </w:r>
      <w:r w:rsidR="00C04F81" w:rsidRPr="009326A9">
        <w:rPr>
          <w:rFonts w:ascii="Arial" w:hAnsi="Arial" w:cs="Arial"/>
          <w:b/>
          <w:bCs/>
          <w:sz w:val="24"/>
          <w:szCs w:val="24"/>
        </w:rPr>
        <w:t>υπολογιζόμενων</w:t>
      </w:r>
      <w:r w:rsidRPr="009326A9">
        <w:rPr>
          <w:rFonts w:ascii="Arial" w:hAnsi="Arial" w:cs="Arial"/>
          <w:b/>
          <w:bCs/>
          <w:sz w:val="24"/>
          <w:szCs w:val="24"/>
        </w:rPr>
        <w:t xml:space="preserve"> ημερολογιακά) </w:t>
      </w:r>
      <w:r w:rsidRPr="009326A9">
        <w:rPr>
          <w:rFonts w:ascii="Arial" w:hAnsi="Arial" w:cs="Arial"/>
          <w:bCs/>
          <w:sz w:val="24"/>
          <w:szCs w:val="24"/>
        </w:rPr>
        <w:t>και</w:t>
      </w:r>
      <w:r w:rsidRPr="009326A9">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w:t>
      </w:r>
      <w:r w:rsidR="00E3647A" w:rsidRPr="009326A9">
        <w:rPr>
          <w:rFonts w:ascii="Arial" w:hAnsi="Arial" w:cs="Arial"/>
          <w:sz w:val="24"/>
          <w:szCs w:val="24"/>
        </w:rPr>
        <w:t xml:space="preserve"> </w:t>
      </w:r>
      <w:r w:rsidR="009326A9" w:rsidRPr="009326A9">
        <w:rPr>
          <w:rFonts w:ascii="Arial" w:hAnsi="Arial" w:cs="Arial"/>
          <w:sz w:val="24"/>
          <w:szCs w:val="24"/>
        </w:rPr>
        <w:t>στο κατάστημά της υπηρεσίας μας και στο δικτυακό τόπο αυτής (</w:t>
      </w:r>
      <w:proofErr w:type="spellStart"/>
      <w:r w:rsidR="009326A9" w:rsidRPr="009326A9">
        <w:rPr>
          <w:rFonts w:ascii="Arial" w:hAnsi="Arial" w:cs="Arial"/>
          <w:b/>
          <w:sz w:val="24"/>
          <w:szCs w:val="24"/>
          <w:lang w:val="en-US"/>
        </w:rPr>
        <w:t>vrefokopatras</w:t>
      </w:r>
      <w:proofErr w:type="spellEnd"/>
      <w:r w:rsidR="009326A9" w:rsidRPr="009326A9">
        <w:rPr>
          <w:rFonts w:ascii="Arial" w:hAnsi="Arial" w:cs="Arial"/>
          <w:b/>
          <w:sz w:val="24"/>
          <w:szCs w:val="24"/>
        </w:rPr>
        <w:t>.</w:t>
      </w:r>
      <w:proofErr w:type="spellStart"/>
      <w:r w:rsidR="009326A9" w:rsidRPr="009326A9">
        <w:rPr>
          <w:rFonts w:ascii="Arial" w:hAnsi="Arial" w:cs="Arial"/>
          <w:b/>
          <w:sz w:val="24"/>
          <w:szCs w:val="24"/>
          <w:lang w:val="en-US"/>
        </w:rPr>
        <w:t>blogspot</w:t>
      </w:r>
      <w:proofErr w:type="spellEnd"/>
      <w:r w:rsidR="009326A9" w:rsidRPr="009326A9">
        <w:rPr>
          <w:rFonts w:ascii="Arial" w:hAnsi="Arial" w:cs="Arial"/>
          <w:b/>
          <w:sz w:val="24"/>
          <w:szCs w:val="24"/>
        </w:rPr>
        <w:t>.</w:t>
      </w:r>
      <w:r w:rsidR="009326A9" w:rsidRPr="009326A9">
        <w:rPr>
          <w:rFonts w:ascii="Arial" w:hAnsi="Arial" w:cs="Arial"/>
          <w:b/>
          <w:sz w:val="24"/>
          <w:szCs w:val="24"/>
          <w:lang w:val="en-US"/>
        </w:rPr>
        <w:t>com</w:t>
      </w:r>
      <w:r w:rsidR="009326A9" w:rsidRPr="009326A9">
        <w:rPr>
          <w:rFonts w:ascii="Arial" w:hAnsi="Arial" w:cs="Arial"/>
          <w:sz w:val="24"/>
          <w:szCs w:val="24"/>
        </w:rPr>
        <w:t xml:space="preserve">) καθώς και  στο χώρο ανακοινώσεων του δημοτικού καταστήματος του Δήμου </w:t>
      </w:r>
      <w:proofErr w:type="spellStart"/>
      <w:r w:rsidR="009326A9" w:rsidRPr="009326A9">
        <w:rPr>
          <w:rFonts w:ascii="Arial" w:hAnsi="Arial" w:cs="Arial"/>
          <w:sz w:val="24"/>
          <w:szCs w:val="24"/>
        </w:rPr>
        <w:t>Πατρέων</w:t>
      </w:r>
      <w:proofErr w:type="spellEnd"/>
      <w:r w:rsidR="00616C52" w:rsidRPr="009326A9">
        <w:rPr>
          <w:rFonts w:ascii="Arial" w:hAnsi="Arial" w:cs="Arial"/>
          <w:sz w:val="24"/>
          <w:szCs w:val="24"/>
        </w:rPr>
        <w:t>,</w:t>
      </w:r>
      <w:r w:rsidR="00F72D4F" w:rsidRPr="009326A9">
        <w:rPr>
          <w:rFonts w:ascii="Arial" w:hAnsi="Arial" w:cs="Arial"/>
          <w:sz w:val="24"/>
          <w:szCs w:val="24"/>
        </w:rPr>
        <w:t xml:space="preserve"> </w:t>
      </w:r>
      <w:r w:rsidRPr="009326A9">
        <w:rPr>
          <w:rFonts w:ascii="Arial" w:hAnsi="Arial" w:cs="Arial"/>
          <w:sz w:val="24"/>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9326A9" w:rsidRPr="009326A9" w:rsidRDefault="009326A9" w:rsidP="00B91CF0">
      <w:pPr>
        <w:pStyle w:val="a3"/>
        <w:ind w:left="-426"/>
        <w:jc w:val="both"/>
        <w:rPr>
          <w:rFonts w:ascii="Arial" w:hAnsi="Arial" w:cs="Arial"/>
          <w:sz w:val="24"/>
          <w:szCs w:val="24"/>
          <w:highlight w:val="red"/>
        </w:rPr>
      </w:pPr>
    </w:p>
    <w:p w:rsidR="00B91CF0" w:rsidRPr="009326A9" w:rsidRDefault="00AC15BC" w:rsidP="00B91CF0">
      <w:pPr>
        <w:pStyle w:val="a3"/>
        <w:ind w:left="-426"/>
        <w:jc w:val="both"/>
        <w:rPr>
          <w:rFonts w:ascii="Arial" w:hAnsi="Arial" w:cs="Arial"/>
          <w:sz w:val="24"/>
          <w:szCs w:val="24"/>
        </w:rPr>
      </w:pPr>
      <w:r w:rsidRPr="009326A9">
        <w:rPr>
          <w:rFonts w:ascii="Arial" w:hAnsi="Arial" w:cs="Arial"/>
          <w:sz w:val="24"/>
          <w:szCs w:val="24"/>
        </w:rPr>
        <w:t xml:space="preserve">Οι υποψήφιοι </w:t>
      </w:r>
      <w:r w:rsidRPr="009326A9">
        <w:rPr>
          <w:rFonts w:ascii="Arial" w:hAnsi="Arial" w:cs="Arial"/>
          <w:b/>
          <w:bCs/>
          <w:sz w:val="24"/>
          <w:szCs w:val="24"/>
        </w:rPr>
        <w:t>μπορούν να αναζητήσουν τα έντυπα</w:t>
      </w:r>
      <w:r w:rsidRPr="009326A9">
        <w:rPr>
          <w:rFonts w:ascii="Arial" w:hAnsi="Arial" w:cs="Arial"/>
          <w:sz w:val="24"/>
          <w:szCs w:val="24"/>
        </w:rPr>
        <w:t xml:space="preserve"> των αιτήσεων: </w:t>
      </w:r>
      <w:r w:rsidR="00F72D4F" w:rsidRPr="009326A9">
        <w:rPr>
          <w:rFonts w:ascii="Arial" w:hAnsi="Arial" w:cs="Arial"/>
          <w:sz w:val="24"/>
          <w:szCs w:val="24"/>
        </w:rPr>
        <w:t xml:space="preserve">: </w:t>
      </w:r>
      <w:r w:rsidR="00F72D4F" w:rsidRPr="009326A9">
        <w:rPr>
          <w:rFonts w:ascii="Arial" w:hAnsi="Arial" w:cs="Arial"/>
          <w:b/>
          <w:bCs/>
          <w:sz w:val="24"/>
          <w:szCs w:val="24"/>
        </w:rPr>
        <w:t>α)</w:t>
      </w:r>
      <w:r w:rsidR="00F72D4F" w:rsidRPr="009326A9">
        <w:rPr>
          <w:rFonts w:ascii="Arial" w:hAnsi="Arial" w:cs="Arial"/>
          <w:sz w:val="24"/>
          <w:szCs w:val="24"/>
        </w:rPr>
        <w:t xml:space="preserve"> στην υπηρεσία μας στην ανωτέρω διεύθυνση</w:t>
      </w:r>
      <w:r w:rsidR="00C42DE2" w:rsidRPr="009326A9">
        <w:rPr>
          <w:rFonts w:ascii="Arial" w:eastAsia="Times New Roman" w:hAnsi="Arial" w:cs="Arial"/>
          <w:lang w:eastAsia="el-GR"/>
        </w:rPr>
        <w:t>,</w:t>
      </w:r>
      <w:r w:rsidR="00F72D4F" w:rsidRPr="009326A9">
        <w:rPr>
          <w:rFonts w:ascii="Arial" w:hAnsi="Arial" w:cs="Arial"/>
          <w:sz w:val="24"/>
          <w:szCs w:val="24"/>
        </w:rPr>
        <w:t xml:space="preserve"> </w:t>
      </w:r>
      <w:r w:rsidR="00B91CF0" w:rsidRPr="009326A9">
        <w:rPr>
          <w:rFonts w:ascii="Arial" w:hAnsi="Arial" w:cs="Arial"/>
          <w:b/>
          <w:bCs/>
          <w:sz w:val="24"/>
          <w:szCs w:val="24"/>
        </w:rPr>
        <w:t>β)</w:t>
      </w:r>
      <w:r w:rsidR="00B91CF0" w:rsidRPr="009326A9">
        <w:rPr>
          <w:rFonts w:ascii="Arial" w:hAnsi="Arial" w:cs="Arial"/>
          <w:sz w:val="24"/>
          <w:szCs w:val="24"/>
        </w:rPr>
        <w:t xml:space="preserve"> στο δικτυακό τόπο του ΑΣΕΠ (</w:t>
      </w:r>
      <w:r w:rsidR="00B91CF0" w:rsidRPr="009326A9">
        <w:rPr>
          <w:rFonts w:ascii="Arial" w:hAnsi="Arial" w:cs="Arial"/>
          <w:sz w:val="24"/>
          <w:szCs w:val="24"/>
          <w:lang w:val="en-US"/>
        </w:rPr>
        <w:t>www</w:t>
      </w:r>
      <w:r w:rsidR="00B91CF0" w:rsidRPr="009326A9">
        <w:rPr>
          <w:rFonts w:ascii="Arial" w:hAnsi="Arial" w:cs="Arial"/>
          <w:sz w:val="24"/>
          <w:szCs w:val="24"/>
        </w:rPr>
        <w:t>.</w:t>
      </w:r>
      <w:proofErr w:type="spellStart"/>
      <w:r w:rsidR="00B91CF0" w:rsidRPr="009326A9">
        <w:rPr>
          <w:rFonts w:ascii="Arial" w:hAnsi="Arial" w:cs="Arial"/>
          <w:sz w:val="24"/>
          <w:szCs w:val="24"/>
          <w:lang w:val="en-US"/>
        </w:rPr>
        <w:t>asep</w:t>
      </w:r>
      <w:proofErr w:type="spellEnd"/>
      <w:r w:rsidR="00B91CF0" w:rsidRPr="009326A9">
        <w:rPr>
          <w:rFonts w:ascii="Arial" w:hAnsi="Arial" w:cs="Arial"/>
          <w:sz w:val="24"/>
          <w:szCs w:val="24"/>
        </w:rPr>
        <w:t>.</w:t>
      </w:r>
      <w:r w:rsidR="00B91CF0" w:rsidRPr="009326A9">
        <w:rPr>
          <w:rFonts w:ascii="Arial" w:hAnsi="Arial" w:cs="Arial"/>
          <w:sz w:val="24"/>
          <w:szCs w:val="24"/>
          <w:lang w:val="en-US"/>
        </w:rPr>
        <w:t>gr</w:t>
      </w:r>
      <w:r w:rsidR="00B91CF0" w:rsidRPr="009326A9">
        <w:rPr>
          <w:rFonts w:ascii="Arial" w:hAnsi="Arial" w:cs="Arial"/>
          <w:sz w:val="24"/>
          <w:szCs w:val="24"/>
        </w:rPr>
        <w:t xml:space="preserve">) και </w:t>
      </w:r>
      <w:r w:rsidR="00B91CF0" w:rsidRPr="009326A9">
        <w:rPr>
          <w:rFonts w:ascii="Arial" w:hAnsi="Arial" w:cs="Arial"/>
          <w:sz w:val="24"/>
          <w:szCs w:val="24"/>
        </w:rPr>
        <w:lastRenderedPageBreak/>
        <w:t xml:space="preserve">συγκεκριμένα ακολουθώντας την διαδρομή: </w:t>
      </w:r>
      <w:r w:rsidR="00B91CF0" w:rsidRPr="009326A9">
        <w:rPr>
          <w:rFonts w:ascii="Arial" w:hAnsi="Arial" w:cs="Arial"/>
          <w:b/>
          <w:sz w:val="24"/>
          <w:szCs w:val="24"/>
        </w:rPr>
        <w:t>Ενημερωτική Πύλη</w:t>
      </w:r>
      <w:r w:rsidR="00B91CF0" w:rsidRPr="009326A9">
        <w:rPr>
          <w:rFonts w:ascii="Arial" w:hAnsi="Arial" w:cs="Arial"/>
          <w:sz w:val="24"/>
          <w:szCs w:val="24"/>
        </w:rPr>
        <w:t xml:space="preserve"> </w:t>
      </w:r>
      <w:r w:rsidR="00B91CF0" w:rsidRPr="009326A9">
        <w:rPr>
          <w:rFonts w:ascii="Arial" w:hAnsi="Arial" w:cs="Arial"/>
          <w:b/>
          <w:bCs/>
          <w:sz w:val="24"/>
          <w:szCs w:val="24"/>
        </w:rPr>
        <w:sym w:font="Wingdings" w:char="F0E0"/>
      </w:r>
      <w:r w:rsidR="00B91CF0" w:rsidRPr="009326A9">
        <w:rPr>
          <w:rFonts w:ascii="Arial" w:hAnsi="Arial" w:cs="Arial"/>
          <w:b/>
          <w:bCs/>
          <w:sz w:val="24"/>
          <w:szCs w:val="24"/>
        </w:rPr>
        <w:t xml:space="preserve"> Πολίτες </w:t>
      </w:r>
      <w:r w:rsidR="00B91CF0" w:rsidRPr="009326A9">
        <w:rPr>
          <w:rFonts w:ascii="Arial" w:hAnsi="Arial" w:cs="Arial"/>
          <w:b/>
          <w:bCs/>
          <w:sz w:val="24"/>
          <w:szCs w:val="24"/>
        </w:rPr>
        <w:sym w:font="Wingdings" w:char="F0E0"/>
      </w:r>
      <w:r w:rsidR="00B91CF0" w:rsidRPr="009326A9">
        <w:rPr>
          <w:rFonts w:ascii="Arial" w:hAnsi="Arial" w:cs="Arial"/>
          <w:b/>
          <w:bCs/>
          <w:sz w:val="24"/>
          <w:szCs w:val="24"/>
        </w:rPr>
        <w:t xml:space="preserve"> Έντυπα – Διαδικασίες </w:t>
      </w:r>
      <w:r w:rsidR="00B91CF0" w:rsidRPr="009326A9">
        <w:rPr>
          <w:rFonts w:ascii="Arial" w:hAnsi="Arial" w:cs="Arial"/>
          <w:b/>
          <w:bCs/>
          <w:sz w:val="24"/>
          <w:szCs w:val="24"/>
        </w:rPr>
        <w:sym w:font="Wingdings" w:char="F0E0"/>
      </w:r>
      <w:r w:rsidR="00B91CF0" w:rsidRPr="009326A9">
        <w:rPr>
          <w:rFonts w:ascii="Arial" w:hAnsi="Arial" w:cs="Arial"/>
          <w:b/>
          <w:bCs/>
          <w:sz w:val="24"/>
          <w:szCs w:val="24"/>
        </w:rPr>
        <w:t xml:space="preserve"> Διαγωνισμών Φορέων-Ορισμένου Χρόνου (ΣΟΧ) </w:t>
      </w:r>
      <w:r w:rsidR="00B91CF0" w:rsidRPr="009326A9">
        <w:rPr>
          <w:rFonts w:ascii="Arial" w:hAnsi="Arial" w:cs="Arial"/>
          <w:b/>
          <w:bCs/>
          <w:sz w:val="24"/>
          <w:szCs w:val="24"/>
        </w:rPr>
        <w:sym w:font="Wingdings" w:char="F0E0"/>
      </w:r>
      <w:r w:rsidR="00B91CF0" w:rsidRPr="009326A9">
        <w:rPr>
          <w:rFonts w:ascii="Arial" w:hAnsi="Arial" w:cs="Arial"/>
          <w:b/>
          <w:bCs/>
          <w:sz w:val="24"/>
          <w:szCs w:val="24"/>
        </w:rPr>
        <w:t xml:space="preserve"> </w:t>
      </w:r>
      <w:r w:rsidR="00B91CF0" w:rsidRPr="009326A9">
        <w:rPr>
          <w:rFonts w:ascii="Arial" w:hAnsi="Arial" w:cs="Arial"/>
          <w:b/>
          <w:sz w:val="24"/>
          <w:szCs w:val="24"/>
        </w:rPr>
        <w:t>Έντυπα</w:t>
      </w:r>
      <w:r w:rsidR="00B91CF0" w:rsidRPr="009326A9">
        <w:rPr>
          <w:rFonts w:ascii="Arial" w:hAnsi="Arial" w:cs="Arial"/>
          <w:b/>
          <w:bCs/>
          <w:sz w:val="24"/>
          <w:szCs w:val="24"/>
        </w:rPr>
        <w:t>, γ)</w:t>
      </w:r>
      <w:r w:rsidR="00B91CF0" w:rsidRPr="009326A9">
        <w:rPr>
          <w:rFonts w:ascii="Arial" w:hAnsi="Arial" w:cs="Arial"/>
          <w:sz w:val="24"/>
          <w:szCs w:val="24"/>
        </w:rPr>
        <w:t xml:space="preserve"> στα κατά τόπους Κέντρα Εξυπηρέτησης Πολιτών (ΚΕΠ)</w:t>
      </w:r>
      <w:r w:rsidR="00B91CF0" w:rsidRPr="009326A9">
        <w:rPr>
          <w:rFonts w:ascii="Arial" w:hAnsi="Arial" w:cs="Arial"/>
          <w:bCs/>
          <w:sz w:val="24"/>
          <w:szCs w:val="24"/>
        </w:rPr>
        <w:t>.</w:t>
      </w:r>
    </w:p>
    <w:p w:rsidR="00FC09A5" w:rsidRPr="00700C0D" w:rsidRDefault="00FC09A5" w:rsidP="00B91CF0">
      <w:pPr>
        <w:pStyle w:val="a3"/>
        <w:spacing w:before="120"/>
        <w:ind w:left="-426"/>
        <w:jc w:val="both"/>
        <w:rPr>
          <w:rFonts w:ascii="Arial" w:hAnsi="Arial" w:cs="Arial"/>
          <w:b/>
          <w:sz w:val="24"/>
          <w:szCs w:val="24"/>
          <w:highlight w:val="red"/>
          <w:u w:val="single"/>
        </w:rPr>
      </w:pPr>
    </w:p>
    <w:p w:rsidR="00AC15BC" w:rsidRPr="009326A9" w:rsidRDefault="00AC15BC" w:rsidP="00D0521E">
      <w:pPr>
        <w:pStyle w:val="a3"/>
        <w:tabs>
          <w:tab w:val="left" w:pos="567"/>
        </w:tabs>
        <w:ind w:left="-426"/>
        <w:rPr>
          <w:rFonts w:ascii="Arial" w:hAnsi="Arial" w:cs="Arial"/>
          <w:b/>
          <w:sz w:val="24"/>
          <w:szCs w:val="24"/>
          <w:u w:val="single"/>
        </w:rPr>
      </w:pPr>
      <w:r w:rsidRPr="009326A9">
        <w:rPr>
          <w:rFonts w:ascii="Arial" w:hAnsi="Arial" w:cs="Arial"/>
          <w:b/>
          <w:sz w:val="24"/>
          <w:szCs w:val="24"/>
          <w:u w:val="single"/>
        </w:rPr>
        <w:t>ΚΕΦΑΛΑΙΟ ΤΡΙΤΟ:  Κατάταξη υποψηφίων</w:t>
      </w:r>
    </w:p>
    <w:p w:rsidR="00AC15BC" w:rsidRPr="009326A9" w:rsidRDefault="00AC15BC" w:rsidP="00D0521E">
      <w:pPr>
        <w:pStyle w:val="a9"/>
        <w:spacing w:before="60" w:line="240" w:lineRule="auto"/>
        <w:ind w:left="-426"/>
        <w:rPr>
          <w:rFonts w:ascii="Arial" w:hAnsi="Arial" w:cs="Arial"/>
          <w:sz w:val="24"/>
          <w:szCs w:val="24"/>
        </w:rPr>
      </w:pPr>
      <w:r w:rsidRPr="009326A9">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9326A9">
        <w:rPr>
          <w:rFonts w:ascii="Arial" w:hAnsi="Arial" w:cs="Arial"/>
          <w:b/>
          <w:sz w:val="24"/>
          <w:szCs w:val="24"/>
        </w:rPr>
        <w:t>κατάταξη</w:t>
      </w:r>
      <w:r w:rsidRPr="009326A9">
        <w:rPr>
          <w:rFonts w:ascii="Arial" w:hAnsi="Arial" w:cs="Arial"/>
          <w:sz w:val="24"/>
          <w:szCs w:val="24"/>
        </w:rPr>
        <w:t xml:space="preserve"> των υποψηφίων, βάσει της οποίας θα γίνει η </w:t>
      </w:r>
      <w:r w:rsidRPr="009326A9">
        <w:rPr>
          <w:rFonts w:ascii="Arial" w:hAnsi="Arial" w:cs="Arial"/>
          <w:b/>
          <w:sz w:val="24"/>
          <w:szCs w:val="24"/>
        </w:rPr>
        <w:t>τελική επιλογή</w:t>
      </w:r>
      <w:r w:rsidRPr="009326A9">
        <w:rPr>
          <w:rFonts w:ascii="Arial" w:hAnsi="Arial" w:cs="Arial"/>
          <w:sz w:val="24"/>
          <w:szCs w:val="24"/>
        </w:rPr>
        <w:t xml:space="preserve"> για την πρόσληψη με σύμβαση εργασίας ορισμένου χρόνου, πραγματοποιείται ως εξής: </w:t>
      </w:r>
    </w:p>
    <w:p w:rsidR="00AC15BC" w:rsidRPr="009326A9" w:rsidRDefault="00AC15BC" w:rsidP="00D0521E">
      <w:pPr>
        <w:pStyle w:val="a9"/>
        <w:spacing w:line="240" w:lineRule="auto"/>
        <w:ind w:left="-426"/>
        <w:rPr>
          <w:rFonts w:ascii="Arial" w:hAnsi="Arial" w:cs="Arial"/>
          <w:sz w:val="24"/>
          <w:szCs w:val="24"/>
        </w:rPr>
      </w:pPr>
      <w:r w:rsidRPr="009326A9">
        <w:rPr>
          <w:rFonts w:ascii="Arial" w:hAnsi="Arial" w:cs="Arial"/>
          <w:b/>
          <w:sz w:val="24"/>
          <w:szCs w:val="24"/>
        </w:rPr>
        <w:t>1.</w:t>
      </w:r>
      <w:r w:rsidRPr="009326A9">
        <w:rPr>
          <w:rFonts w:ascii="Arial" w:hAnsi="Arial" w:cs="Arial"/>
          <w:sz w:val="24"/>
          <w:szCs w:val="24"/>
        </w:rPr>
        <w:t xml:space="preserve"> </w:t>
      </w:r>
      <w:r w:rsidRPr="009326A9">
        <w:rPr>
          <w:rFonts w:ascii="Arial" w:hAnsi="Arial" w:cs="Arial"/>
          <w:b/>
          <w:sz w:val="24"/>
          <w:szCs w:val="24"/>
        </w:rPr>
        <w:t>Προηγούνται</w:t>
      </w:r>
      <w:r w:rsidRPr="009326A9">
        <w:rPr>
          <w:rFonts w:ascii="Arial" w:hAnsi="Arial" w:cs="Arial"/>
          <w:sz w:val="24"/>
          <w:szCs w:val="24"/>
        </w:rPr>
        <w:t xml:space="preserve"> στην κατάταξη οι υποψήφιοι που διαθέτουν τα </w:t>
      </w:r>
      <w:r w:rsidRPr="009326A9">
        <w:rPr>
          <w:rFonts w:ascii="Arial" w:hAnsi="Arial" w:cs="Arial"/>
          <w:b/>
          <w:sz w:val="24"/>
          <w:szCs w:val="24"/>
        </w:rPr>
        <w:t>κύρια προσόντα</w:t>
      </w:r>
      <w:r w:rsidRPr="009326A9">
        <w:rPr>
          <w:rFonts w:ascii="Arial" w:hAnsi="Arial" w:cs="Arial"/>
          <w:sz w:val="24"/>
          <w:szCs w:val="24"/>
        </w:rPr>
        <w:t xml:space="preserve"> της ειδικότητας και ακολουθούν οι έχοντες τα επικουρικά </w:t>
      </w:r>
      <w:r w:rsidRPr="009326A9">
        <w:rPr>
          <w:rFonts w:ascii="Arial" w:hAnsi="Arial" w:cs="Arial"/>
          <w:i/>
          <w:sz w:val="24"/>
          <w:szCs w:val="24"/>
        </w:rPr>
        <w:t xml:space="preserve">(Α΄, Β΄ επικουρίας </w:t>
      </w:r>
      <w:proofErr w:type="spellStart"/>
      <w:r w:rsidRPr="009326A9">
        <w:rPr>
          <w:rFonts w:ascii="Arial" w:hAnsi="Arial" w:cs="Arial"/>
          <w:i/>
          <w:sz w:val="24"/>
          <w:szCs w:val="24"/>
        </w:rPr>
        <w:t>κ.ο.κ.</w:t>
      </w:r>
      <w:proofErr w:type="spellEnd"/>
      <w:r w:rsidRPr="009326A9">
        <w:rPr>
          <w:rFonts w:ascii="Arial" w:hAnsi="Arial" w:cs="Arial"/>
          <w:i/>
          <w:sz w:val="24"/>
          <w:szCs w:val="24"/>
        </w:rPr>
        <w:t>)</w:t>
      </w:r>
      <w:r w:rsidRPr="009326A9">
        <w:rPr>
          <w:rFonts w:ascii="Arial" w:hAnsi="Arial" w:cs="Arial"/>
          <w:sz w:val="24"/>
          <w:szCs w:val="24"/>
        </w:rPr>
        <w:t xml:space="preserve">. </w:t>
      </w:r>
    </w:p>
    <w:p w:rsidR="00AC15BC" w:rsidRPr="009326A9" w:rsidRDefault="00AC15BC" w:rsidP="00D0521E">
      <w:pPr>
        <w:pStyle w:val="a9"/>
        <w:spacing w:line="240" w:lineRule="auto"/>
        <w:ind w:left="-426"/>
        <w:rPr>
          <w:rFonts w:ascii="Arial" w:hAnsi="Arial" w:cs="Arial"/>
          <w:sz w:val="24"/>
          <w:szCs w:val="24"/>
        </w:rPr>
      </w:pPr>
      <w:r w:rsidRPr="009326A9">
        <w:rPr>
          <w:rFonts w:ascii="Arial" w:hAnsi="Arial" w:cs="Arial"/>
          <w:b/>
          <w:sz w:val="24"/>
          <w:szCs w:val="24"/>
        </w:rPr>
        <w:t>2.</w:t>
      </w:r>
      <w:r w:rsidRPr="009326A9">
        <w:rPr>
          <w:rFonts w:ascii="Arial" w:hAnsi="Arial" w:cs="Arial"/>
          <w:sz w:val="24"/>
          <w:szCs w:val="24"/>
        </w:rPr>
        <w:t xml:space="preserve"> Η κατάταξη μεταξύ των υποψηφίων που έχουν τα ίδια προσόντα </w:t>
      </w:r>
      <w:r w:rsidRPr="009326A9">
        <w:rPr>
          <w:rFonts w:ascii="Arial" w:hAnsi="Arial" w:cs="Arial"/>
          <w:i/>
          <w:sz w:val="24"/>
          <w:szCs w:val="24"/>
        </w:rPr>
        <w:t>(κύρια ή επικουρικά)</w:t>
      </w:r>
      <w:r w:rsidRPr="009326A9">
        <w:rPr>
          <w:rFonts w:ascii="Arial" w:hAnsi="Arial" w:cs="Arial"/>
          <w:sz w:val="24"/>
          <w:szCs w:val="24"/>
        </w:rPr>
        <w:t xml:space="preserve"> γίνεται κατά φθίνουσα σειρά με βάση τη </w:t>
      </w:r>
      <w:r w:rsidRPr="009326A9">
        <w:rPr>
          <w:rFonts w:ascii="Arial" w:hAnsi="Arial" w:cs="Arial"/>
          <w:b/>
          <w:sz w:val="24"/>
          <w:szCs w:val="24"/>
        </w:rPr>
        <w:t>συνολική βαθμολογία</w:t>
      </w:r>
      <w:r w:rsidRPr="009326A9">
        <w:rPr>
          <w:rFonts w:ascii="Arial" w:hAnsi="Arial" w:cs="Arial"/>
          <w:sz w:val="24"/>
          <w:szCs w:val="24"/>
        </w:rPr>
        <w:t xml:space="preserve"> που συγκεντρώνουν από τα βαθμολογούμενα κριτήρια κατάταξης </w:t>
      </w:r>
      <w:r w:rsidRPr="009326A9">
        <w:rPr>
          <w:rFonts w:ascii="Arial" w:hAnsi="Arial" w:cs="Arial"/>
          <w:i/>
          <w:sz w:val="24"/>
          <w:szCs w:val="24"/>
        </w:rPr>
        <w:t xml:space="preserve">(χρόνος ανεργίας, </w:t>
      </w:r>
      <w:proofErr w:type="spellStart"/>
      <w:r w:rsidRPr="009326A9">
        <w:rPr>
          <w:rFonts w:ascii="Arial" w:hAnsi="Arial" w:cs="Arial"/>
          <w:i/>
          <w:sz w:val="24"/>
          <w:szCs w:val="24"/>
        </w:rPr>
        <w:t>πολυτεκνική</w:t>
      </w:r>
      <w:proofErr w:type="spellEnd"/>
      <w:r w:rsidRPr="009326A9">
        <w:rPr>
          <w:rFonts w:ascii="Arial" w:hAnsi="Arial" w:cs="Arial"/>
          <w:i/>
          <w:sz w:val="24"/>
          <w:szCs w:val="24"/>
        </w:rPr>
        <w:t xml:space="preserve"> ιδιότητα, </w:t>
      </w:r>
      <w:proofErr w:type="spellStart"/>
      <w:r w:rsidRPr="009326A9">
        <w:rPr>
          <w:rFonts w:ascii="Arial" w:hAnsi="Arial" w:cs="Arial"/>
          <w:i/>
          <w:sz w:val="24"/>
          <w:szCs w:val="24"/>
        </w:rPr>
        <w:t>τριτεκνική</w:t>
      </w:r>
      <w:proofErr w:type="spellEnd"/>
      <w:r w:rsidRPr="009326A9">
        <w:rPr>
          <w:rFonts w:ascii="Arial" w:hAnsi="Arial" w:cs="Arial"/>
          <w:i/>
          <w:sz w:val="24"/>
          <w:szCs w:val="24"/>
        </w:rPr>
        <w:t xml:space="preserve">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9326A9">
        <w:rPr>
          <w:rFonts w:ascii="Arial" w:hAnsi="Arial" w:cs="Arial"/>
          <w:i/>
          <w:sz w:val="24"/>
          <w:szCs w:val="24"/>
          <w:lang w:val="en-US"/>
        </w:rPr>
        <w:t>integrated</w:t>
      </w:r>
      <w:r w:rsidRPr="009326A9">
        <w:rPr>
          <w:rFonts w:ascii="Arial" w:hAnsi="Arial" w:cs="Arial"/>
          <w:i/>
          <w:sz w:val="24"/>
          <w:szCs w:val="24"/>
        </w:rPr>
        <w:t xml:space="preserve"> </w:t>
      </w:r>
      <w:r w:rsidRPr="009326A9">
        <w:rPr>
          <w:rFonts w:ascii="Arial" w:hAnsi="Arial" w:cs="Arial"/>
          <w:i/>
          <w:sz w:val="24"/>
          <w:szCs w:val="24"/>
          <w:lang w:val="en-US"/>
        </w:rPr>
        <w:t>master</w:t>
      </w:r>
      <w:r w:rsidRPr="009326A9">
        <w:rPr>
          <w:rFonts w:ascii="Arial" w:hAnsi="Arial" w:cs="Arial"/>
          <w:i/>
          <w:sz w:val="24"/>
          <w:szCs w:val="24"/>
        </w:rPr>
        <w:t>), δεύτερος τίτλος σπουδών, εμπειρία, αναπηρία υποψηφίου, αναπηρία συγγενικού ατόμου)</w:t>
      </w:r>
      <w:r w:rsidRPr="009326A9">
        <w:rPr>
          <w:rFonts w:ascii="Arial" w:hAnsi="Arial" w:cs="Arial"/>
          <w:sz w:val="24"/>
          <w:szCs w:val="24"/>
        </w:rPr>
        <w:t>.</w:t>
      </w:r>
    </w:p>
    <w:p w:rsidR="004F2BE3" w:rsidRPr="009326A9" w:rsidRDefault="00AC15BC" w:rsidP="002B4EE3">
      <w:pPr>
        <w:pStyle w:val="a9"/>
        <w:spacing w:line="240" w:lineRule="auto"/>
        <w:ind w:left="-426"/>
        <w:rPr>
          <w:rFonts w:ascii="Arial" w:hAnsi="Arial" w:cs="Arial"/>
          <w:sz w:val="24"/>
          <w:szCs w:val="24"/>
        </w:rPr>
      </w:pPr>
      <w:r w:rsidRPr="009326A9">
        <w:rPr>
          <w:rFonts w:ascii="Arial" w:hAnsi="Arial" w:cs="Arial"/>
          <w:b/>
          <w:sz w:val="24"/>
          <w:szCs w:val="24"/>
        </w:rPr>
        <w:t>3.</w:t>
      </w:r>
      <w:r w:rsidRPr="009326A9">
        <w:rPr>
          <w:rFonts w:ascii="Arial" w:hAnsi="Arial" w:cs="Arial"/>
          <w:sz w:val="24"/>
          <w:szCs w:val="24"/>
        </w:rPr>
        <w:t xml:space="preserve"> Στην περίπτωση </w:t>
      </w:r>
      <w:r w:rsidRPr="009326A9">
        <w:rPr>
          <w:rFonts w:ascii="Arial" w:hAnsi="Arial" w:cs="Arial"/>
          <w:b/>
          <w:sz w:val="24"/>
          <w:szCs w:val="24"/>
        </w:rPr>
        <w:t>ισοβαθμίας</w:t>
      </w:r>
      <w:r w:rsidRPr="009326A9">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9326A9">
        <w:rPr>
          <w:rFonts w:ascii="Arial" w:hAnsi="Arial" w:cs="Arial"/>
          <w:i/>
          <w:sz w:val="24"/>
          <w:szCs w:val="24"/>
        </w:rPr>
        <w:t>(χρόνος ανεργίας)</w:t>
      </w:r>
      <w:r w:rsidRPr="009326A9">
        <w:rPr>
          <w:rFonts w:ascii="Arial" w:hAnsi="Arial" w:cs="Arial"/>
          <w:sz w:val="24"/>
          <w:szCs w:val="24"/>
        </w:rPr>
        <w:t xml:space="preserve"> και, αν αυτές συμπίπτουν, αυτός που έχει τις περισσότερες μονάδες στο δεύτερο κριτήριο </w:t>
      </w:r>
      <w:r w:rsidRPr="009326A9">
        <w:rPr>
          <w:rFonts w:ascii="Arial" w:hAnsi="Arial" w:cs="Arial"/>
          <w:i/>
          <w:sz w:val="24"/>
          <w:szCs w:val="24"/>
        </w:rPr>
        <w:t>(πολύτεκνος γονέας και τέκνο πολύτεκνης οικογένειας)</w:t>
      </w:r>
      <w:r w:rsidRPr="009326A9">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351C1D" w:rsidRPr="009326A9" w:rsidRDefault="00351C1D" w:rsidP="00351C1D">
      <w:pPr>
        <w:pStyle w:val="a9"/>
        <w:spacing w:line="240" w:lineRule="auto"/>
        <w:ind w:right="140"/>
        <w:rPr>
          <w:rFonts w:ascii="Arial" w:hAnsi="Arial" w:cs="Arial"/>
          <w:sz w:val="24"/>
          <w:szCs w:val="24"/>
        </w:rPr>
      </w:pPr>
    </w:p>
    <w:p w:rsidR="00351C1D" w:rsidRPr="009326A9" w:rsidRDefault="00351C1D" w:rsidP="00351C1D">
      <w:pPr>
        <w:pStyle w:val="a9"/>
        <w:pBdr>
          <w:top w:val="single" w:sz="4" w:space="1" w:color="auto"/>
          <w:left w:val="single" w:sz="4" w:space="4" w:color="auto"/>
          <w:bottom w:val="single" w:sz="4" w:space="1" w:color="auto"/>
          <w:right w:val="single" w:sz="4" w:space="4" w:color="auto"/>
        </w:pBdr>
        <w:spacing w:line="240" w:lineRule="auto"/>
        <w:ind w:right="140"/>
        <w:rPr>
          <w:rFonts w:ascii="Arial" w:hAnsi="Arial" w:cs="Arial"/>
          <w:b/>
          <w:sz w:val="24"/>
          <w:szCs w:val="24"/>
        </w:rPr>
      </w:pPr>
      <w:r w:rsidRPr="009326A9">
        <w:rPr>
          <w:rFonts w:ascii="Arial" w:hAnsi="Arial" w:cs="Arial"/>
          <w:b/>
          <w:sz w:val="24"/>
          <w:szCs w:val="24"/>
        </w:rPr>
        <w:t>Το κώλυμα  της οκτάμηνης</w:t>
      </w:r>
      <w:r w:rsidRPr="009326A9">
        <w:rPr>
          <w:rFonts w:ascii="Arial" w:hAnsi="Arial" w:cs="Arial"/>
          <w:sz w:val="24"/>
          <w:szCs w:val="24"/>
        </w:rPr>
        <w:t xml:space="preserve"> </w:t>
      </w:r>
      <w:r w:rsidRPr="009326A9">
        <w:rPr>
          <w:rFonts w:ascii="Arial" w:hAnsi="Arial" w:cs="Arial"/>
          <w:b/>
          <w:sz w:val="24"/>
          <w:szCs w:val="24"/>
        </w:rPr>
        <w:t xml:space="preserve">απασχόλησης  </w:t>
      </w:r>
      <w:r w:rsidRPr="009326A9">
        <w:rPr>
          <w:rFonts w:ascii="Arial" w:hAnsi="Arial" w:cs="Arial"/>
          <w:b/>
          <w:sz w:val="24"/>
          <w:szCs w:val="24"/>
          <w:u w:val="single"/>
        </w:rPr>
        <w:t>ΔΕΝ ΥΦΙΣΤΑΤΑΙ</w:t>
      </w:r>
      <w:r w:rsidRPr="009326A9">
        <w:rPr>
          <w:rFonts w:ascii="Arial" w:hAnsi="Arial" w:cs="Arial"/>
          <w:b/>
          <w:sz w:val="24"/>
          <w:szCs w:val="24"/>
        </w:rPr>
        <w:t xml:space="preserve">  στην περίπτωση που η διάρκεια σύμβασης ιδιωτικού δικαίου ορισμένου χρόνου είναι άνω των οκτώ (8) μηνών.</w:t>
      </w:r>
    </w:p>
    <w:p w:rsidR="00351C1D" w:rsidRPr="009326A9" w:rsidRDefault="00351C1D" w:rsidP="00351C1D">
      <w:pPr>
        <w:ind w:right="140"/>
        <w:jc w:val="center"/>
        <w:rPr>
          <w:rFonts w:ascii="Arial" w:hAnsi="Arial" w:cs="Arial"/>
          <w:b/>
          <w:sz w:val="4"/>
          <w:szCs w:val="4"/>
        </w:rPr>
      </w:pPr>
    </w:p>
    <w:p w:rsidR="00351C1D" w:rsidRPr="009326A9" w:rsidRDefault="00351C1D" w:rsidP="00351C1D">
      <w:pPr>
        <w:pStyle w:val="a3"/>
        <w:tabs>
          <w:tab w:val="left" w:pos="567"/>
        </w:tabs>
        <w:ind w:left="0" w:right="140"/>
        <w:jc w:val="both"/>
        <w:rPr>
          <w:rFonts w:ascii="Arial" w:hAnsi="Arial" w:cs="Arial"/>
          <w:b/>
          <w:sz w:val="24"/>
          <w:szCs w:val="24"/>
          <w:u w:val="single"/>
        </w:rPr>
      </w:pPr>
    </w:p>
    <w:p w:rsidR="00AC15BC" w:rsidRPr="009326A9" w:rsidRDefault="00AC15BC" w:rsidP="00D0521E">
      <w:pPr>
        <w:pStyle w:val="a3"/>
        <w:tabs>
          <w:tab w:val="left" w:pos="567"/>
        </w:tabs>
        <w:ind w:left="-426"/>
        <w:rPr>
          <w:rFonts w:ascii="Arial" w:hAnsi="Arial" w:cs="Arial"/>
          <w:b/>
          <w:sz w:val="24"/>
          <w:szCs w:val="24"/>
          <w:u w:val="single"/>
        </w:rPr>
      </w:pPr>
      <w:r w:rsidRPr="009326A9">
        <w:rPr>
          <w:rFonts w:ascii="Arial" w:hAnsi="Arial" w:cs="Arial"/>
          <w:b/>
          <w:sz w:val="24"/>
          <w:szCs w:val="24"/>
          <w:u w:val="single"/>
        </w:rPr>
        <w:t>ΚΕΦΑΛΑΙΟ ΤΕΤΑΡΤΟ: Ανάρτηση πινάκων και υποβολή ενστάσεων</w:t>
      </w:r>
    </w:p>
    <w:p w:rsidR="00AC15BC" w:rsidRPr="009326A9" w:rsidRDefault="00AC15BC" w:rsidP="00D0521E">
      <w:pPr>
        <w:pStyle w:val="a3"/>
        <w:tabs>
          <w:tab w:val="left" w:pos="567"/>
        </w:tabs>
        <w:spacing w:before="120"/>
        <w:ind w:left="-426"/>
        <w:jc w:val="both"/>
        <w:rPr>
          <w:rFonts w:ascii="Arial" w:hAnsi="Arial" w:cs="Arial"/>
          <w:bCs/>
          <w:sz w:val="24"/>
          <w:szCs w:val="24"/>
        </w:rPr>
      </w:pPr>
      <w:r w:rsidRPr="009326A9">
        <w:rPr>
          <w:rFonts w:ascii="Arial" w:hAnsi="Arial" w:cs="Arial"/>
          <w:sz w:val="24"/>
          <w:szCs w:val="24"/>
        </w:rPr>
        <w:t xml:space="preserve">Η υπηρεσία μας </w:t>
      </w:r>
      <w:r w:rsidRPr="009326A9">
        <w:rPr>
          <w:rFonts w:ascii="Arial" w:hAnsi="Arial" w:cs="Arial"/>
          <w:b/>
          <w:bCs/>
          <w:sz w:val="24"/>
          <w:szCs w:val="24"/>
        </w:rPr>
        <w:t>θα αναρτήσει,</w:t>
      </w:r>
      <w:r w:rsidRPr="009326A9">
        <w:rPr>
          <w:rFonts w:ascii="Arial" w:hAnsi="Arial" w:cs="Arial"/>
          <w:sz w:val="24"/>
          <w:szCs w:val="24"/>
        </w:rPr>
        <w:t xml:space="preserve"> </w:t>
      </w:r>
      <w:r w:rsidRPr="009326A9">
        <w:rPr>
          <w:rFonts w:ascii="Arial" w:hAnsi="Arial" w:cs="Arial"/>
          <w:b/>
          <w:sz w:val="24"/>
          <w:szCs w:val="24"/>
        </w:rPr>
        <w:t xml:space="preserve">εντός τριάντα (30) ημερών </w:t>
      </w:r>
      <w:r w:rsidRPr="009326A9">
        <w:rPr>
          <w:rFonts w:ascii="Arial" w:hAnsi="Arial" w:cs="Arial"/>
          <w:sz w:val="24"/>
          <w:szCs w:val="24"/>
        </w:rPr>
        <w:t>από την ημερομηνία λήξης προθεσμίας υποβολής των αιτήσεων</w:t>
      </w:r>
      <w:r w:rsidRPr="009326A9">
        <w:rPr>
          <w:rFonts w:ascii="Arial" w:hAnsi="Arial" w:cs="Arial"/>
          <w:bCs/>
          <w:sz w:val="24"/>
          <w:szCs w:val="24"/>
        </w:rPr>
        <w:t>,</w:t>
      </w:r>
      <w:r w:rsidRPr="009326A9">
        <w:rPr>
          <w:rFonts w:ascii="Arial" w:hAnsi="Arial" w:cs="Arial"/>
          <w:sz w:val="24"/>
          <w:szCs w:val="24"/>
        </w:rPr>
        <w:t xml:space="preserve"> </w:t>
      </w:r>
      <w:r w:rsidRPr="009326A9">
        <w:rPr>
          <w:rFonts w:ascii="Arial" w:hAnsi="Arial" w:cs="Arial"/>
          <w:b/>
          <w:bCs/>
          <w:sz w:val="24"/>
          <w:szCs w:val="24"/>
        </w:rPr>
        <w:t>τους πίνακες κατάταξης,</w:t>
      </w:r>
      <w:r w:rsidRPr="009326A9">
        <w:rPr>
          <w:rFonts w:ascii="Arial" w:hAnsi="Arial" w:cs="Arial"/>
          <w:sz w:val="24"/>
          <w:szCs w:val="24"/>
        </w:rPr>
        <w:t xml:space="preserve"> </w:t>
      </w:r>
      <w:r w:rsidRPr="009326A9">
        <w:rPr>
          <w:rFonts w:ascii="Arial" w:hAnsi="Arial" w:cs="Arial"/>
          <w:b/>
          <w:sz w:val="24"/>
          <w:szCs w:val="24"/>
        </w:rPr>
        <w:t xml:space="preserve">απορριπτέων και </w:t>
      </w:r>
      <w:proofErr w:type="spellStart"/>
      <w:r w:rsidRPr="009326A9">
        <w:rPr>
          <w:rFonts w:ascii="Arial" w:hAnsi="Arial" w:cs="Arial"/>
          <w:b/>
          <w:sz w:val="24"/>
          <w:szCs w:val="24"/>
        </w:rPr>
        <w:t>προσληπτέων</w:t>
      </w:r>
      <w:proofErr w:type="spellEnd"/>
      <w:r w:rsidRPr="009326A9">
        <w:rPr>
          <w:rFonts w:ascii="Arial" w:hAnsi="Arial" w:cs="Arial"/>
          <w:b/>
          <w:sz w:val="24"/>
          <w:szCs w:val="24"/>
        </w:rPr>
        <w:t xml:space="preserve"> στ</w:t>
      </w:r>
      <w:r w:rsidR="009326A9" w:rsidRPr="009326A9">
        <w:rPr>
          <w:rFonts w:ascii="Arial" w:hAnsi="Arial" w:cs="Arial"/>
          <w:b/>
          <w:sz w:val="24"/>
          <w:szCs w:val="24"/>
        </w:rPr>
        <w:t>ο</w:t>
      </w:r>
      <w:r w:rsidRPr="009326A9">
        <w:rPr>
          <w:rFonts w:ascii="Arial" w:hAnsi="Arial" w:cs="Arial"/>
          <w:b/>
          <w:sz w:val="24"/>
          <w:szCs w:val="24"/>
        </w:rPr>
        <w:t xml:space="preserve"> </w:t>
      </w:r>
      <w:r w:rsidR="000848A4" w:rsidRPr="009326A9">
        <w:rPr>
          <w:rFonts w:ascii="Arial" w:hAnsi="Arial" w:cs="Arial"/>
          <w:b/>
          <w:sz w:val="24"/>
          <w:szCs w:val="24"/>
        </w:rPr>
        <w:t>κατάστημα</w:t>
      </w:r>
      <w:r w:rsidR="00C46AD2" w:rsidRPr="009326A9">
        <w:rPr>
          <w:rFonts w:ascii="Arial" w:hAnsi="Arial" w:cs="Arial"/>
          <w:b/>
          <w:sz w:val="24"/>
          <w:szCs w:val="24"/>
        </w:rPr>
        <w:t xml:space="preserve"> και</w:t>
      </w:r>
      <w:r w:rsidRPr="009326A9">
        <w:rPr>
          <w:rFonts w:ascii="Arial" w:hAnsi="Arial" w:cs="Arial"/>
          <w:b/>
          <w:sz w:val="24"/>
          <w:szCs w:val="24"/>
        </w:rPr>
        <w:t xml:space="preserve"> στον διαδικτυακό της τόπο</w:t>
      </w:r>
      <w:r w:rsidRPr="009326A9">
        <w:rPr>
          <w:rFonts w:ascii="Arial" w:hAnsi="Arial" w:cs="Arial"/>
          <w:sz w:val="24"/>
          <w:szCs w:val="24"/>
        </w:rPr>
        <w:t>,</w:t>
      </w:r>
      <w:r w:rsidRPr="009326A9">
        <w:rPr>
          <w:rStyle w:val="-"/>
          <w:rFonts w:ascii="Arial" w:hAnsi="Arial" w:cs="Arial"/>
          <w:sz w:val="24"/>
          <w:szCs w:val="24"/>
          <w:u w:val="none"/>
        </w:rPr>
        <w:t xml:space="preserve"> </w:t>
      </w:r>
      <w:r w:rsidRPr="009326A9">
        <w:rPr>
          <w:rFonts w:ascii="Arial" w:hAnsi="Arial" w:cs="Arial"/>
          <w:sz w:val="24"/>
          <w:szCs w:val="24"/>
        </w:rPr>
        <w:t xml:space="preserve">τους οποίους πρέπει να αποστείλει </w:t>
      </w:r>
      <w:r w:rsidRPr="009326A9">
        <w:rPr>
          <w:rFonts w:ascii="Arial" w:hAnsi="Arial" w:cs="Arial"/>
          <w:b/>
          <w:sz w:val="24"/>
          <w:szCs w:val="24"/>
          <w:u w:val="single"/>
        </w:rPr>
        <w:t>άμεσα</w:t>
      </w:r>
      <w:r w:rsidRPr="009326A9">
        <w:rPr>
          <w:rFonts w:ascii="Arial" w:hAnsi="Arial" w:cs="Arial"/>
          <w:sz w:val="24"/>
          <w:szCs w:val="24"/>
        </w:rPr>
        <w:t xml:space="preserve"> για έλεγχο στο ΑΣΕΠ, ενώ θα συνταχθεί </w:t>
      </w:r>
      <w:r w:rsidRPr="009326A9">
        <w:rPr>
          <w:rFonts w:ascii="Arial" w:hAnsi="Arial" w:cs="Arial"/>
          <w:b/>
          <w:sz w:val="24"/>
          <w:szCs w:val="24"/>
          <w:u w:val="single"/>
        </w:rPr>
        <w:t>και</w:t>
      </w:r>
      <w:r w:rsidRPr="009326A9">
        <w:rPr>
          <w:rFonts w:ascii="Arial" w:hAnsi="Arial" w:cs="Arial"/>
          <w:sz w:val="24"/>
          <w:szCs w:val="24"/>
        </w:rPr>
        <w:t xml:space="preserve"> </w:t>
      </w:r>
      <w:r w:rsidRPr="009326A9">
        <w:rPr>
          <w:rFonts w:ascii="Arial" w:hAnsi="Arial" w:cs="Arial"/>
          <w:b/>
          <w:sz w:val="24"/>
          <w:szCs w:val="24"/>
        </w:rPr>
        <w:t>σχετικό</w:t>
      </w:r>
      <w:r w:rsidRPr="009326A9">
        <w:rPr>
          <w:rFonts w:ascii="Arial" w:hAnsi="Arial" w:cs="Arial"/>
          <w:sz w:val="24"/>
          <w:szCs w:val="24"/>
        </w:rPr>
        <w:t xml:space="preserve"> </w:t>
      </w:r>
      <w:r w:rsidRPr="009326A9">
        <w:rPr>
          <w:rFonts w:ascii="Arial" w:hAnsi="Arial" w:cs="Arial"/>
          <w:b/>
          <w:sz w:val="24"/>
          <w:szCs w:val="24"/>
        </w:rPr>
        <w:t xml:space="preserve">πρακτικό ανάρτησης </w:t>
      </w:r>
      <w:r w:rsidRPr="009326A9">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9326A9">
        <w:rPr>
          <w:rFonts w:ascii="Arial" w:hAnsi="Arial" w:cs="Arial"/>
          <w:b/>
          <w:sz w:val="24"/>
          <w:szCs w:val="24"/>
          <w:u w:val="single"/>
        </w:rPr>
        <w:t>αυθημερόν</w:t>
      </w:r>
      <w:r w:rsidRPr="009326A9">
        <w:rPr>
          <w:rFonts w:ascii="Arial" w:hAnsi="Arial" w:cs="Arial"/>
          <w:sz w:val="24"/>
          <w:szCs w:val="24"/>
        </w:rPr>
        <w:t xml:space="preserve"> στο ΑΣΕΠ </w:t>
      </w:r>
      <w:r w:rsidRPr="009326A9">
        <w:rPr>
          <w:rFonts w:ascii="Arial" w:hAnsi="Arial" w:cs="Arial"/>
          <w:bCs/>
          <w:sz w:val="24"/>
          <w:szCs w:val="24"/>
        </w:rPr>
        <w:t xml:space="preserve">στο </w:t>
      </w:r>
      <w:r w:rsidRPr="009326A9">
        <w:rPr>
          <w:rFonts w:ascii="Arial" w:hAnsi="Arial" w:cs="Arial"/>
          <w:bCs/>
          <w:sz w:val="24"/>
          <w:szCs w:val="24"/>
          <w:lang w:val="en-US"/>
        </w:rPr>
        <w:t>e</w:t>
      </w:r>
      <w:r w:rsidRPr="009326A9">
        <w:rPr>
          <w:rFonts w:ascii="Arial" w:hAnsi="Arial" w:cs="Arial"/>
          <w:bCs/>
          <w:sz w:val="24"/>
          <w:szCs w:val="24"/>
        </w:rPr>
        <w:t>-</w:t>
      </w:r>
      <w:proofErr w:type="spellStart"/>
      <w:r w:rsidRPr="009326A9">
        <w:rPr>
          <w:rFonts w:ascii="Arial" w:hAnsi="Arial" w:cs="Arial"/>
          <w:bCs/>
          <w:sz w:val="24"/>
          <w:szCs w:val="24"/>
        </w:rPr>
        <w:t>mail</w:t>
      </w:r>
      <w:proofErr w:type="spellEnd"/>
      <w:r w:rsidRPr="009326A9">
        <w:rPr>
          <w:rFonts w:ascii="Arial" w:hAnsi="Arial" w:cs="Arial"/>
          <w:bCs/>
          <w:sz w:val="24"/>
          <w:szCs w:val="24"/>
        </w:rPr>
        <w:t xml:space="preserve">: </w:t>
      </w:r>
      <w:hyperlink r:id="rId21" w:history="1">
        <w:r w:rsidRPr="009326A9">
          <w:rPr>
            <w:rStyle w:val="-"/>
            <w:rFonts w:ascii="Arial" w:hAnsi="Arial" w:cs="Arial"/>
            <w:b/>
            <w:bCs/>
            <w:sz w:val="24"/>
            <w:szCs w:val="24"/>
          </w:rPr>
          <w:t>sox@asep.gr</w:t>
        </w:r>
      </w:hyperlink>
      <w:r w:rsidRPr="009326A9">
        <w:rPr>
          <w:rFonts w:ascii="Arial" w:hAnsi="Arial" w:cs="Arial"/>
          <w:bCs/>
          <w:sz w:val="24"/>
          <w:szCs w:val="24"/>
        </w:rPr>
        <w:t>.</w:t>
      </w:r>
    </w:p>
    <w:p w:rsidR="00AC15BC" w:rsidRPr="009326A9" w:rsidRDefault="00AC15BC" w:rsidP="00D0521E">
      <w:pPr>
        <w:pStyle w:val="a3"/>
        <w:tabs>
          <w:tab w:val="left" w:pos="567"/>
        </w:tabs>
        <w:spacing w:before="120"/>
        <w:ind w:left="-426"/>
        <w:jc w:val="both"/>
        <w:rPr>
          <w:rFonts w:ascii="Arial" w:hAnsi="Arial" w:cs="Arial"/>
          <w:bCs/>
          <w:sz w:val="24"/>
          <w:szCs w:val="24"/>
        </w:rPr>
      </w:pPr>
      <w:r w:rsidRPr="009326A9">
        <w:rPr>
          <w:rFonts w:ascii="Arial" w:hAnsi="Arial" w:cs="Arial"/>
          <w:bCs/>
          <w:sz w:val="24"/>
          <w:szCs w:val="24"/>
        </w:rPr>
        <w:t xml:space="preserve">Κατά των πινάκων αυτών, επιτρέπεται στους ενδιαφερόμενους η άσκηση </w:t>
      </w:r>
      <w:r w:rsidRPr="009326A9">
        <w:rPr>
          <w:rFonts w:ascii="Arial" w:hAnsi="Arial" w:cs="Arial"/>
          <w:b/>
          <w:bCs/>
          <w:sz w:val="24"/>
          <w:szCs w:val="24"/>
        </w:rPr>
        <w:t>ένστασης</w:t>
      </w:r>
      <w:r w:rsidRPr="009326A9">
        <w:rPr>
          <w:rFonts w:ascii="Arial" w:hAnsi="Arial" w:cs="Arial"/>
          <w:bCs/>
          <w:sz w:val="24"/>
          <w:szCs w:val="24"/>
        </w:rPr>
        <w:t xml:space="preserve">, μέσα σε αποκλειστική </w:t>
      </w:r>
      <w:r w:rsidRPr="009326A9">
        <w:rPr>
          <w:rFonts w:ascii="Arial" w:hAnsi="Arial" w:cs="Arial"/>
          <w:b/>
          <w:bCs/>
          <w:sz w:val="24"/>
          <w:szCs w:val="24"/>
        </w:rPr>
        <w:t>προθεσμία δέκα (10) ημερών (υπολογιζόμενες ημερολογιακά)</w:t>
      </w:r>
      <w:r w:rsidRPr="009326A9">
        <w:rPr>
          <w:rFonts w:ascii="Arial" w:hAnsi="Arial" w:cs="Arial"/>
          <w:bCs/>
          <w:sz w:val="24"/>
          <w:szCs w:val="24"/>
        </w:rPr>
        <w:t xml:space="preserve">, η οποία αρχίζει από την επόμενη ημέρα της ανάρτησής τους στον διαδικτυακό μας τόπο. Η ένσταση </w:t>
      </w:r>
      <w:r w:rsidRPr="009326A9">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9326A9">
        <w:rPr>
          <w:rFonts w:ascii="Arial" w:hAnsi="Arial" w:cs="Arial"/>
          <w:bCs/>
          <w:sz w:val="24"/>
          <w:szCs w:val="24"/>
        </w:rPr>
        <w:t xml:space="preserve"> </w:t>
      </w:r>
      <w:r w:rsidRPr="009326A9">
        <w:rPr>
          <w:rFonts w:ascii="Arial" w:eastAsia="Wingdings" w:hAnsi="Arial" w:cs="Arial"/>
          <w:sz w:val="24"/>
          <w:szCs w:val="24"/>
        </w:rPr>
        <w:t>(</w:t>
      </w:r>
      <w:hyperlink r:id="rId22" w:history="1">
        <w:r w:rsidRPr="009326A9">
          <w:rPr>
            <w:rStyle w:val="-"/>
            <w:rFonts w:ascii="Arial" w:hAnsi="Arial" w:cs="Arial"/>
            <w:b/>
            <w:bCs/>
            <w:sz w:val="24"/>
            <w:szCs w:val="24"/>
          </w:rPr>
          <w:t>prosl.enstasi@asep.gr</w:t>
        </w:r>
      </w:hyperlink>
      <w:r w:rsidRPr="009326A9">
        <w:rPr>
          <w:rStyle w:val="-"/>
          <w:rFonts w:ascii="Arial" w:hAnsi="Arial" w:cs="Arial"/>
          <w:b/>
          <w:bCs/>
          <w:sz w:val="24"/>
          <w:szCs w:val="24"/>
        </w:rPr>
        <w:t>)</w:t>
      </w:r>
      <w:r w:rsidRPr="009326A9">
        <w:rPr>
          <w:rFonts w:ascii="Arial" w:eastAsia="Wingdings" w:hAnsi="Arial" w:cs="Arial"/>
          <w:sz w:val="24"/>
          <w:szCs w:val="24"/>
        </w:rPr>
        <w:t xml:space="preserve"> </w:t>
      </w:r>
      <w:r w:rsidRPr="009326A9">
        <w:rPr>
          <w:rFonts w:ascii="Arial" w:hAnsi="Arial" w:cs="Arial"/>
          <w:bCs/>
          <w:sz w:val="24"/>
          <w:szCs w:val="24"/>
        </w:rPr>
        <w:t xml:space="preserve">και, για να εξεταστεί, πρέπει να συνοδεύεται από αποδεικτικό καταβολής </w:t>
      </w:r>
      <w:proofErr w:type="spellStart"/>
      <w:r w:rsidRPr="009326A9">
        <w:rPr>
          <w:rFonts w:ascii="Arial" w:hAnsi="Arial" w:cs="Arial"/>
          <w:b/>
          <w:bCs/>
          <w:sz w:val="24"/>
          <w:szCs w:val="24"/>
        </w:rPr>
        <w:t>παραβόλου</w:t>
      </w:r>
      <w:proofErr w:type="spellEnd"/>
      <w:r w:rsidRPr="009326A9">
        <w:rPr>
          <w:rFonts w:ascii="Arial" w:hAnsi="Arial" w:cs="Arial"/>
          <w:b/>
          <w:bCs/>
          <w:sz w:val="24"/>
          <w:szCs w:val="24"/>
        </w:rPr>
        <w:t xml:space="preserve"> είκοσι ευρώ (20</w:t>
      </w:r>
      <w:r w:rsidR="00452C20" w:rsidRPr="009326A9">
        <w:rPr>
          <w:rFonts w:ascii="Arial" w:hAnsi="Arial" w:cs="Arial"/>
          <w:b/>
          <w:bCs/>
          <w:sz w:val="24"/>
          <w:szCs w:val="24"/>
        </w:rPr>
        <w:t xml:space="preserve"> </w:t>
      </w:r>
      <w:r w:rsidRPr="009326A9">
        <w:rPr>
          <w:rFonts w:ascii="Arial" w:hAnsi="Arial" w:cs="Arial"/>
          <w:b/>
          <w:bCs/>
          <w:sz w:val="24"/>
          <w:szCs w:val="24"/>
        </w:rPr>
        <w:t>€)</w:t>
      </w:r>
      <w:r w:rsidRPr="009326A9">
        <w:rPr>
          <w:rFonts w:ascii="Arial" w:hAnsi="Arial" w:cs="Arial"/>
          <w:bCs/>
          <w:sz w:val="24"/>
          <w:szCs w:val="24"/>
        </w:rPr>
        <w:t xml:space="preserve">, που έχει εκδοθεί </w:t>
      </w:r>
      <w:r w:rsidRPr="009326A9">
        <w:rPr>
          <w:rFonts w:ascii="Arial" w:hAnsi="Arial" w:cs="Arial"/>
          <w:b/>
          <w:bCs/>
          <w:sz w:val="24"/>
          <w:szCs w:val="24"/>
        </w:rPr>
        <w:t xml:space="preserve">είτε </w:t>
      </w:r>
      <w:r w:rsidRPr="009326A9">
        <w:rPr>
          <w:rFonts w:ascii="Arial" w:hAnsi="Arial" w:cs="Arial"/>
          <w:bCs/>
          <w:sz w:val="24"/>
          <w:szCs w:val="24"/>
        </w:rPr>
        <w:t xml:space="preserve">μέσω της εφαρμογής του ηλεκτρονικού </w:t>
      </w:r>
      <w:proofErr w:type="spellStart"/>
      <w:r w:rsidRPr="009326A9">
        <w:rPr>
          <w:rFonts w:ascii="Arial" w:hAnsi="Arial" w:cs="Arial"/>
          <w:bCs/>
          <w:sz w:val="24"/>
          <w:szCs w:val="24"/>
        </w:rPr>
        <w:t>παραβόλου</w:t>
      </w:r>
      <w:proofErr w:type="spellEnd"/>
      <w:r w:rsidRPr="009326A9">
        <w:rPr>
          <w:rFonts w:ascii="Arial" w:hAnsi="Arial" w:cs="Arial"/>
          <w:bCs/>
          <w:sz w:val="24"/>
          <w:szCs w:val="24"/>
        </w:rPr>
        <w:t xml:space="preserve"> (</w:t>
      </w:r>
      <w:r w:rsidRPr="009326A9">
        <w:rPr>
          <w:rFonts w:ascii="Arial" w:hAnsi="Arial" w:cs="Arial"/>
          <w:bCs/>
          <w:sz w:val="24"/>
          <w:szCs w:val="24"/>
          <w:lang w:val="en-US"/>
        </w:rPr>
        <w:t>e</w:t>
      </w:r>
      <w:r w:rsidRPr="009326A9">
        <w:rPr>
          <w:rFonts w:ascii="Arial" w:hAnsi="Arial" w:cs="Arial"/>
          <w:bCs/>
          <w:sz w:val="24"/>
          <w:szCs w:val="24"/>
        </w:rPr>
        <w:t>-παράβολο), βλ. λογότυπο «ΗΛΕΚΤΡΟΝΙΚΟ ΠΑΡΑΒΟΛΟ» στον διαδικτυακό τόπο του ΑΣΕΠ (</w:t>
      </w:r>
      <w:r w:rsidRPr="009326A9">
        <w:rPr>
          <w:rFonts w:ascii="Arial" w:hAnsi="Arial" w:cs="Arial"/>
          <w:bCs/>
          <w:sz w:val="24"/>
          <w:szCs w:val="24"/>
          <w:lang w:val="en-US"/>
        </w:rPr>
        <w:t>www</w:t>
      </w:r>
      <w:r w:rsidRPr="009326A9">
        <w:rPr>
          <w:rFonts w:ascii="Arial" w:hAnsi="Arial" w:cs="Arial"/>
          <w:bCs/>
          <w:sz w:val="24"/>
          <w:szCs w:val="24"/>
        </w:rPr>
        <w:t>.</w:t>
      </w:r>
      <w:proofErr w:type="spellStart"/>
      <w:r w:rsidRPr="009326A9">
        <w:rPr>
          <w:rFonts w:ascii="Arial" w:hAnsi="Arial" w:cs="Arial"/>
          <w:bCs/>
          <w:sz w:val="24"/>
          <w:szCs w:val="24"/>
          <w:lang w:val="en-US"/>
        </w:rPr>
        <w:t>asep</w:t>
      </w:r>
      <w:proofErr w:type="spellEnd"/>
      <w:r w:rsidRPr="009326A9">
        <w:rPr>
          <w:rFonts w:ascii="Arial" w:hAnsi="Arial" w:cs="Arial"/>
          <w:bCs/>
          <w:sz w:val="24"/>
          <w:szCs w:val="24"/>
        </w:rPr>
        <w:t>.</w:t>
      </w:r>
      <w:r w:rsidRPr="009326A9">
        <w:rPr>
          <w:rFonts w:ascii="Arial" w:hAnsi="Arial" w:cs="Arial"/>
          <w:bCs/>
          <w:sz w:val="24"/>
          <w:szCs w:val="24"/>
          <w:lang w:val="en-US"/>
        </w:rPr>
        <w:t>gr</w:t>
      </w:r>
      <w:r w:rsidRPr="009326A9">
        <w:rPr>
          <w:rFonts w:ascii="Arial" w:hAnsi="Arial" w:cs="Arial"/>
          <w:bCs/>
          <w:sz w:val="24"/>
          <w:szCs w:val="24"/>
        </w:rPr>
        <w:t xml:space="preserve">), </w:t>
      </w:r>
      <w:r w:rsidRPr="009326A9">
        <w:rPr>
          <w:rFonts w:ascii="Arial" w:hAnsi="Arial" w:cs="Arial"/>
          <w:b/>
          <w:bCs/>
          <w:sz w:val="24"/>
          <w:szCs w:val="24"/>
        </w:rPr>
        <w:t xml:space="preserve">είτε </w:t>
      </w:r>
      <w:r w:rsidRPr="009326A9">
        <w:rPr>
          <w:rFonts w:ascii="Arial" w:hAnsi="Arial" w:cs="Arial"/>
          <w:bCs/>
          <w:sz w:val="24"/>
          <w:szCs w:val="24"/>
        </w:rPr>
        <w:t xml:space="preserve">από Δημόσια Οικονομική Υπηρεσία (Δ.Ο.Υ.). Ο υποψήφιος πρέπει να </w:t>
      </w:r>
      <w:r w:rsidRPr="009326A9">
        <w:rPr>
          <w:rFonts w:ascii="Arial" w:hAnsi="Arial" w:cs="Arial"/>
          <w:bCs/>
          <w:sz w:val="24"/>
          <w:szCs w:val="24"/>
        </w:rPr>
        <w:lastRenderedPageBreak/>
        <w:t xml:space="preserve">αναγράψει τον κωδικό/αριθμό του </w:t>
      </w:r>
      <w:proofErr w:type="spellStart"/>
      <w:r w:rsidRPr="009326A9">
        <w:rPr>
          <w:rFonts w:ascii="Arial" w:hAnsi="Arial" w:cs="Arial"/>
          <w:bCs/>
          <w:sz w:val="24"/>
          <w:szCs w:val="24"/>
        </w:rPr>
        <w:t>παραβόλου</w:t>
      </w:r>
      <w:proofErr w:type="spellEnd"/>
      <w:r w:rsidRPr="009326A9">
        <w:rPr>
          <w:rFonts w:ascii="Arial" w:hAnsi="Arial" w:cs="Arial"/>
          <w:bCs/>
          <w:sz w:val="24"/>
          <w:szCs w:val="24"/>
        </w:rPr>
        <w:t xml:space="preserve"> στην ένσταση και να καταβάλει το αντίτιμο του ηλεκτρονικού </w:t>
      </w:r>
      <w:proofErr w:type="spellStart"/>
      <w:r w:rsidRPr="009326A9">
        <w:rPr>
          <w:rFonts w:ascii="Arial" w:hAnsi="Arial" w:cs="Arial"/>
          <w:bCs/>
          <w:sz w:val="24"/>
          <w:szCs w:val="24"/>
        </w:rPr>
        <w:t>παραβόλου</w:t>
      </w:r>
      <w:proofErr w:type="spellEnd"/>
      <w:r w:rsidRPr="009326A9">
        <w:rPr>
          <w:rFonts w:ascii="Arial" w:hAnsi="Arial" w:cs="Arial"/>
          <w:bCs/>
          <w:sz w:val="24"/>
          <w:szCs w:val="24"/>
        </w:rPr>
        <w:t xml:space="preserve">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AC15BC" w:rsidRPr="009326A9" w:rsidRDefault="00AC15BC" w:rsidP="00D0521E">
      <w:pPr>
        <w:pStyle w:val="a3"/>
        <w:tabs>
          <w:tab w:val="left" w:pos="567"/>
        </w:tabs>
        <w:spacing w:before="120"/>
        <w:ind w:left="-426"/>
        <w:jc w:val="both"/>
        <w:rPr>
          <w:rFonts w:ascii="Arial" w:hAnsi="Arial" w:cs="Arial"/>
          <w:bCs/>
          <w:sz w:val="24"/>
          <w:szCs w:val="24"/>
        </w:rPr>
      </w:pPr>
      <w:r w:rsidRPr="009326A9">
        <w:rPr>
          <w:rFonts w:ascii="Arial" w:hAnsi="Arial" w:cs="Arial"/>
          <w:b/>
          <w:bCs/>
          <w:sz w:val="24"/>
          <w:szCs w:val="24"/>
        </w:rPr>
        <w:t xml:space="preserve">Η υπηρεσία οφείλει να αναρτήσει τους πίνακες </w:t>
      </w:r>
      <w:proofErr w:type="spellStart"/>
      <w:r w:rsidRPr="009326A9">
        <w:rPr>
          <w:rFonts w:ascii="Arial" w:hAnsi="Arial" w:cs="Arial"/>
          <w:b/>
          <w:bCs/>
          <w:sz w:val="24"/>
          <w:szCs w:val="24"/>
        </w:rPr>
        <w:t>προσληπτέων</w:t>
      </w:r>
      <w:proofErr w:type="spellEnd"/>
      <w:r w:rsidRPr="009326A9">
        <w:rPr>
          <w:rFonts w:ascii="Arial" w:hAnsi="Arial" w:cs="Arial"/>
          <w:b/>
          <w:bCs/>
          <w:sz w:val="24"/>
          <w:szCs w:val="24"/>
        </w:rPr>
        <w:t xml:space="preserve"> και στο πρόγραμμα «Διαύγεια»</w:t>
      </w:r>
      <w:r w:rsidRPr="009326A9">
        <w:rPr>
          <w:rFonts w:ascii="Arial" w:hAnsi="Arial" w:cs="Arial"/>
          <w:bCs/>
          <w:sz w:val="24"/>
          <w:szCs w:val="24"/>
        </w:rPr>
        <w:t xml:space="preserve"> και να αποστείλει στο ΑΣΕΠ εντός </w:t>
      </w:r>
      <w:r w:rsidRPr="009326A9">
        <w:rPr>
          <w:rFonts w:ascii="Arial" w:hAnsi="Arial" w:cs="Arial"/>
          <w:b/>
          <w:bCs/>
          <w:sz w:val="24"/>
          <w:szCs w:val="24"/>
        </w:rPr>
        <w:t>τριών (3)</w:t>
      </w:r>
      <w:r w:rsidRPr="009326A9">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rsidR="0099295A" w:rsidRPr="009326A9" w:rsidRDefault="0099295A" w:rsidP="00C31822">
      <w:pPr>
        <w:pStyle w:val="a3"/>
        <w:tabs>
          <w:tab w:val="left" w:pos="567"/>
        </w:tabs>
        <w:ind w:left="0" w:right="-99"/>
        <w:rPr>
          <w:rFonts w:ascii="Arial" w:hAnsi="Arial" w:cs="Arial"/>
          <w:b/>
          <w:sz w:val="24"/>
          <w:szCs w:val="24"/>
          <w:u w:val="single"/>
        </w:rPr>
      </w:pPr>
    </w:p>
    <w:p w:rsidR="00AC15BC" w:rsidRPr="009326A9" w:rsidRDefault="00AC15BC" w:rsidP="00D0521E">
      <w:pPr>
        <w:pStyle w:val="a3"/>
        <w:tabs>
          <w:tab w:val="left" w:pos="567"/>
        </w:tabs>
        <w:ind w:left="-426" w:right="-99"/>
        <w:rPr>
          <w:rFonts w:ascii="Arial" w:hAnsi="Arial" w:cs="Arial"/>
          <w:b/>
          <w:sz w:val="24"/>
          <w:szCs w:val="24"/>
          <w:u w:val="single"/>
        </w:rPr>
      </w:pPr>
      <w:r w:rsidRPr="009326A9">
        <w:rPr>
          <w:rFonts w:ascii="Arial" w:hAnsi="Arial" w:cs="Arial"/>
          <w:b/>
          <w:sz w:val="24"/>
          <w:szCs w:val="24"/>
          <w:u w:val="single"/>
        </w:rPr>
        <w:t xml:space="preserve">ΚΕΦΑΛΑΙΟ ΠΕΜΠΤΟ: Πρόσληψη </w:t>
      </w:r>
    </w:p>
    <w:p w:rsidR="00AC15BC" w:rsidRPr="009326A9" w:rsidRDefault="00AC15BC" w:rsidP="00D0521E">
      <w:pPr>
        <w:pStyle w:val="a9"/>
        <w:spacing w:line="240" w:lineRule="auto"/>
        <w:ind w:left="-426" w:right="-99"/>
        <w:rPr>
          <w:rFonts w:ascii="Arial" w:hAnsi="Arial" w:cs="Arial"/>
          <w:sz w:val="24"/>
          <w:szCs w:val="24"/>
        </w:rPr>
      </w:pPr>
      <w:r w:rsidRPr="009326A9">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9326A9">
        <w:rPr>
          <w:rFonts w:ascii="Arial" w:hAnsi="Arial" w:cs="Arial"/>
          <w:b/>
          <w:sz w:val="24"/>
          <w:szCs w:val="24"/>
        </w:rPr>
        <w:t>από την υπογραφή της σύμβασης</w:t>
      </w:r>
      <w:r w:rsidRPr="009326A9">
        <w:rPr>
          <w:rFonts w:ascii="Arial" w:hAnsi="Arial" w:cs="Arial"/>
          <w:sz w:val="24"/>
          <w:szCs w:val="24"/>
        </w:rPr>
        <w:t xml:space="preserve"> </w:t>
      </w:r>
      <w:r w:rsidRPr="009326A9">
        <w:rPr>
          <w:rFonts w:ascii="Arial" w:hAnsi="Arial" w:cs="Arial"/>
          <w:b/>
          <w:sz w:val="24"/>
          <w:szCs w:val="24"/>
        </w:rPr>
        <w:t xml:space="preserve"> μετά</w:t>
      </w:r>
      <w:r w:rsidRPr="009326A9">
        <w:rPr>
          <w:rFonts w:ascii="Arial" w:hAnsi="Arial" w:cs="Arial"/>
          <w:sz w:val="24"/>
          <w:szCs w:val="24"/>
        </w:rPr>
        <w:t xml:space="preserve"> την κατάρτιση των πινάκων κατάταξης των υποψηφίων. Τυχόν </w:t>
      </w:r>
      <w:r w:rsidRPr="009326A9">
        <w:rPr>
          <w:rFonts w:ascii="Arial" w:hAnsi="Arial" w:cs="Arial"/>
          <w:b/>
          <w:sz w:val="24"/>
          <w:szCs w:val="24"/>
        </w:rPr>
        <w:t>αναμόρφωση</w:t>
      </w:r>
      <w:r w:rsidRPr="009326A9">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9326A9">
        <w:rPr>
          <w:rFonts w:ascii="Arial" w:hAnsi="Arial" w:cs="Arial"/>
          <w:b/>
          <w:sz w:val="24"/>
          <w:szCs w:val="24"/>
        </w:rPr>
        <w:t>υποχρεωτικά</w:t>
      </w:r>
      <w:r w:rsidRPr="009326A9">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AC15BC" w:rsidRPr="009326A9" w:rsidRDefault="00AC15BC" w:rsidP="00D0521E">
      <w:pPr>
        <w:pStyle w:val="a9"/>
        <w:spacing w:line="240" w:lineRule="auto"/>
        <w:ind w:left="-426" w:right="-99"/>
        <w:rPr>
          <w:rFonts w:ascii="Arial" w:hAnsi="Arial" w:cs="Arial"/>
          <w:sz w:val="24"/>
          <w:szCs w:val="24"/>
        </w:rPr>
      </w:pPr>
      <w:proofErr w:type="spellStart"/>
      <w:r w:rsidRPr="009326A9">
        <w:rPr>
          <w:rFonts w:ascii="Arial" w:hAnsi="Arial" w:cs="Arial"/>
          <w:sz w:val="24"/>
          <w:szCs w:val="24"/>
        </w:rPr>
        <w:t>Προσληφθέντες</w:t>
      </w:r>
      <w:proofErr w:type="spellEnd"/>
      <w:r w:rsidRPr="009326A9">
        <w:rPr>
          <w:rFonts w:ascii="Arial" w:hAnsi="Arial" w:cs="Arial"/>
          <w:sz w:val="24"/>
          <w:szCs w:val="24"/>
        </w:rPr>
        <w:t xml:space="preserve"> οι οποίοι αποχωρούν πριν από τη λήξη της σύμβασής τους, </w:t>
      </w:r>
      <w:r w:rsidRPr="009326A9">
        <w:rPr>
          <w:rFonts w:ascii="Arial" w:hAnsi="Arial" w:cs="Arial"/>
          <w:b/>
          <w:sz w:val="24"/>
          <w:szCs w:val="24"/>
        </w:rPr>
        <w:t>αντικαθίστανται</w:t>
      </w:r>
      <w:r w:rsidRPr="009326A9">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AC15BC" w:rsidRPr="009326A9" w:rsidRDefault="00AC15BC" w:rsidP="00D0521E">
      <w:pPr>
        <w:pStyle w:val="a9"/>
        <w:spacing w:line="240" w:lineRule="auto"/>
        <w:ind w:left="-426" w:right="-99"/>
        <w:rPr>
          <w:rFonts w:ascii="Arial" w:hAnsi="Arial" w:cs="Arial"/>
          <w:sz w:val="24"/>
          <w:szCs w:val="24"/>
        </w:rPr>
      </w:pPr>
      <w:r w:rsidRPr="009326A9">
        <w:rPr>
          <w:rFonts w:ascii="Arial" w:hAnsi="Arial" w:cs="Arial"/>
          <w:bCs/>
          <w:sz w:val="24"/>
          <w:szCs w:val="24"/>
        </w:rPr>
        <w:t xml:space="preserve">Σε κάθε περίπτωση, οι </w:t>
      </w:r>
      <w:r w:rsidRPr="009326A9">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w:t>
      </w:r>
      <w:proofErr w:type="spellStart"/>
      <w:r w:rsidRPr="009326A9">
        <w:rPr>
          <w:rFonts w:ascii="Arial" w:hAnsi="Arial" w:cs="Arial"/>
          <w:sz w:val="24"/>
          <w:szCs w:val="24"/>
        </w:rPr>
        <w:t>αποχωρούντων</w:t>
      </w:r>
      <w:proofErr w:type="spellEnd"/>
      <w:r w:rsidRPr="009326A9">
        <w:rPr>
          <w:rFonts w:ascii="Arial" w:hAnsi="Arial" w:cs="Arial"/>
          <w:sz w:val="24"/>
          <w:szCs w:val="24"/>
        </w:rPr>
        <w:t xml:space="preserve"> υποψηφίων, απασχολούνται για το </w:t>
      </w:r>
      <w:r w:rsidRPr="009326A9">
        <w:rPr>
          <w:rFonts w:ascii="Arial" w:hAnsi="Arial" w:cs="Arial"/>
          <w:b/>
          <w:sz w:val="24"/>
          <w:szCs w:val="24"/>
        </w:rPr>
        <w:t>υπολειπόμενο</w:t>
      </w:r>
      <w:r w:rsidRPr="009326A9">
        <w:rPr>
          <w:rFonts w:ascii="Arial" w:hAnsi="Arial" w:cs="Arial"/>
          <w:sz w:val="24"/>
          <w:szCs w:val="24"/>
        </w:rPr>
        <w:t xml:space="preserve">, κατά περίπτωση, χρονικό διάστημα και μέχρι συμπληρώσεως της </w:t>
      </w:r>
      <w:r w:rsidRPr="009326A9">
        <w:rPr>
          <w:rFonts w:ascii="Arial" w:hAnsi="Arial" w:cs="Arial"/>
          <w:b/>
          <w:sz w:val="24"/>
          <w:szCs w:val="24"/>
        </w:rPr>
        <w:t>εγκεκριμένης διάρκειας</w:t>
      </w:r>
      <w:r w:rsidRPr="009326A9">
        <w:rPr>
          <w:rFonts w:ascii="Arial" w:hAnsi="Arial" w:cs="Arial"/>
          <w:sz w:val="24"/>
          <w:szCs w:val="24"/>
        </w:rPr>
        <w:t xml:space="preserve"> της σύμβασης εργασίας ορισμένου χρόνου.</w:t>
      </w:r>
    </w:p>
    <w:p w:rsidR="00976EB7" w:rsidRPr="00700C0D" w:rsidRDefault="00976EB7" w:rsidP="00D0521E">
      <w:pPr>
        <w:pStyle w:val="a9"/>
        <w:spacing w:line="240" w:lineRule="auto"/>
        <w:ind w:left="-426" w:right="-99"/>
        <w:rPr>
          <w:rFonts w:ascii="Arial" w:hAnsi="Arial" w:cs="Arial"/>
          <w:sz w:val="24"/>
          <w:szCs w:val="24"/>
          <w:highlight w:val="red"/>
        </w:rPr>
      </w:pPr>
    </w:p>
    <w:p w:rsidR="0097490E" w:rsidRPr="009326A9" w:rsidRDefault="001B3625" w:rsidP="00976EB7">
      <w:pPr>
        <w:pBdr>
          <w:top w:val="single" w:sz="4" w:space="1" w:color="auto"/>
          <w:left w:val="single" w:sz="4" w:space="4" w:color="auto"/>
          <w:bottom w:val="single" w:sz="4" w:space="1" w:color="auto"/>
          <w:right w:val="single" w:sz="4" w:space="4" w:color="auto"/>
        </w:pBdr>
        <w:tabs>
          <w:tab w:val="left" w:pos="567"/>
        </w:tabs>
        <w:spacing w:after="0" w:line="240" w:lineRule="auto"/>
        <w:ind w:left="-284"/>
        <w:jc w:val="both"/>
        <w:rPr>
          <w:rFonts w:ascii="Arial" w:hAnsi="Arial" w:cs="Arial"/>
          <w:b/>
          <w:sz w:val="24"/>
          <w:szCs w:val="24"/>
        </w:rPr>
      </w:pPr>
      <w:r w:rsidRPr="009326A9">
        <w:rPr>
          <w:rFonts w:ascii="Arial" w:hAnsi="Arial" w:cs="Arial"/>
          <w:b/>
          <w:sz w:val="24"/>
          <w:szCs w:val="24"/>
          <w:u w:val="single"/>
        </w:rPr>
        <w:t>ΑΝΑΠΟΣΠΑΣΤΟ ΤΜΗΜΑ</w:t>
      </w:r>
      <w:r w:rsidRPr="009326A9">
        <w:rPr>
          <w:rFonts w:ascii="Arial" w:hAnsi="Arial" w:cs="Arial"/>
          <w:b/>
          <w:sz w:val="24"/>
          <w:szCs w:val="24"/>
        </w:rPr>
        <w:t xml:space="preserve"> της παρούσας ανακοίνωσης αποτελεί και το </w:t>
      </w:r>
      <w:r w:rsidRPr="009326A9">
        <w:rPr>
          <w:rFonts w:ascii="Arial" w:hAnsi="Arial" w:cs="Arial"/>
          <w:b/>
          <w:i/>
          <w:iCs/>
          <w:sz w:val="24"/>
          <w:szCs w:val="24"/>
        </w:rPr>
        <w:t>«Παράρτημα ανακοινώσεων Συμβάσεων εργασίας Ορισμένου Χρόνου (ΣΟΧ)»</w:t>
      </w:r>
      <w:r w:rsidRPr="009326A9">
        <w:rPr>
          <w:rFonts w:ascii="Arial" w:hAnsi="Arial" w:cs="Arial"/>
          <w:b/>
          <w:sz w:val="24"/>
          <w:szCs w:val="24"/>
        </w:rPr>
        <w:t xml:space="preserve"> με σήμανση έκδοσης «10-06-2021», το οποίο περιλαμβάνει: </w:t>
      </w:r>
      <w:proofErr w:type="spellStart"/>
      <w:r w:rsidRPr="009326A9">
        <w:rPr>
          <w:rFonts w:ascii="Arial" w:hAnsi="Arial" w:cs="Arial"/>
          <w:b/>
          <w:sz w:val="24"/>
          <w:szCs w:val="24"/>
          <w:lang w:val="en-US"/>
        </w:rPr>
        <w:t>i</w:t>
      </w:r>
      <w:proofErr w:type="spellEnd"/>
      <w:r w:rsidRPr="009326A9">
        <w:rPr>
          <w:rFonts w:ascii="Arial" w:hAnsi="Arial" w:cs="Arial"/>
          <w:b/>
          <w:sz w:val="24"/>
          <w:szCs w:val="24"/>
        </w:rPr>
        <w:t xml:space="preserve">) τα δικαιολογητικά που απαιτούνται για την έγκυρη συμμετοχή των υποψηφίων στη διαδικασία επιλογής και </w:t>
      </w:r>
      <w:r w:rsidRPr="009326A9">
        <w:rPr>
          <w:rFonts w:ascii="Arial" w:hAnsi="Arial" w:cs="Arial"/>
          <w:b/>
          <w:sz w:val="24"/>
          <w:szCs w:val="24"/>
          <w:lang w:val="en-US"/>
        </w:rPr>
        <w:t>ii</w:t>
      </w:r>
      <w:r w:rsidRPr="009326A9">
        <w:rPr>
          <w:rFonts w:ascii="Arial" w:hAnsi="Arial" w:cs="Arial"/>
          <w:b/>
          <w:sz w:val="24"/>
          <w:szCs w:val="24"/>
        </w:rPr>
        <w:t xml:space="preserve">) οδηγίες για τη συμπλήρωση της αίτησης – υπεύθυνης δήλωσης με </w:t>
      </w:r>
      <w:r w:rsidR="009326A9" w:rsidRPr="009326A9">
        <w:rPr>
          <w:rFonts w:ascii="Arial" w:hAnsi="Arial" w:cs="Arial"/>
          <w:b/>
          <w:sz w:val="24"/>
          <w:szCs w:val="24"/>
        </w:rPr>
        <w:t xml:space="preserve">κωδικό, κατά περίπτωση, </w:t>
      </w:r>
      <w:proofErr w:type="spellStart"/>
      <w:r w:rsidR="009326A9" w:rsidRPr="009326A9">
        <w:rPr>
          <w:rFonts w:ascii="Arial" w:hAnsi="Arial" w:cs="Arial"/>
          <w:b/>
          <w:bCs/>
          <w:smallCaps/>
          <w:sz w:val="24"/>
          <w:szCs w:val="24"/>
        </w:rPr>
        <w:t>εντυπο</w:t>
      </w:r>
      <w:proofErr w:type="spellEnd"/>
      <w:r w:rsidR="009326A9" w:rsidRPr="009326A9">
        <w:rPr>
          <w:rFonts w:ascii="Arial" w:hAnsi="Arial" w:cs="Arial"/>
          <w:b/>
          <w:bCs/>
          <w:smallCaps/>
          <w:sz w:val="24"/>
          <w:szCs w:val="24"/>
        </w:rPr>
        <w:t xml:space="preserve"> </w:t>
      </w:r>
      <w:proofErr w:type="spellStart"/>
      <w:r w:rsidR="009326A9" w:rsidRPr="009326A9">
        <w:rPr>
          <w:rFonts w:ascii="Arial" w:hAnsi="Arial" w:cs="Arial"/>
          <w:b/>
          <w:bCs/>
          <w:smallCaps/>
          <w:sz w:val="24"/>
          <w:szCs w:val="24"/>
        </w:rPr>
        <w:t>ασεπ</w:t>
      </w:r>
      <w:proofErr w:type="spellEnd"/>
      <w:r w:rsidR="009326A9" w:rsidRPr="009326A9">
        <w:rPr>
          <w:rFonts w:ascii="Arial" w:hAnsi="Arial" w:cs="Arial"/>
          <w:b/>
          <w:bCs/>
          <w:sz w:val="24"/>
          <w:szCs w:val="24"/>
        </w:rPr>
        <w:t xml:space="preserve"> </w:t>
      </w:r>
      <w:r w:rsidR="009326A9" w:rsidRPr="009326A9">
        <w:rPr>
          <w:rFonts w:ascii="Arial" w:hAnsi="Arial" w:cs="Arial"/>
          <w:b/>
          <w:sz w:val="24"/>
          <w:szCs w:val="24"/>
        </w:rPr>
        <w:t>ΣΟΧ 1</w:t>
      </w:r>
      <w:r w:rsidR="009326A9" w:rsidRPr="009326A9">
        <w:rPr>
          <w:rFonts w:ascii="Arial" w:hAnsi="Arial" w:cs="Arial"/>
          <w:b/>
          <w:sz w:val="24"/>
          <w:szCs w:val="24"/>
          <w:vertAlign w:val="superscript"/>
        </w:rPr>
        <w:t>ΠΕ/ΤΕ</w:t>
      </w:r>
      <w:r w:rsidR="009326A9" w:rsidRPr="009326A9">
        <w:rPr>
          <w:rFonts w:ascii="Arial" w:hAnsi="Arial" w:cs="Arial"/>
          <w:b/>
          <w:sz w:val="24"/>
          <w:szCs w:val="24"/>
        </w:rPr>
        <w:t xml:space="preserve"> ή </w:t>
      </w:r>
      <w:proofErr w:type="spellStart"/>
      <w:r w:rsidR="009326A9" w:rsidRPr="009326A9">
        <w:rPr>
          <w:rFonts w:ascii="Arial" w:hAnsi="Arial" w:cs="Arial"/>
          <w:b/>
          <w:bCs/>
          <w:smallCaps/>
          <w:sz w:val="24"/>
          <w:szCs w:val="24"/>
        </w:rPr>
        <w:t>εντυπο</w:t>
      </w:r>
      <w:proofErr w:type="spellEnd"/>
      <w:r w:rsidR="009326A9" w:rsidRPr="009326A9">
        <w:rPr>
          <w:rFonts w:ascii="Arial" w:hAnsi="Arial" w:cs="Arial"/>
          <w:b/>
          <w:bCs/>
          <w:smallCaps/>
          <w:sz w:val="24"/>
          <w:szCs w:val="24"/>
        </w:rPr>
        <w:t xml:space="preserve"> </w:t>
      </w:r>
      <w:proofErr w:type="spellStart"/>
      <w:r w:rsidR="009326A9" w:rsidRPr="009326A9">
        <w:rPr>
          <w:rFonts w:ascii="Arial" w:hAnsi="Arial" w:cs="Arial"/>
          <w:b/>
          <w:bCs/>
          <w:smallCaps/>
          <w:sz w:val="24"/>
          <w:szCs w:val="24"/>
        </w:rPr>
        <w:t>ασεπ</w:t>
      </w:r>
      <w:proofErr w:type="spellEnd"/>
      <w:r w:rsidR="009326A9" w:rsidRPr="009326A9">
        <w:rPr>
          <w:rFonts w:ascii="Arial" w:hAnsi="Arial" w:cs="Arial"/>
          <w:b/>
          <w:sz w:val="24"/>
          <w:szCs w:val="24"/>
        </w:rPr>
        <w:t xml:space="preserve"> ΣΟΧ 2</w:t>
      </w:r>
      <w:r w:rsidR="009326A9" w:rsidRPr="009326A9">
        <w:rPr>
          <w:rFonts w:ascii="Arial" w:hAnsi="Arial" w:cs="Arial"/>
          <w:b/>
          <w:sz w:val="24"/>
          <w:szCs w:val="24"/>
          <w:vertAlign w:val="superscript"/>
        </w:rPr>
        <w:t>ΔΕ/ΥΕ</w:t>
      </w:r>
      <w:r w:rsidRPr="009326A9">
        <w:rPr>
          <w:rFonts w:ascii="Arial" w:hAnsi="Arial" w:cs="Arial"/>
          <w:b/>
          <w:sz w:val="24"/>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w:t>
      </w:r>
      <w:r w:rsidR="007A7792" w:rsidRPr="009326A9">
        <w:rPr>
          <w:rFonts w:ascii="Arial" w:hAnsi="Arial" w:cs="Arial"/>
          <w:b/>
          <w:sz w:val="24"/>
          <w:szCs w:val="24"/>
        </w:rPr>
        <w:t>πρόσβαση στο Παράρτημα αυτό</w:t>
      </w:r>
      <w:r w:rsidR="00995D81" w:rsidRPr="009326A9">
        <w:rPr>
          <w:rFonts w:ascii="Arial" w:hAnsi="Arial" w:cs="Arial"/>
          <w:b/>
          <w:sz w:val="24"/>
          <w:szCs w:val="24"/>
        </w:rPr>
        <w:t xml:space="preserve">, καθώς και στο </w:t>
      </w:r>
      <w:r w:rsidR="00995D81" w:rsidRPr="009326A9">
        <w:rPr>
          <w:rFonts w:ascii="Arial" w:eastAsia="Wingdings" w:hAnsi="Arial" w:cs="Arial"/>
          <w:b/>
          <w:sz w:val="24"/>
          <w:szCs w:val="24"/>
        </w:rPr>
        <w:t>Ειδικό Παράρτημα (Α1) Απόδειξη Γνώσης Πληροφορικής ή Χειρισμού Η/Υ, με σήμανση έκδοσης «03-01-2024»</w:t>
      </w:r>
      <w:r w:rsidR="007A7792" w:rsidRPr="009326A9">
        <w:rPr>
          <w:rFonts w:ascii="Arial" w:hAnsi="Arial" w:cs="Arial"/>
          <w:b/>
          <w:sz w:val="24"/>
          <w:szCs w:val="24"/>
        </w:rPr>
        <w:t xml:space="preserve"> </w:t>
      </w:r>
      <w:r w:rsidRPr="009326A9">
        <w:rPr>
          <w:rFonts w:ascii="Arial" w:hAnsi="Arial" w:cs="Arial"/>
          <w:b/>
          <w:sz w:val="24"/>
          <w:szCs w:val="24"/>
        </w:rPr>
        <w:t>μέσω του δικτυακού τόπου του ΑΣΕΠ (</w:t>
      </w:r>
      <w:r w:rsidRPr="009326A9">
        <w:rPr>
          <w:rFonts w:ascii="Arial" w:hAnsi="Arial" w:cs="Arial"/>
          <w:b/>
          <w:sz w:val="24"/>
          <w:szCs w:val="24"/>
          <w:lang w:val="en-US"/>
        </w:rPr>
        <w:t>www</w:t>
      </w:r>
      <w:r w:rsidRPr="009326A9">
        <w:rPr>
          <w:rFonts w:ascii="Arial" w:hAnsi="Arial" w:cs="Arial"/>
          <w:b/>
          <w:sz w:val="24"/>
          <w:szCs w:val="24"/>
        </w:rPr>
        <w:t>.</w:t>
      </w:r>
      <w:proofErr w:type="spellStart"/>
      <w:r w:rsidRPr="009326A9">
        <w:rPr>
          <w:rFonts w:ascii="Arial" w:hAnsi="Arial" w:cs="Arial"/>
          <w:b/>
          <w:sz w:val="24"/>
          <w:szCs w:val="24"/>
          <w:lang w:val="en-US"/>
        </w:rPr>
        <w:t>asep</w:t>
      </w:r>
      <w:proofErr w:type="spellEnd"/>
      <w:r w:rsidRPr="009326A9">
        <w:rPr>
          <w:rFonts w:ascii="Arial" w:hAnsi="Arial" w:cs="Arial"/>
          <w:b/>
          <w:sz w:val="24"/>
          <w:szCs w:val="24"/>
        </w:rPr>
        <w:t>.</w:t>
      </w:r>
      <w:r w:rsidRPr="009326A9">
        <w:rPr>
          <w:rFonts w:ascii="Arial" w:hAnsi="Arial" w:cs="Arial"/>
          <w:b/>
          <w:sz w:val="24"/>
          <w:szCs w:val="24"/>
          <w:lang w:val="en-US"/>
        </w:rPr>
        <w:t>gr</w:t>
      </w:r>
      <w:r w:rsidRPr="009326A9">
        <w:rPr>
          <w:rFonts w:ascii="Arial" w:hAnsi="Arial" w:cs="Arial"/>
          <w:b/>
          <w:sz w:val="24"/>
          <w:szCs w:val="24"/>
        </w:rPr>
        <w:t xml:space="preserve">) και συγκεκριμένα μέσω της ίδιας διαδρομής που ακολουθείται </w:t>
      </w:r>
      <w:r w:rsidR="00CC2ED6" w:rsidRPr="009326A9">
        <w:rPr>
          <w:rFonts w:ascii="Arial" w:hAnsi="Arial" w:cs="Arial"/>
          <w:b/>
          <w:sz w:val="24"/>
          <w:szCs w:val="24"/>
        </w:rPr>
        <w:t xml:space="preserve">και για την αναζήτηση του εντύπου της αίτησης δηλαδή: Ενημερωτική Πύλη </w:t>
      </w:r>
      <w:r w:rsidR="00CC2ED6" w:rsidRPr="009326A9">
        <w:rPr>
          <w:rFonts w:ascii="Arial" w:hAnsi="Arial" w:cs="Arial"/>
          <w:b/>
          <w:sz w:val="24"/>
          <w:szCs w:val="24"/>
        </w:rPr>
        <w:sym w:font="Wingdings" w:char="F0E0"/>
      </w:r>
      <w:r w:rsidR="00CC2ED6" w:rsidRPr="009326A9">
        <w:rPr>
          <w:rFonts w:ascii="Arial" w:hAnsi="Arial" w:cs="Arial"/>
          <w:b/>
          <w:sz w:val="24"/>
          <w:szCs w:val="24"/>
        </w:rPr>
        <w:t xml:space="preserve"> Πολίτες </w:t>
      </w:r>
      <w:r w:rsidR="00CC2ED6" w:rsidRPr="009326A9">
        <w:rPr>
          <w:rFonts w:ascii="Arial" w:hAnsi="Arial" w:cs="Arial"/>
          <w:b/>
          <w:sz w:val="24"/>
          <w:szCs w:val="24"/>
        </w:rPr>
        <w:sym w:font="Wingdings" w:char="F0E0"/>
      </w:r>
      <w:r w:rsidR="00CC2ED6" w:rsidRPr="009326A9">
        <w:rPr>
          <w:rFonts w:ascii="Arial" w:hAnsi="Arial" w:cs="Arial"/>
          <w:b/>
          <w:sz w:val="24"/>
          <w:szCs w:val="24"/>
        </w:rPr>
        <w:t xml:space="preserve"> </w:t>
      </w:r>
      <w:r w:rsidR="00CC2ED6" w:rsidRPr="009326A9">
        <w:rPr>
          <w:rFonts w:ascii="Arial" w:hAnsi="Arial" w:cs="Arial"/>
          <w:b/>
          <w:bCs/>
          <w:sz w:val="24"/>
          <w:szCs w:val="24"/>
        </w:rPr>
        <w:t>Έντυπα –</w:t>
      </w:r>
      <w:r w:rsidR="00CC2ED6" w:rsidRPr="009326A9">
        <w:rPr>
          <w:rFonts w:ascii="Arial" w:hAnsi="Arial" w:cs="Arial"/>
          <w:b/>
          <w:sz w:val="24"/>
          <w:szCs w:val="24"/>
        </w:rPr>
        <w:t xml:space="preserve"> Διαδικασίες </w:t>
      </w:r>
      <w:r w:rsidR="00CC2ED6" w:rsidRPr="009326A9">
        <w:rPr>
          <w:rFonts w:ascii="Arial" w:hAnsi="Arial" w:cs="Arial"/>
          <w:b/>
          <w:sz w:val="24"/>
          <w:szCs w:val="24"/>
        </w:rPr>
        <w:sym w:font="Wingdings" w:char="F0E0"/>
      </w:r>
      <w:r w:rsidR="00CC2ED6" w:rsidRPr="009326A9">
        <w:rPr>
          <w:rFonts w:ascii="Arial" w:hAnsi="Arial" w:cs="Arial"/>
          <w:b/>
          <w:sz w:val="24"/>
          <w:szCs w:val="24"/>
        </w:rPr>
        <w:t xml:space="preserve"> Διαγωνισμών Φορέων-Ορισμένου Χρόνου (ΣΟΧ) -&gt; Υποδείγματα και Παραρτήματα Ανακοινώσεων Συμβάσεων Εργασίας Ορισμένου Χρόνου-ΣΟΧ.</w:t>
      </w:r>
    </w:p>
    <w:p w:rsidR="00696794" w:rsidRDefault="00696794" w:rsidP="00696794">
      <w:pPr>
        <w:pStyle w:val="a3"/>
        <w:tabs>
          <w:tab w:val="left" w:pos="567"/>
        </w:tabs>
        <w:ind w:left="0"/>
        <w:jc w:val="center"/>
        <w:rPr>
          <w:rFonts w:ascii="Arial" w:hAnsi="Arial" w:cs="Arial"/>
          <w:b/>
          <w:sz w:val="24"/>
          <w:szCs w:val="24"/>
        </w:rPr>
      </w:pPr>
    </w:p>
    <w:p w:rsidR="00696794" w:rsidRPr="00994270" w:rsidRDefault="00696794" w:rsidP="00696794">
      <w:pPr>
        <w:pStyle w:val="a3"/>
        <w:tabs>
          <w:tab w:val="left" w:pos="567"/>
        </w:tabs>
        <w:ind w:left="0"/>
        <w:jc w:val="center"/>
        <w:rPr>
          <w:rFonts w:ascii="Arial" w:hAnsi="Arial" w:cs="Arial"/>
          <w:b/>
          <w:sz w:val="24"/>
          <w:szCs w:val="24"/>
        </w:rPr>
      </w:pPr>
      <w:r>
        <w:rPr>
          <w:rFonts w:ascii="Arial" w:hAnsi="Arial" w:cs="Arial"/>
          <w:b/>
          <w:sz w:val="24"/>
          <w:szCs w:val="24"/>
        </w:rPr>
        <w:t xml:space="preserve">                                                                                    </w:t>
      </w:r>
      <w:r w:rsidRPr="00994270">
        <w:rPr>
          <w:rFonts w:ascii="Arial" w:hAnsi="Arial" w:cs="Arial"/>
          <w:b/>
          <w:sz w:val="24"/>
          <w:szCs w:val="24"/>
        </w:rPr>
        <w:t>Ο ΠΡΟΕΔΡΟΣ Τ</w:t>
      </w:r>
      <w:r>
        <w:rPr>
          <w:rFonts w:ascii="Arial" w:hAnsi="Arial" w:cs="Arial"/>
          <w:b/>
          <w:sz w:val="24"/>
          <w:szCs w:val="24"/>
        </w:rPr>
        <w:t>ΟΥ Δ.Σ. και</w:t>
      </w:r>
    </w:p>
    <w:p w:rsidR="00696794" w:rsidRPr="00994270" w:rsidRDefault="00696794" w:rsidP="00696794">
      <w:pPr>
        <w:pStyle w:val="a3"/>
        <w:tabs>
          <w:tab w:val="left" w:pos="567"/>
        </w:tabs>
        <w:ind w:left="0"/>
        <w:jc w:val="center"/>
        <w:rPr>
          <w:rFonts w:ascii="Arial" w:hAnsi="Arial" w:cs="Arial"/>
          <w:b/>
          <w:sz w:val="24"/>
          <w:szCs w:val="24"/>
        </w:rPr>
      </w:pPr>
      <w:r>
        <w:rPr>
          <w:rFonts w:ascii="Arial" w:hAnsi="Arial" w:cs="Arial"/>
          <w:b/>
          <w:sz w:val="24"/>
          <w:szCs w:val="24"/>
        </w:rPr>
        <w:t xml:space="preserve">                                                                                   </w:t>
      </w:r>
      <w:r w:rsidRPr="00994270">
        <w:rPr>
          <w:rFonts w:ascii="Arial" w:hAnsi="Arial" w:cs="Arial"/>
          <w:b/>
          <w:sz w:val="24"/>
          <w:szCs w:val="24"/>
        </w:rPr>
        <w:t>ΔΗΜΑΡΧΟΣ ΠΑΤΡΕΩΝ</w:t>
      </w:r>
    </w:p>
    <w:p w:rsidR="00696794" w:rsidRDefault="00696794" w:rsidP="00696794">
      <w:pPr>
        <w:pStyle w:val="a3"/>
        <w:tabs>
          <w:tab w:val="left" w:pos="567"/>
        </w:tabs>
        <w:ind w:left="4678"/>
        <w:jc w:val="right"/>
        <w:rPr>
          <w:rFonts w:ascii="Arial" w:hAnsi="Arial" w:cs="Arial"/>
          <w:b/>
          <w:sz w:val="24"/>
          <w:szCs w:val="24"/>
        </w:rPr>
      </w:pPr>
    </w:p>
    <w:p w:rsidR="00696794" w:rsidRPr="00994270" w:rsidRDefault="00696794" w:rsidP="00696794">
      <w:pPr>
        <w:pStyle w:val="a3"/>
        <w:tabs>
          <w:tab w:val="left" w:pos="567"/>
        </w:tabs>
        <w:ind w:left="4678"/>
        <w:jc w:val="right"/>
        <w:rPr>
          <w:rFonts w:ascii="Arial" w:hAnsi="Arial" w:cs="Arial"/>
          <w:b/>
          <w:sz w:val="24"/>
          <w:szCs w:val="24"/>
        </w:rPr>
      </w:pPr>
    </w:p>
    <w:p w:rsidR="00696794" w:rsidRDefault="00696794" w:rsidP="00696794">
      <w:pPr>
        <w:pStyle w:val="a3"/>
        <w:tabs>
          <w:tab w:val="left" w:pos="567"/>
        </w:tabs>
        <w:ind w:left="0"/>
        <w:jc w:val="right"/>
        <w:rPr>
          <w:rFonts w:ascii="Arial" w:hAnsi="Arial" w:cs="Arial"/>
          <w:b/>
          <w:bCs/>
          <w:sz w:val="24"/>
          <w:szCs w:val="24"/>
        </w:rPr>
      </w:pPr>
    </w:p>
    <w:p w:rsidR="00696794" w:rsidRPr="00994270" w:rsidRDefault="00696794" w:rsidP="00696794">
      <w:pPr>
        <w:pStyle w:val="a3"/>
        <w:tabs>
          <w:tab w:val="left" w:pos="567"/>
        </w:tabs>
        <w:ind w:left="0"/>
        <w:jc w:val="center"/>
        <w:rPr>
          <w:rFonts w:ascii="Arial" w:hAnsi="Arial" w:cs="Arial"/>
          <w:b/>
          <w:bCs/>
          <w:sz w:val="24"/>
          <w:szCs w:val="24"/>
        </w:rPr>
      </w:pPr>
      <w:r>
        <w:rPr>
          <w:rFonts w:ascii="Arial" w:hAnsi="Arial" w:cs="Arial"/>
          <w:b/>
          <w:bCs/>
          <w:sz w:val="24"/>
          <w:szCs w:val="24"/>
        </w:rPr>
        <w:t xml:space="preserve">                                                                                     ΚΩΝΣΤΑΝΤΙΝΟΣ</w:t>
      </w:r>
      <w:r w:rsidRPr="00994270">
        <w:rPr>
          <w:rFonts w:ascii="Arial" w:hAnsi="Arial" w:cs="Arial"/>
          <w:b/>
          <w:bCs/>
          <w:sz w:val="24"/>
          <w:szCs w:val="24"/>
        </w:rPr>
        <w:t xml:space="preserve"> ΠΕΛΕΤΙΔΗΣ</w:t>
      </w:r>
    </w:p>
    <w:p w:rsidR="00696794" w:rsidRPr="009F22DE" w:rsidRDefault="00696794" w:rsidP="00696794">
      <w:pPr>
        <w:pStyle w:val="a3"/>
        <w:keepNext/>
        <w:tabs>
          <w:tab w:val="left" w:pos="567"/>
        </w:tabs>
        <w:ind w:left="0"/>
        <w:jc w:val="both"/>
        <w:rPr>
          <w:rFonts w:ascii="Arial" w:hAnsi="Arial" w:cs="Arial"/>
          <w:b/>
          <w:sz w:val="24"/>
          <w:szCs w:val="24"/>
          <w:u w:val="single"/>
        </w:rPr>
      </w:pPr>
    </w:p>
    <w:p w:rsidR="007F3F9E" w:rsidRPr="00700C0D" w:rsidRDefault="007F3F9E" w:rsidP="007F3F9E">
      <w:pPr>
        <w:tabs>
          <w:tab w:val="left" w:pos="5805"/>
        </w:tabs>
        <w:ind w:left="6237"/>
        <w:jc w:val="center"/>
        <w:rPr>
          <w:rFonts w:ascii="Calibri" w:hAnsi="Calibri" w:cs="Calibri"/>
          <w:b/>
          <w:highlight w:val="red"/>
        </w:rPr>
      </w:pPr>
    </w:p>
    <w:sectPr w:rsidR="007F3F9E" w:rsidRPr="00700C0D" w:rsidSect="00175E91">
      <w:footerReference w:type="default" r:id="rId23"/>
      <w:pgSz w:w="11906" w:h="16838"/>
      <w:pgMar w:top="426"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1D" w:rsidRDefault="00351C1D" w:rsidP="004643C6">
      <w:pPr>
        <w:spacing w:after="0" w:line="240" w:lineRule="auto"/>
      </w:pPr>
      <w:r>
        <w:separator/>
      </w:r>
    </w:p>
  </w:endnote>
  <w:endnote w:type="continuationSeparator" w:id="0">
    <w:p w:rsidR="00351C1D" w:rsidRDefault="00351C1D" w:rsidP="0046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icrosoft Sans Serif">
    <w:panose1 w:val="020B0604020202020204"/>
    <w:charset w:val="A1"/>
    <w:family w:val="swiss"/>
    <w:pitch w:val="variable"/>
    <w:sig w:usb0="E5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88729"/>
      <w:docPartObj>
        <w:docPartGallery w:val="Page Numbers (Bottom of Page)"/>
        <w:docPartUnique/>
      </w:docPartObj>
    </w:sdtPr>
    <w:sdtEndPr/>
    <w:sdtContent>
      <w:sdt>
        <w:sdtPr>
          <w:id w:val="1728636285"/>
          <w:docPartObj>
            <w:docPartGallery w:val="Page Numbers (Top of Page)"/>
            <w:docPartUnique/>
          </w:docPartObj>
        </w:sdtPr>
        <w:sdtEndPr/>
        <w:sdtContent>
          <w:p w:rsidR="00351C1D" w:rsidRPr="004B7E35" w:rsidRDefault="00351C1D" w:rsidP="00F64DAC">
            <w:pPr>
              <w:pStyle w:val="a8"/>
              <w:tabs>
                <w:tab w:val="clear" w:pos="8306"/>
              </w:tabs>
              <w:rPr>
                <w:rFonts w:ascii="Arial" w:hAnsi="Arial" w:cs="Arial"/>
                <w:b/>
                <w:sz w:val="20"/>
                <w:lang w:val="en-US"/>
              </w:rPr>
            </w:pPr>
          </w:p>
          <w:p w:rsidR="00351C1D" w:rsidRDefault="00351C1D">
            <w:pPr>
              <w:pStyle w:val="a8"/>
              <w:jc w:val="center"/>
            </w:pPr>
            <w:r>
              <w:t xml:space="preserve">Σελίδα </w:t>
            </w:r>
            <w:r>
              <w:rPr>
                <w:b/>
                <w:bCs/>
                <w:sz w:val="24"/>
                <w:szCs w:val="24"/>
              </w:rPr>
              <w:fldChar w:fldCharType="begin"/>
            </w:r>
            <w:r>
              <w:rPr>
                <w:b/>
                <w:bCs/>
              </w:rPr>
              <w:instrText>PAGE</w:instrText>
            </w:r>
            <w:r>
              <w:rPr>
                <w:b/>
                <w:bCs/>
                <w:sz w:val="24"/>
                <w:szCs w:val="24"/>
              </w:rPr>
              <w:fldChar w:fldCharType="separate"/>
            </w:r>
            <w:r w:rsidR="00F2656D">
              <w:rPr>
                <w:b/>
                <w:bCs/>
                <w:noProof/>
              </w:rPr>
              <w:t>17</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F2656D">
              <w:rPr>
                <w:b/>
                <w:bCs/>
                <w:noProof/>
              </w:rPr>
              <w:t>25</w:t>
            </w:r>
            <w:r>
              <w:rPr>
                <w:b/>
                <w:bCs/>
                <w:sz w:val="24"/>
                <w:szCs w:val="24"/>
              </w:rPr>
              <w:fldChar w:fldCharType="end"/>
            </w:r>
          </w:p>
        </w:sdtContent>
      </w:sdt>
    </w:sdtContent>
  </w:sdt>
  <w:p w:rsidR="00351C1D" w:rsidRDefault="00351C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1D" w:rsidRDefault="00351C1D" w:rsidP="004643C6">
      <w:pPr>
        <w:spacing w:after="0" w:line="240" w:lineRule="auto"/>
      </w:pPr>
      <w:r>
        <w:separator/>
      </w:r>
    </w:p>
  </w:footnote>
  <w:footnote w:type="continuationSeparator" w:id="0">
    <w:p w:rsidR="00351C1D" w:rsidRDefault="00351C1D" w:rsidP="00464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425"/>
        </w:tabs>
        <w:ind w:left="425" w:hanging="425"/>
      </w:pPr>
      <w:rPr>
        <w:rFonts w:ascii="Arial" w:hAnsi="Arial" w:cs="Arial" w:hint="default"/>
        <w:b/>
        <w:bCs w:val="0"/>
        <w:i w:val="0"/>
        <w:iCs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8C25EE"/>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07E47771"/>
    <w:multiLevelType w:val="hybridMultilevel"/>
    <w:tmpl w:val="034E08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03083D"/>
    <w:multiLevelType w:val="hybridMultilevel"/>
    <w:tmpl w:val="84FA02D4"/>
    <w:lvl w:ilvl="0" w:tplc="D0328D8E">
      <w:start w:val="1"/>
      <w:numFmt w:val="decimal"/>
      <w:lvlText w:val="%1."/>
      <w:lvlJc w:val="left"/>
      <w:pPr>
        <w:tabs>
          <w:tab w:val="num" w:pos="425"/>
        </w:tabs>
        <w:ind w:left="425" w:hanging="425"/>
      </w:pPr>
      <w:rPr>
        <w:rFonts w:hint="default"/>
        <w:b w:val="0"/>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333674"/>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0DD12D8B"/>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0DD84116"/>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15:restartNumberingAfterBreak="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8" w15:restartNumberingAfterBreak="0">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5D83E66"/>
    <w:multiLevelType w:val="hybridMultilevel"/>
    <w:tmpl w:val="9F46C3E8"/>
    <w:lvl w:ilvl="0" w:tplc="569C169C">
      <w:start w:val="1"/>
      <w:numFmt w:val="decimal"/>
      <w:lvlText w:val="%1."/>
      <w:lvlJc w:val="lef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0" w15:restartNumberingAfterBreak="0">
    <w:nsid w:val="18C74CEC"/>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22B37834"/>
    <w:multiLevelType w:val="hybridMultilevel"/>
    <w:tmpl w:val="994C7866"/>
    <w:lvl w:ilvl="0" w:tplc="0408000F">
      <w:start w:val="1"/>
      <w:numFmt w:val="decimal"/>
      <w:lvlText w:val="%1."/>
      <w:lvlJc w:val="left"/>
      <w:pPr>
        <w:tabs>
          <w:tab w:val="num" w:pos="1070"/>
        </w:tabs>
        <w:ind w:left="107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4B315A9"/>
    <w:multiLevelType w:val="hybridMultilevel"/>
    <w:tmpl w:val="7DA45F9C"/>
    <w:lvl w:ilvl="0" w:tplc="95322F1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75B12C2"/>
    <w:multiLevelType w:val="hybridMultilevel"/>
    <w:tmpl w:val="23D4C588"/>
    <w:lvl w:ilvl="0" w:tplc="87EAA7E4">
      <w:start w:val="1"/>
      <w:numFmt w:val="decimal"/>
      <w:lvlText w:val="%1."/>
      <w:lvlJc w:val="left"/>
      <w:pPr>
        <w:ind w:left="1146" w:hanging="360"/>
      </w:pPr>
      <w:rPr>
        <w:b/>
        <w:bCs/>
      </w:rPr>
    </w:lvl>
    <w:lvl w:ilvl="1" w:tplc="04080019">
      <w:start w:val="1"/>
      <w:numFmt w:val="lowerLetter"/>
      <w:lvlText w:val="%2."/>
      <w:lvlJc w:val="left"/>
      <w:pPr>
        <w:ind w:left="1866" w:hanging="360"/>
      </w:pPr>
    </w:lvl>
    <w:lvl w:ilvl="2" w:tplc="0408001B">
      <w:start w:val="1"/>
      <w:numFmt w:val="lowerRoman"/>
      <w:lvlText w:val="%3."/>
      <w:lvlJc w:val="right"/>
      <w:pPr>
        <w:ind w:left="2586" w:hanging="180"/>
      </w:pPr>
    </w:lvl>
    <w:lvl w:ilvl="3" w:tplc="0408000F">
      <w:start w:val="1"/>
      <w:numFmt w:val="decimal"/>
      <w:lvlText w:val="%4."/>
      <w:lvlJc w:val="left"/>
      <w:pPr>
        <w:ind w:left="3306" w:hanging="360"/>
      </w:pPr>
    </w:lvl>
    <w:lvl w:ilvl="4" w:tplc="04080019">
      <w:start w:val="1"/>
      <w:numFmt w:val="lowerLetter"/>
      <w:lvlText w:val="%5."/>
      <w:lvlJc w:val="left"/>
      <w:pPr>
        <w:ind w:left="4026" w:hanging="360"/>
      </w:pPr>
    </w:lvl>
    <w:lvl w:ilvl="5" w:tplc="0408001B">
      <w:start w:val="1"/>
      <w:numFmt w:val="lowerRoman"/>
      <w:lvlText w:val="%6."/>
      <w:lvlJc w:val="right"/>
      <w:pPr>
        <w:ind w:left="4746" w:hanging="180"/>
      </w:pPr>
    </w:lvl>
    <w:lvl w:ilvl="6" w:tplc="0408000F">
      <w:start w:val="1"/>
      <w:numFmt w:val="decimal"/>
      <w:lvlText w:val="%7."/>
      <w:lvlJc w:val="left"/>
      <w:pPr>
        <w:ind w:left="5466" w:hanging="360"/>
      </w:pPr>
    </w:lvl>
    <w:lvl w:ilvl="7" w:tplc="04080019">
      <w:start w:val="1"/>
      <w:numFmt w:val="lowerLetter"/>
      <w:lvlText w:val="%8."/>
      <w:lvlJc w:val="left"/>
      <w:pPr>
        <w:ind w:left="6186" w:hanging="360"/>
      </w:pPr>
    </w:lvl>
    <w:lvl w:ilvl="8" w:tplc="0408001B">
      <w:start w:val="1"/>
      <w:numFmt w:val="lowerRoman"/>
      <w:lvlText w:val="%9."/>
      <w:lvlJc w:val="right"/>
      <w:pPr>
        <w:ind w:left="6906" w:hanging="180"/>
      </w:pPr>
    </w:lvl>
  </w:abstractNum>
  <w:abstractNum w:abstractNumId="15" w15:restartNumberingAfterBreak="0">
    <w:nsid w:val="29C7754F"/>
    <w:multiLevelType w:val="hybridMultilevel"/>
    <w:tmpl w:val="F1980B00"/>
    <w:lvl w:ilvl="0" w:tplc="7C844E2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23B50C3"/>
    <w:multiLevelType w:val="hybridMultilevel"/>
    <w:tmpl w:val="F604BB9E"/>
    <w:lvl w:ilvl="0" w:tplc="94A2AF04">
      <w:start w:val="1"/>
      <w:numFmt w:val="decimal"/>
      <w:lvlText w:val="%1."/>
      <w:lvlJc w:val="left"/>
      <w:pPr>
        <w:ind w:left="43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18" w15:restartNumberingAfterBreak="0">
    <w:nsid w:val="3C512976"/>
    <w:multiLevelType w:val="hybridMultilevel"/>
    <w:tmpl w:val="49326B7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427E1E56"/>
    <w:multiLevelType w:val="hybridMultilevel"/>
    <w:tmpl w:val="0610F152"/>
    <w:lvl w:ilvl="0" w:tplc="97CAB1FE">
      <w:start w:val="1"/>
      <w:numFmt w:val="decimal"/>
      <w:lvlText w:val="%1."/>
      <w:lvlJc w:val="left"/>
      <w:pPr>
        <w:ind w:left="578" w:hanging="360"/>
      </w:pPr>
      <w:rPr>
        <w:b/>
        <w:sz w:val="24"/>
        <w:szCs w:val="24"/>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0" w15:restartNumberingAfterBreak="0">
    <w:nsid w:val="43084569"/>
    <w:multiLevelType w:val="hybridMultilevel"/>
    <w:tmpl w:val="31BEAE9A"/>
    <w:lvl w:ilvl="0" w:tplc="F3D24E5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3B53735"/>
    <w:multiLevelType w:val="hybridMultilevel"/>
    <w:tmpl w:val="7018D640"/>
    <w:lvl w:ilvl="0" w:tplc="95322F1E">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45047C7B"/>
    <w:multiLevelType w:val="hybridMultilevel"/>
    <w:tmpl w:val="7FFC443E"/>
    <w:lvl w:ilvl="0" w:tplc="04080001">
      <w:start w:val="1"/>
      <w:numFmt w:val="bullet"/>
      <w:lvlText w:val=""/>
      <w:lvlJc w:val="left"/>
      <w:pPr>
        <w:ind w:left="785" w:hanging="360"/>
      </w:pPr>
      <w:rPr>
        <w:rFonts w:ascii="Symbol" w:hAnsi="Symbol" w:hint="default"/>
      </w:rPr>
    </w:lvl>
    <w:lvl w:ilvl="1" w:tplc="04080003">
      <w:start w:val="1"/>
      <w:numFmt w:val="decimal"/>
      <w:lvlText w:val="%2."/>
      <w:lvlJc w:val="left"/>
      <w:pPr>
        <w:tabs>
          <w:tab w:val="num" w:pos="1145"/>
        </w:tabs>
        <w:ind w:left="1145" w:hanging="360"/>
      </w:pPr>
    </w:lvl>
    <w:lvl w:ilvl="2" w:tplc="04080005">
      <w:start w:val="1"/>
      <w:numFmt w:val="decimal"/>
      <w:lvlText w:val="%3."/>
      <w:lvlJc w:val="left"/>
      <w:pPr>
        <w:tabs>
          <w:tab w:val="num" w:pos="1865"/>
        </w:tabs>
        <w:ind w:left="1865" w:hanging="360"/>
      </w:pPr>
    </w:lvl>
    <w:lvl w:ilvl="3" w:tplc="04080001">
      <w:start w:val="1"/>
      <w:numFmt w:val="decimal"/>
      <w:lvlText w:val="%4."/>
      <w:lvlJc w:val="left"/>
      <w:pPr>
        <w:tabs>
          <w:tab w:val="num" w:pos="2585"/>
        </w:tabs>
        <w:ind w:left="2585" w:hanging="360"/>
      </w:pPr>
    </w:lvl>
    <w:lvl w:ilvl="4" w:tplc="04080003">
      <w:start w:val="1"/>
      <w:numFmt w:val="decimal"/>
      <w:lvlText w:val="%5."/>
      <w:lvlJc w:val="left"/>
      <w:pPr>
        <w:tabs>
          <w:tab w:val="num" w:pos="3305"/>
        </w:tabs>
        <w:ind w:left="3305" w:hanging="360"/>
      </w:pPr>
    </w:lvl>
    <w:lvl w:ilvl="5" w:tplc="04080005">
      <w:start w:val="1"/>
      <w:numFmt w:val="decimal"/>
      <w:lvlText w:val="%6."/>
      <w:lvlJc w:val="left"/>
      <w:pPr>
        <w:tabs>
          <w:tab w:val="num" w:pos="4025"/>
        </w:tabs>
        <w:ind w:left="4025" w:hanging="360"/>
      </w:pPr>
    </w:lvl>
    <w:lvl w:ilvl="6" w:tplc="04080001">
      <w:start w:val="1"/>
      <w:numFmt w:val="decimal"/>
      <w:lvlText w:val="%7."/>
      <w:lvlJc w:val="left"/>
      <w:pPr>
        <w:tabs>
          <w:tab w:val="num" w:pos="4745"/>
        </w:tabs>
        <w:ind w:left="4745" w:hanging="360"/>
      </w:pPr>
    </w:lvl>
    <w:lvl w:ilvl="7" w:tplc="04080003">
      <w:start w:val="1"/>
      <w:numFmt w:val="decimal"/>
      <w:lvlText w:val="%8."/>
      <w:lvlJc w:val="left"/>
      <w:pPr>
        <w:tabs>
          <w:tab w:val="num" w:pos="5465"/>
        </w:tabs>
        <w:ind w:left="5465" w:hanging="360"/>
      </w:pPr>
    </w:lvl>
    <w:lvl w:ilvl="8" w:tplc="04080005">
      <w:start w:val="1"/>
      <w:numFmt w:val="decimal"/>
      <w:lvlText w:val="%9."/>
      <w:lvlJc w:val="left"/>
      <w:pPr>
        <w:tabs>
          <w:tab w:val="num" w:pos="6185"/>
        </w:tabs>
        <w:ind w:left="6185" w:hanging="360"/>
      </w:pPr>
    </w:lvl>
  </w:abstractNum>
  <w:abstractNum w:abstractNumId="23" w15:restartNumberingAfterBreak="0">
    <w:nsid w:val="453D00E3"/>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47636AF4"/>
    <w:multiLevelType w:val="hybridMultilevel"/>
    <w:tmpl w:val="1ED095C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B844708"/>
    <w:multiLevelType w:val="hybridMultilevel"/>
    <w:tmpl w:val="A36630EC"/>
    <w:lvl w:ilvl="0" w:tplc="F3D24E5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51D80912"/>
    <w:multiLevelType w:val="hybridMultilevel"/>
    <w:tmpl w:val="31120F8E"/>
    <w:lvl w:ilvl="0" w:tplc="3612B6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4A21F15"/>
    <w:multiLevelType w:val="hybridMultilevel"/>
    <w:tmpl w:val="4E72F796"/>
    <w:lvl w:ilvl="0" w:tplc="E384F1B0">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99571A9"/>
    <w:multiLevelType w:val="hybridMultilevel"/>
    <w:tmpl w:val="49326B7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64F27763"/>
    <w:multiLevelType w:val="hybridMultilevel"/>
    <w:tmpl w:val="AA646F42"/>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67504075"/>
    <w:multiLevelType w:val="hybridMultilevel"/>
    <w:tmpl w:val="D068B448"/>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6A8D6CAE"/>
    <w:multiLevelType w:val="multilevel"/>
    <w:tmpl w:val="6B6A22DA"/>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6F776AE5"/>
    <w:multiLevelType w:val="hybridMultilevel"/>
    <w:tmpl w:val="F604BB9E"/>
    <w:lvl w:ilvl="0" w:tplc="94A2AF04">
      <w:start w:val="1"/>
      <w:numFmt w:val="decimal"/>
      <w:lvlText w:val="%1."/>
      <w:lvlJc w:val="left"/>
      <w:pPr>
        <w:ind w:left="436" w:hanging="360"/>
      </w:pPr>
      <w:rPr>
        <w:b/>
        <w:sz w:val="24"/>
        <w:szCs w:val="24"/>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33" w15:restartNumberingAfterBreak="0">
    <w:nsid w:val="70A66B08"/>
    <w:multiLevelType w:val="hybridMultilevel"/>
    <w:tmpl w:val="CC2687C6"/>
    <w:lvl w:ilvl="0" w:tplc="0408000F">
      <w:start w:val="1"/>
      <w:numFmt w:val="decimal"/>
      <w:lvlText w:val="%1."/>
      <w:lvlJc w:val="left"/>
      <w:pPr>
        <w:ind w:left="294" w:hanging="360"/>
      </w:p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34" w15:restartNumberingAfterBreak="0">
    <w:nsid w:val="749A760F"/>
    <w:multiLevelType w:val="hybridMultilevel"/>
    <w:tmpl w:val="EE643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64B5EC4"/>
    <w:multiLevelType w:val="hybridMultilevel"/>
    <w:tmpl w:val="7AB610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65155E2"/>
    <w:multiLevelType w:val="hybridMultilevel"/>
    <w:tmpl w:val="563004B2"/>
    <w:lvl w:ilvl="0" w:tplc="0409000F">
      <w:start w:val="1"/>
      <w:numFmt w:val="decimal"/>
      <w:lvlText w:val="%1."/>
      <w:lvlJc w:val="left"/>
      <w:pPr>
        <w:ind w:left="360" w:hanging="360"/>
      </w:pPr>
      <w:rPr>
        <w:b/>
        <w:color w:val="auto"/>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7" w15:restartNumberingAfterBreak="0">
    <w:nsid w:val="77DE6108"/>
    <w:multiLevelType w:val="hybridMultilevel"/>
    <w:tmpl w:val="103052D4"/>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8" w15:restartNumberingAfterBreak="0">
    <w:nsid w:val="7928373E"/>
    <w:multiLevelType w:val="hybridMultilevel"/>
    <w:tmpl w:val="CFB884C2"/>
    <w:lvl w:ilvl="0" w:tplc="8B780D60">
      <w:start w:val="1"/>
      <w:numFmt w:val="decimal"/>
      <w:lvlText w:val="%1."/>
      <w:lvlJc w:val="left"/>
      <w:pPr>
        <w:ind w:left="360" w:hanging="360"/>
      </w:pPr>
      <w:rPr>
        <w:b w:val="0"/>
      </w:rPr>
    </w:lvl>
    <w:lvl w:ilvl="1" w:tplc="B3CAF33E" w:tentative="1">
      <w:start w:val="1"/>
      <w:numFmt w:val="lowerLetter"/>
      <w:lvlText w:val="%2."/>
      <w:lvlJc w:val="left"/>
      <w:pPr>
        <w:ind w:left="1800" w:hanging="360"/>
      </w:pPr>
    </w:lvl>
    <w:lvl w:ilvl="2" w:tplc="50729E38" w:tentative="1">
      <w:start w:val="1"/>
      <w:numFmt w:val="lowerRoman"/>
      <w:lvlText w:val="%3."/>
      <w:lvlJc w:val="right"/>
      <w:pPr>
        <w:ind w:left="2520" w:hanging="180"/>
      </w:pPr>
    </w:lvl>
    <w:lvl w:ilvl="3" w:tplc="7406771E" w:tentative="1">
      <w:start w:val="1"/>
      <w:numFmt w:val="decimal"/>
      <w:lvlText w:val="%4."/>
      <w:lvlJc w:val="left"/>
      <w:pPr>
        <w:ind w:left="3240" w:hanging="360"/>
      </w:pPr>
    </w:lvl>
    <w:lvl w:ilvl="4" w:tplc="337A1F08" w:tentative="1">
      <w:start w:val="1"/>
      <w:numFmt w:val="lowerLetter"/>
      <w:lvlText w:val="%5."/>
      <w:lvlJc w:val="left"/>
      <w:pPr>
        <w:ind w:left="3960" w:hanging="360"/>
      </w:pPr>
    </w:lvl>
    <w:lvl w:ilvl="5" w:tplc="BE6E0F32" w:tentative="1">
      <w:start w:val="1"/>
      <w:numFmt w:val="lowerRoman"/>
      <w:lvlText w:val="%6."/>
      <w:lvlJc w:val="right"/>
      <w:pPr>
        <w:ind w:left="4680" w:hanging="180"/>
      </w:pPr>
    </w:lvl>
    <w:lvl w:ilvl="6" w:tplc="314CA8CA" w:tentative="1">
      <w:start w:val="1"/>
      <w:numFmt w:val="decimal"/>
      <w:lvlText w:val="%7."/>
      <w:lvlJc w:val="left"/>
      <w:pPr>
        <w:ind w:left="5400" w:hanging="360"/>
      </w:pPr>
    </w:lvl>
    <w:lvl w:ilvl="7" w:tplc="D5D285B4" w:tentative="1">
      <w:start w:val="1"/>
      <w:numFmt w:val="lowerLetter"/>
      <w:lvlText w:val="%8."/>
      <w:lvlJc w:val="left"/>
      <w:pPr>
        <w:ind w:left="6120" w:hanging="360"/>
      </w:pPr>
    </w:lvl>
    <w:lvl w:ilvl="8" w:tplc="AB94DCAE" w:tentative="1">
      <w:start w:val="1"/>
      <w:numFmt w:val="lowerRoman"/>
      <w:lvlText w:val="%9."/>
      <w:lvlJc w:val="right"/>
      <w:pPr>
        <w:ind w:left="6840" w:hanging="180"/>
      </w:pPr>
    </w:lvl>
  </w:abstractNum>
  <w:abstractNum w:abstractNumId="39" w15:restartNumberingAfterBreak="0">
    <w:nsid w:val="7E3E759B"/>
    <w:multiLevelType w:val="hybridMultilevel"/>
    <w:tmpl w:val="641CE7AC"/>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0"/>
  </w:num>
  <w:num w:numId="5">
    <w:abstractNumId w:val="12"/>
  </w:num>
  <w:num w:numId="6">
    <w:abstractNumId w:val="35"/>
  </w:num>
  <w:num w:numId="7">
    <w:abstractNumId w:val="13"/>
  </w:num>
  <w:num w:numId="8">
    <w:abstractNumId w:val="21"/>
  </w:num>
  <w:num w:numId="9">
    <w:abstractNumId w:val="25"/>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2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3"/>
  </w:num>
  <w:num w:numId="19">
    <w:abstractNumId w:val="9"/>
  </w:num>
  <w:num w:numId="20">
    <w:abstractNumId w:val="27"/>
  </w:num>
  <w:num w:numId="21">
    <w:abstractNumId w:val="11"/>
  </w:num>
  <w:num w:numId="22">
    <w:abstractNumId w:val="34"/>
  </w:num>
  <w:num w:numId="23">
    <w:abstractNumId w:val="8"/>
  </w:num>
  <w:num w:numId="24">
    <w:abstractNumId w:val="16"/>
  </w:num>
  <w:num w:numId="25">
    <w:abstractNumId w:val="30"/>
  </w:num>
  <w:num w:numId="26">
    <w:abstractNumId w:val="38"/>
  </w:num>
  <w:num w:numId="27">
    <w:abstractNumId w:val="1"/>
  </w:num>
  <w:num w:numId="28">
    <w:abstractNumId w:val="26"/>
  </w:num>
  <w:num w:numId="29">
    <w:abstractNumId w:val="10"/>
  </w:num>
  <w:num w:numId="30">
    <w:abstractNumId w:val="39"/>
  </w:num>
  <w:num w:numId="31">
    <w:abstractNumId w:val="18"/>
  </w:num>
  <w:num w:numId="32">
    <w:abstractNumId w:val="2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7"/>
  </w:num>
  <w:num w:numId="36">
    <w:abstractNumId w:val="6"/>
  </w:num>
  <w:num w:numId="37">
    <w:abstractNumId w:val="4"/>
  </w:num>
  <w:num w:numId="38">
    <w:abstractNumId w:val="23"/>
  </w:num>
  <w:num w:numId="39">
    <w:abstractNumId w:val="19"/>
  </w:num>
  <w:num w:numId="40">
    <w:abstractNumId w:val="0"/>
  </w:num>
  <w:num w:numId="41">
    <w:abstractNumId w:val="3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D6"/>
    <w:rsid w:val="000001D9"/>
    <w:rsid w:val="00002C68"/>
    <w:rsid w:val="00004900"/>
    <w:rsid w:val="00005DA2"/>
    <w:rsid w:val="000116B3"/>
    <w:rsid w:val="0001271E"/>
    <w:rsid w:val="00013B8B"/>
    <w:rsid w:val="00013BA2"/>
    <w:rsid w:val="00013F8C"/>
    <w:rsid w:val="0001409E"/>
    <w:rsid w:val="00014F8E"/>
    <w:rsid w:val="00016904"/>
    <w:rsid w:val="0001709E"/>
    <w:rsid w:val="00017DB2"/>
    <w:rsid w:val="0003392B"/>
    <w:rsid w:val="00033F93"/>
    <w:rsid w:val="00036EBF"/>
    <w:rsid w:val="0003726A"/>
    <w:rsid w:val="00037A41"/>
    <w:rsid w:val="00037B98"/>
    <w:rsid w:val="000410A4"/>
    <w:rsid w:val="0004181B"/>
    <w:rsid w:val="000420F0"/>
    <w:rsid w:val="00042CB8"/>
    <w:rsid w:val="000457D6"/>
    <w:rsid w:val="000545D0"/>
    <w:rsid w:val="000549FD"/>
    <w:rsid w:val="00061CAF"/>
    <w:rsid w:val="0006751D"/>
    <w:rsid w:val="00070713"/>
    <w:rsid w:val="00071B66"/>
    <w:rsid w:val="000741B6"/>
    <w:rsid w:val="00082731"/>
    <w:rsid w:val="000835FC"/>
    <w:rsid w:val="00084090"/>
    <w:rsid w:val="000848A4"/>
    <w:rsid w:val="0008557D"/>
    <w:rsid w:val="00085A06"/>
    <w:rsid w:val="0008667A"/>
    <w:rsid w:val="00092554"/>
    <w:rsid w:val="00092589"/>
    <w:rsid w:val="00097338"/>
    <w:rsid w:val="00097A81"/>
    <w:rsid w:val="000A2D93"/>
    <w:rsid w:val="000A33DA"/>
    <w:rsid w:val="000A3777"/>
    <w:rsid w:val="000A3781"/>
    <w:rsid w:val="000A39C7"/>
    <w:rsid w:val="000B10D2"/>
    <w:rsid w:val="000B239A"/>
    <w:rsid w:val="000B4911"/>
    <w:rsid w:val="000B7C53"/>
    <w:rsid w:val="000C0D26"/>
    <w:rsid w:val="000C0F8C"/>
    <w:rsid w:val="000C540C"/>
    <w:rsid w:val="000C6010"/>
    <w:rsid w:val="000D06AC"/>
    <w:rsid w:val="000D1F49"/>
    <w:rsid w:val="000D24A3"/>
    <w:rsid w:val="000D33FC"/>
    <w:rsid w:val="000D59E2"/>
    <w:rsid w:val="000E0EA6"/>
    <w:rsid w:val="000E25C4"/>
    <w:rsid w:val="000E5DC3"/>
    <w:rsid w:val="000E6F46"/>
    <w:rsid w:val="000E6FAB"/>
    <w:rsid w:val="000E7F05"/>
    <w:rsid w:val="000F30F3"/>
    <w:rsid w:val="001004C3"/>
    <w:rsid w:val="0010151E"/>
    <w:rsid w:val="00101D66"/>
    <w:rsid w:val="0010213D"/>
    <w:rsid w:val="001052CE"/>
    <w:rsid w:val="00110AB4"/>
    <w:rsid w:val="00111BF9"/>
    <w:rsid w:val="001125F5"/>
    <w:rsid w:val="00113C4F"/>
    <w:rsid w:val="001141D9"/>
    <w:rsid w:val="00116B2B"/>
    <w:rsid w:val="00122E3E"/>
    <w:rsid w:val="00126725"/>
    <w:rsid w:val="0013395D"/>
    <w:rsid w:val="00135129"/>
    <w:rsid w:val="00143F9C"/>
    <w:rsid w:val="00144F50"/>
    <w:rsid w:val="00146B70"/>
    <w:rsid w:val="001470D8"/>
    <w:rsid w:val="00153D4D"/>
    <w:rsid w:val="001547A2"/>
    <w:rsid w:val="001548AE"/>
    <w:rsid w:val="00157412"/>
    <w:rsid w:val="001607B0"/>
    <w:rsid w:val="00162F27"/>
    <w:rsid w:val="001641A2"/>
    <w:rsid w:val="00167B58"/>
    <w:rsid w:val="00171557"/>
    <w:rsid w:val="001759F2"/>
    <w:rsid w:val="00175E91"/>
    <w:rsid w:val="00177CD5"/>
    <w:rsid w:val="00184DE0"/>
    <w:rsid w:val="00191DB7"/>
    <w:rsid w:val="00193F16"/>
    <w:rsid w:val="00195635"/>
    <w:rsid w:val="00195D28"/>
    <w:rsid w:val="001A47AC"/>
    <w:rsid w:val="001A4A37"/>
    <w:rsid w:val="001A5126"/>
    <w:rsid w:val="001A5769"/>
    <w:rsid w:val="001A5C62"/>
    <w:rsid w:val="001A6599"/>
    <w:rsid w:val="001A6F58"/>
    <w:rsid w:val="001B0141"/>
    <w:rsid w:val="001B3625"/>
    <w:rsid w:val="001B62F3"/>
    <w:rsid w:val="001B6E96"/>
    <w:rsid w:val="001B6F77"/>
    <w:rsid w:val="001B795B"/>
    <w:rsid w:val="001C224E"/>
    <w:rsid w:val="001C23AD"/>
    <w:rsid w:val="001C2E9F"/>
    <w:rsid w:val="001C4341"/>
    <w:rsid w:val="001C4EFA"/>
    <w:rsid w:val="001C5AD3"/>
    <w:rsid w:val="001C759B"/>
    <w:rsid w:val="001D0FDF"/>
    <w:rsid w:val="001D54EE"/>
    <w:rsid w:val="001D5FA9"/>
    <w:rsid w:val="001D7848"/>
    <w:rsid w:val="001E2BF9"/>
    <w:rsid w:val="001E782A"/>
    <w:rsid w:val="001F23FE"/>
    <w:rsid w:val="001F292D"/>
    <w:rsid w:val="001F6AB5"/>
    <w:rsid w:val="001F7699"/>
    <w:rsid w:val="001F7FBC"/>
    <w:rsid w:val="00200EC1"/>
    <w:rsid w:val="00205F43"/>
    <w:rsid w:val="00205FF7"/>
    <w:rsid w:val="00210CF1"/>
    <w:rsid w:val="002115CF"/>
    <w:rsid w:val="00211CCE"/>
    <w:rsid w:val="00214A38"/>
    <w:rsid w:val="00215C3B"/>
    <w:rsid w:val="00217F2A"/>
    <w:rsid w:val="00220ACB"/>
    <w:rsid w:val="00223B04"/>
    <w:rsid w:val="00225231"/>
    <w:rsid w:val="00225CFC"/>
    <w:rsid w:val="00226413"/>
    <w:rsid w:val="00227B70"/>
    <w:rsid w:val="002305A8"/>
    <w:rsid w:val="0023095D"/>
    <w:rsid w:val="00230A80"/>
    <w:rsid w:val="00231163"/>
    <w:rsid w:val="00234DF4"/>
    <w:rsid w:val="00234E10"/>
    <w:rsid w:val="002363A0"/>
    <w:rsid w:val="00241345"/>
    <w:rsid w:val="00250CF8"/>
    <w:rsid w:val="00251078"/>
    <w:rsid w:val="00252252"/>
    <w:rsid w:val="002565D6"/>
    <w:rsid w:val="00256C15"/>
    <w:rsid w:val="00257F97"/>
    <w:rsid w:val="00260D26"/>
    <w:rsid w:val="00260E18"/>
    <w:rsid w:val="00265041"/>
    <w:rsid w:val="00266E1C"/>
    <w:rsid w:val="002700D7"/>
    <w:rsid w:val="002701DE"/>
    <w:rsid w:val="002802A2"/>
    <w:rsid w:val="00280462"/>
    <w:rsid w:val="00281FD2"/>
    <w:rsid w:val="00287AC7"/>
    <w:rsid w:val="00291481"/>
    <w:rsid w:val="0029188D"/>
    <w:rsid w:val="00295CDF"/>
    <w:rsid w:val="00295D07"/>
    <w:rsid w:val="00297F3F"/>
    <w:rsid w:val="002A0171"/>
    <w:rsid w:val="002A29DA"/>
    <w:rsid w:val="002A756A"/>
    <w:rsid w:val="002B06C4"/>
    <w:rsid w:val="002B4EE3"/>
    <w:rsid w:val="002C04CE"/>
    <w:rsid w:val="002C17B5"/>
    <w:rsid w:val="002C2341"/>
    <w:rsid w:val="002C2F4E"/>
    <w:rsid w:val="002C35C8"/>
    <w:rsid w:val="002C4D05"/>
    <w:rsid w:val="002C4E6B"/>
    <w:rsid w:val="002C523B"/>
    <w:rsid w:val="002D0667"/>
    <w:rsid w:val="002D4087"/>
    <w:rsid w:val="002D64CB"/>
    <w:rsid w:val="002E0346"/>
    <w:rsid w:val="002E28EB"/>
    <w:rsid w:val="002E53A7"/>
    <w:rsid w:val="002E6FA6"/>
    <w:rsid w:val="002E7F94"/>
    <w:rsid w:val="002F3E32"/>
    <w:rsid w:val="002F6F98"/>
    <w:rsid w:val="00300960"/>
    <w:rsid w:val="00300C72"/>
    <w:rsid w:val="003010D5"/>
    <w:rsid w:val="003011C1"/>
    <w:rsid w:val="00301E5C"/>
    <w:rsid w:val="00310BFB"/>
    <w:rsid w:val="00321E87"/>
    <w:rsid w:val="003247D4"/>
    <w:rsid w:val="00324A1A"/>
    <w:rsid w:val="00326A3A"/>
    <w:rsid w:val="00326A77"/>
    <w:rsid w:val="00330B98"/>
    <w:rsid w:val="003346D4"/>
    <w:rsid w:val="003349A3"/>
    <w:rsid w:val="003363FC"/>
    <w:rsid w:val="00337004"/>
    <w:rsid w:val="00340252"/>
    <w:rsid w:val="0034546E"/>
    <w:rsid w:val="00346161"/>
    <w:rsid w:val="00346D93"/>
    <w:rsid w:val="00350642"/>
    <w:rsid w:val="00351C1D"/>
    <w:rsid w:val="00355D9A"/>
    <w:rsid w:val="003601C0"/>
    <w:rsid w:val="00361F2A"/>
    <w:rsid w:val="00363442"/>
    <w:rsid w:val="00364113"/>
    <w:rsid w:val="00372441"/>
    <w:rsid w:val="003803FE"/>
    <w:rsid w:val="0038072E"/>
    <w:rsid w:val="00380855"/>
    <w:rsid w:val="00381168"/>
    <w:rsid w:val="003839AD"/>
    <w:rsid w:val="00392F98"/>
    <w:rsid w:val="003938E9"/>
    <w:rsid w:val="003940BA"/>
    <w:rsid w:val="0039515E"/>
    <w:rsid w:val="003962F6"/>
    <w:rsid w:val="00396E30"/>
    <w:rsid w:val="003B0ECC"/>
    <w:rsid w:val="003B63D7"/>
    <w:rsid w:val="003B6D05"/>
    <w:rsid w:val="003B7817"/>
    <w:rsid w:val="003C1479"/>
    <w:rsid w:val="003C42AD"/>
    <w:rsid w:val="003C5820"/>
    <w:rsid w:val="003D2135"/>
    <w:rsid w:val="003D2B34"/>
    <w:rsid w:val="003D3D0C"/>
    <w:rsid w:val="003D55E0"/>
    <w:rsid w:val="003D5AFF"/>
    <w:rsid w:val="003D73A9"/>
    <w:rsid w:val="003D7813"/>
    <w:rsid w:val="003E1DC4"/>
    <w:rsid w:val="003E3A34"/>
    <w:rsid w:val="003E45D1"/>
    <w:rsid w:val="003E471D"/>
    <w:rsid w:val="003E766A"/>
    <w:rsid w:val="003E7C9A"/>
    <w:rsid w:val="003F0A8D"/>
    <w:rsid w:val="003F51F2"/>
    <w:rsid w:val="003F790D"/>
    <w:rsid w:val="003F7EE0"/>
    <w:rsid w:val="00406720"/>
    <w:rsid w:val="00406BAC"/>
    <w:rsid w:val="0040741D"/>
    <w:rsid w:val="00410BBA"/>
    <w:rsid w:val="00413F11"/>
    <w:rsid w:val="004159D3"/>
    <w:rsid w:val="0042443F"/>
    <w:rsid w:val="004259CE"/>
    <w:rsid w:val="00425E54"/>
    <w:rsid w:val="0042703C"/>
    <w:rsid w:val="004324F1"/>
    <w:rsid w:val="004408E8"/>
    <w:rsid w:val="00446B28"/>
    <w:rsid w:val="00446DD6"/>
    <w:rsid w:val="004503C1"/>
    <w:rsid w:val="00450C1D"/>
    <w:rsid w:val="004521FE"/>
    <w:rsid w:val="004523AB"/>
    <w:rsid w:val="00452C20"/>
    <w:rsid w:val="00455488"/>
    <w:rsid w:val="00457113"/>
    <w:rsid w:val="00460350"/>
    <w:rsid w:val="00460418"/>
    <w:rsid w:val="00464136"/>
    <w:rsid w:val="004643C6"/>
    <w:rsid w:val="00467D22"/>
    <w:rsid w:val="00472179"/>
    <w:rsid w:val="00476316"/>
    <w:rsid w:val="00481ED0"/>
    <w:rsid w:val="00483880"/>
    <w:rsid w:val="00483E26"/>
    <w:rsid w:val="00490302"/>
    <w:rsid w:val="004910F6"/>
    <w:rsid w:val="00492AF5"/>
    <w:rsid w:val="004A0CD2"/>
    <w:rsid w:val="004A291C"/>
    <w:rsid w:val="004A43E4"/>
    <w:rsid w:val="004A63AF"/>
    <w:rsid w:val="004A6D0F"/>
    <w:rsid w:val="004B32DF"/>
    <w:rsid w:val="004C1245"/>
    <w:rsid w:val="004C242B"/>
    <w:rsid w:val="004C36C8"/>
    <w:rsid w:val="004C3D59"/>
    <w:rsid w:val="004C4AAE"/>
    <w:rsid w:val="004C55B7"/>
    <w:rsid w:val="004C5B37"/>
    <w:rsid w:val="004D103D"/>
    <w:rsid w:val="004D1902"/>
    <w:rsid w:val="004D1D55"/>
    <w:rsid w:val="004D241D"/>
    <w:rsid w:val="004D4B23"/>
    <w:rsid w:val="004D7454"/>
    <w:rsid w:val="004E136E"/>
    <w:rsid w:val="004E13B7"/>
    <w:rsid w:val="004E2B5A"/>
    <w:rsid w:val="004E55B5"/>
    <w:rsid w:val="004E5800"/>
    <w:rsid w:val="004F15D7"/>
    <w:rsid w:val="004F2BE3"/>
    <w:rsid w:val="00500B39"/>
    <w:rsid w:val="00501BA6"/>
    <w:rsid w:val="0050279C"/>
    <w:rsid w:val="00502B9A"/>
    <w:rsid w:val="00506408"/>
    <w:rsid w:val="005105C1"/>
    <w:rsid w:val="0051671A"/>
    <w:rsid w:val="00517758"/>
    <w:rsid w:val="00517AD8"/>
    <w:rsid w:val="005248CC"/>
    <w:rsid w:val="00526275"/>
    <w:rsid w:val="0052740B"/>
    <w:rsid w:val="00530149"/>
    <w:rsid w:val="00534E4B"/>
    <w:rsid w:val="00536D15"/>
    <w:rsid w:val="00541D7A"/>
    <w:rsid w:val="005432B0"/>
    <w:rsid w:val="005456D3"/>
    <w:rsid w:val="00546938"/>
    <w:rsid w:val="0054774E"/>
    <w:rsid w:val="005526ED"/>
    <w:rsid w:val="00553042"/>
    <w:rsid w:val="00553E47"/>
    <w:rsid w:val="00556E5C"/>
    <w:rsid w:val="0056303C"/>
    <w:rsid w:val="00565C40"/>
    <w:rsid w:val="005713FF"/>
    <w:rsid w:val="00573211"/>
    <w:rsid w:val="00573CB2"/>
    <w:rsid w:val="00577EAF"/>
    <w:rsid w:val="00582DF4"/>
    <w:rsid w:val="00584E35"/>
    <w:rsid w:val="0058544D"/>
    <w:rsid w:val="00586F87"/>
    <w:rsid w:val="00590028"/>
    <w:rsid w:val="00590310"/>
    <w:rsid w:val="00591E4F"/>
    <w:rsid w:val="00592243"/>
    <w:rsid w:val="00595A81"/>
    <w:rsid w:val="005A2BB6"/>
    <w:rsid w:val="005A3537"/>
    <w:rsid w:val="005A6496"/>
    <w:rsid w:val="005A667C"/>
    <w:rsid w:val="005A7743"/>
    <w:rsid w:val="005B0AD1"/>
    <w:rsid w:val="005B30B2"/>
    <w:rsid w:val="005B5742"/>
    <w:rsid w:val="005C1CD2"/>
    <w:rsid w:val="005C307E"/>
    <w:rsid w:val="005C3AC7"/>
    <w:rsid w:val="005C4BBB"/>
    <w:rsid w:val="005C5088"/>
    <w:rsid w:val="005C6C5D"/>
    <w:rsid w:val="005C6C92"/>
    <w:rsid w:val="005D0F39"/>
    <w:rsid w:val="005D26D7"/>
    <w:rsid w:val="005D38FB"/>
    <w:rsid w:val="005D4108"/>
    <w:rsid w:val="005D5555"/>
    <w:rsid w:val="005E1113"/>
    <w:rsid w:val="005E4D2D"/>
    <w:rsid w:val="005E4E64"/>
    <w:rsid w:val="005E53F6"/>
    <w:rsid w:val="005F3525"/>
    <w:rsid w:val="005F458B"/>
    <w:rsid w:val="005F5D72"/>
    <w:rsid w:val="005F677F"/>
    <w:rsid w:val="006008FC"/>
    <w:rsid w:val="00601259"/>
    <w:rsid w:val="006019B7"/>
    <w:rsid w:val="00604B67"/>
    <w:rsid w:val="00604DF3"/>
    <w:rsid w:val="0060539B"/>
    <w:rsid w:val="00612957"/>
    <w:rsid w:val="00612F60"/>
    <w:rsid w:val="006143DE"/>
    <w:rsid w:val="00615D60"/>
    <w:rsid w:val="0061614B"/>
    <w:rsid w:val="00616C52"/>
    <w:rsid w:val="00621CC8"/>
    <w:rsid w:val="006225FF"/>
    <w:rsid w:val="00623CAB"/>
    <w:rsid w:val="00627823"/>
    <w:rsid w:val="0063022B"/>
    <w:rsid w:val="00630C81"/>
    <w:rsid w:val="00632736"/>
    <w:rsid w:val="00640882"/>
    <w:rsid w:val="00640985"/>
    <w:rsid w:val="00642BAF"/>
    <w:rsid w:val="00643431"/>
    <w:rsid w:val="00646385"/>
    <w:rsid w:val="00650164"/>
    <w:rsid w:val="006532D9"/>
    <w:rsid w:val="006538CF"/>
    <w:rsid w:val="00655572"/>
    <w:rsid w:val="00656E25"/>
    <w:rsid w:val="00657F7D"/>
    <w:rsid w:val="00662F55"/>
    <w:rsid w:val="00670333"/>
    <w:rsid w:val="00671138"/>
    <w:rsid w:val="0067178A"/>
    <w:rsid w:val="006809D3"/>
    <w:rsid w:val="00683FB4"/>
    <w:rsid w:val="006874C2"/>
    <w:rsid w:val="00687700"/>
    <w:rsid w:val="006902F3"/>
    <w:rsid w:val="00692363"/>
    <w:rsid w:val="006933E7"/>
    <w:rsid w:val="00693673"/>
    <w:rsid w:val="00694E23"/>
    <w:rsid w:val="00696794"/>
    <w:rsid w:val="0069703F"/>
    <w:rsid w:val="00697479"/>
    <w:rsid w:val="006A1507"/>
    <w:rsid w:val="006A4775"/>
    <w:rsid w:val="006A4B80"/>
    <w:rsid w:val="006A4FD2"/>
    <w:rsid w:val="006A639F"/>
    <w:rsid w:val="006A7D42"/>
    <w:rsid w:val="006B1D74"/>
    <w:rsid w:val="006B3411"/>
    <w:rsid w:val="006B4762"/>
    <w:rsid w:val="006B59CA"/>
    <w:rsid w:val="006B6B36"/>
    <w:rsid w:val="006C1664"/>
    <w:rsid w:val="006C5884"/>
    <w:rsid w:val="006D4C6B"/>
    <w:rsid w:val="006D6B73"/>
    <w:rsid w:val="006E067B"/>
    <w:rsid w:val="006E1CB5"/>
    <w:rsid w:val="006E1D2F"/>
    <w:rsid w:val="006E2FA3"/>
    <w:rsid w:val="006E323C"/>
    <w:rsid w:val="006E40B8"/>
    <w:rsid w:val="006F0BAE"/>
    <w:rsid w:val="006F7C89"/>
    <w:rsid w:val="00700C0D"/>
    <w:rsid w:val="0070132F"/>
    <w:rsid w:val="0070313B"/>
    <w:rsid w:val="00703EBB"/>
    <w:rsid w:val="00707A81"/>
    <w:rsid w:val="007122A6"/>
    <w:rsid w:val="00715F87"/>
    <w:rsid w:val="0071638C"/>
    <w:rsid w:val="00716D36"/>
    <w:rsid w:val="00730579"/>
    <w:rsid w:val="007305F2"/>
    <w:rsid w:val="00734095"/>
    <w:rsid w:val="0073691C"/>
    <w:rsid w:val="007378B1"/>
    <w:rsid w:val="00741098"/>
    <w:rsid w:val="007419E9"/>
    <w:rsid w:val="00742F26"/>
    <w:rsid w:val="00745C0E"/>
    <w:rsid w:val="00745F51"/>
    <w:rsid w:val="007517C0"/>
    <w:rsid w:val="007539AD"/>
    <w:rsid w:val="00754511"/>
    <w:rsid w:val="0075561D"/>
    <w:rsid w:val="007563AF"/>
    <w:rsid w:val="0076053C"/>
    <w:rsid w:val="00761181"/>
    <w:rsid w:val="00762205"/>
    <w:rsid w:val="007652AD"/>
    <w:rsid w:val="00765876"/>
    <w:rsid w:val="0076605C"/>
    <w:rsid w:val="00766199"/>
    <w:rsid w:val="00766DF1"/>
    <w:rsid w:val="00772944"/>
    <w:rsid w:val="007751DB"/>
    <w:rsid w:val="007773E0"/>
    <w:rsid w:val="0077757F"/>
    <w:rsid w:val="007907AA"/>
    <w:rsid w:val="007A1595"/>
    <w:rsid w:val="007A228F"/>
    <w:rsid w:val="007A557C"/>
    <w:rsid w:val="007A6D9B"/>
    <w:rsid w:val="007A7792"/>
    <w:rsid w:val="007B020B"/>
    <w:rsid w:val="007B11C6"/>
    <w:rsid w:val="007B2187"/>
    <w:rsid w:val="007B21C6"/>
    <w:rsid w:val="007B245D"/>
    <w:rsid w:val="007B3BED"/>
    <w:rsid w:val="007B76B3"/>
    <w:rsid w:val="007C03A8"/>
    <w:rsid w:val="007C0ACA"/>
    <w:rsid w:val="007C72BE"/>
    <w:rsid w:val="007D4D50"/>
    <w:rsid w:val="007E196B"/>
    <w:rsid w:val="007E2CD4"/>
    <w:rsid w:val="007E4403"/>
    <w:rsid w:val="007E7023"/>
    <w:rsid w:val="007F325B"/>
    <w:rsid w:val="007F3B7B"/>
    <w:rsid w:val="007F3F9E"/>
    <w:rsid w:val="00801D9C"/>
    <w:rsid w:val="008021D1"/>
    <w:rsid w:val="008037AD"/>
    <w:rsid w:val="00803C07"/>
    <w:rsid w:val="00804880"/>
    <w:rsid w:val="0080592A"/>
    <w:rsid w:val="00805C43"/>
    <w:rsid w:val="00805D6D"/>
    <w:rsid w:val="00806145"/>
    <w:rsid w:val="008071D1"/>
    <w:rsid w:val="008138A5"/>
    <w:rsid w:val="008178C3"/>
    <w:rsid w:val="00826885"/>
    <w:rsid w:val="00833261"/>
    <w:rsid w:val="0083615E"/>
    <w:rsid w:val="0083691E"/>
    <w:rsid w:val="00837087"/>
    <w:rsid w:val="00840BFB"/>
    <w:rsid w:val="00842067"/>
    <w:rsid w:val="00842252"/>
    <w:rsid w:val="00843C3D"/>
    <w:rsid w:val="008441D4"/>
    <w:rsid w:val="00844F43"/>
    <w:rsid w:val="008450D4"/>
    <w:rsid w:val="00850D61"/>
    <w:rsid w:val="00852A60"/>
    <w:rsid w:val="0085378C"/>
    <w:rsid w:val="008540A0"/>
    <w:rsid w:val="008601F8"/>
    <w:rsid w:val="0086343F"/>
    <w:rsid w:val="008634BD"/>
    <w:rsid w:val="00863796"/>
    <w:rsid w:val="0086537F"/>
    <w:rsid w:val="00867293"/>
    <w:rsid w:val="008677DF"/>
    <w:rsid w:val="00867E9D"/>
    <w:rsid w:val="0087090F"/>
    <w:rsid w:val="008732F3"/>
    <w:rsid w:val="00876245"/>
    <w:rsid w:val="00877E1A"/>
    <w:rsid w:val="00881FBD"/>
    <w:rsid w:val="00883A34"/>
    <w:rsid w:val="008844D5"/>
    <w:rsid w:val="00884F55"/>
    <w:rsid w:val="00897707"/>
    <w:rsid w:val="008A31C7"/>
    <w:rsid w:val="008A3F30"/>
    <w:rsid w:val="008A4343"/>
    <w:rsid w:val="008B0777"/>
    <w:rsid w:val="008B5127"/>
    <w:rsid w:val="008B73A5"/>
    <w:rsid w:val="008C4321"/>
    <w:rsid w:val="008C6D77"/>
    <w:rsid w:val="008D1BE3"/>
    <w:rsid w:val="008D1D25"/>
    <w:rsid w:val="008D20A9"/>
    <w:rsid w:val="008D2C67"/>
    <w:rsid w:val="008D44A9"/>
    <w:rsid w:val="008E2E8A"/>
    <w:rsid w:val="008E7DD9"/>
    <w:rsid w:val="008F29BC"/>
    <w:rsid w:val="008F4A12"/>
    <w:rsid w:val="008F67D0"/>
    <w:rsid w:val="008F7026"/>
    <w:rsid w:val="008F79C5"/>
    <w:rsid w:val="0090034D"/>
    <w:rsid w:val="009023B0"/>
    <w:rsid w:val="00903595"/>
    <w:rsid w:val="0090399C"/>
    <w:rsid w:val="00904242"/>
    <w:rsid w:val="00907181"/>
    <w:rsid w:val="009079F0"/>
    <w:rsid w:val="009112A6"/>
    <w:rsid w:val="00911CBC"/>
    <w:rsid w:val="00915BC0"/>
    <w:rsid w:val="00916824"/>
    <w:rsid w:val="00917888"/>
    <w:rsid w:val="00917E34"/>
    <w:rsid w:val="00923AE4"/>
    <w:rsid w:val="00924AE1"/>
    <w:rsid w:val="00924CD4"/>
    <w:rsid w:val="00926D20"/>
    <w:rsid w:val="0093046A"/>
    <w:rsid w:val="009326A9"/>
    <w:rsid w:val="00932FD6"/>
    <w:rsid w:val="00933BFC"/>
    <w:rsid w:val="009422D6"/>
    <w:rsid w:val="00943EB4"/>
    <w:rsid w:val="00952FBE"/>
    <w:rsid w:val="00956E49"/>
    <w:rsid w:val="00960A23"/>
    <w:rsid w:val="009625B9"/>
    <w:rsid w:val="00964618"/>
    <w:rsid w:val="00964D94"/>
    <w:rsid w:val="0096507B"/>
    <w:rsid w:val="009655D5"/>
    <w:rsid w:val="009723C0"/>
    <w:rsid w:val="00973E50"/>
    <w:rsid w:val="0097490E"/>
    <w:rsid w:val="009749FD"/>
    <w:rsid w:val="00974E8A"/>
    <w:rsid w:val="009752E8"/>
    <w:rsid w:val="00975FEA"/>
    <w:rsid w:val="00976EB7"/>
    <w:rsid w:val="00976FFB"/>
    <w:rsid w:val="00982051"/>
    <w:rsid w:val="00982F80"/>
    <w:rsid w:val="009839F6"/>
    <w:rsid w:val="0098509B"/>
    <w:rsid w:val="009852EC"/>
    <w:rsid w:val="00986360"/>
    <w:rsid w:val="009863CF"/>
    <w:rsid w:val="0099295A"/>
    <w:rsid w:val="0099311E"/>
    <w:rsid w:val="009932CC"/>
    <w:rsid w:val="00993871"/>
    <w:rsid w:val="00995D81"/>
    <w:rsid w:val="009A1565"/>
    <w:rsid w:val="009B01E5"/>
    <w:rsid w:val="009B2BBC"/>
    <w:rsid w:val="009B5E22"/>
    <w:rsid w:val="009B6FAE"/>
    <w:rsid w:val="009C1E7F"/>
    <w:rsid w:val="009C4D7E"/>
    <w:rsid w:val="009C52F9"/>
    <w:rsid w:val="009C6890"/>
    <w:rsid w:val="009C74B6"/>
    <w:rsid w:val="009E0C1A"/>
    <w:rsid w:val="009E4491"/>
    <w:rsid w:val="009F42E5"/>
    <w:rsid w:val="009F5116"/>
    <w:rsid w:val="009F69DE"/>
    <w:rsid w:val="009F6F94"/>
    <w:rsid w:val="009F78B6"/>
    <w:rsid w:val="00A012A8"/>
    <w:rsid w:val="00A02FF0"/>
    <w:rsid w:val="00A07DE7"/>
    <w:rsid w:val="00A1093D"/>
    <w:rsid w:val="00A16594"/>
    <w:rsid w:val="00A171CE"/>
    <w:rsid w:val="00A210A5"/>
    <w:rsid w:val="00A21ED0"/>
    <w:rsid w:val="00A27C01"/>
    <w:rsid w:val="00A34694"/>
    <w:rsid w:val="00A4372E"/>
    <w:rsid w:val="00A44B5A"/>
    <w:rsid w:val="00A44C54"/>
    <w:rsid w:val="00A44CF3"/>
    <w:rsid w:val="00A45817"/>
    <w:rsid w:val="00A45A9D"/>
    <w:rsid w:val="00A4615B"/>
    <w:rsid w:val="00A46CA5"/>
    <w:rsid w:val="00A507E1"/>
    <w:rsid w:val="00A54687"/>
    <w:rsid w:val="00A55DC7"/>
    <w:rsid w:val="00A56266"/>
    <w:rsid w:val="00A634B0"/>
    <w:rsid w:val="00A63BBC"/>
    <w:rsid w:val="00A6510E"/>
    <w:rsid w:val="00A6530D"/>
    <w:rsid w:val="00A67A7F"/>
    <w:rsid w:val="00A70668"/>
    <w:rsid w:val="00A71700"/>
    <w:rsid w:val="00A768D5"/>
    <w:rsid w:val="00A81EBF"/>
    <w:rsid w:val="00A82B0C"/>
    <w:rsid w:val="00A861CC"/>
    <w:rsid w:val="00A924AC"/>
    <w:rsid w:val="00AA14A8"/>
    <w:rsid w:val="00AA1669"/>
    <w:rsid w:val="00AA1F41"/>
    <w:rsid w:val="00AA70BF"/>
    <w:rsid w:val="00AB4D5B"/>
    <w:rsid w:val="00AB518A"/>
    <w:rsid w:val="00AB73E5"/>
    <w:rsid w:val="00AC15BC"/>
    <w:rsid w:val="00AC441F"/>
    <w:rsid w:val="00AC60FB"/>
    <w:rsid w:val="00AD08ED"/>
    <w:rsid w:val="00AD2F99"/>
    <w:rsid w:val="00AD3649"/>
    <w:rsid w:val="00AD46E6"/>
    <w:rsid w:val="00AD5098"/>
    <w:rsid w:val="00AD5D12"/>
    <w:rsid w:val="00AD65FB"/>
    <w:rsid w:val="00AD790D"/>
    <w:rsid w:val="00B0372F"/>
    <w:rsid w:val="00B0504B"/>
    <w:rsid w:val="00B068CA"/>
    <w:rsid w:val="00B10A13"/>
    <w:rsid w:val="00B11C4D"/>
    <w:rsid w:val="00B1439B"/>
    <w:rsid w:val="00B1483F"/>
    <w:rsid w:val="00B1557F"/>
    <w:rsid w:val="00B15B37"/>
    <w:rsid w:val="00B169F0"/>
    <w:rsid w:val="00B21B5D"/>
    <w:rsid w:val="00B26461"/>
    <w:rsid w:val="00B26A37"/>
    <w:rsid w:val="00B30D26"/>
    <w:rsid w:val="00B31547"/>
    <w:rsid w:val="00B31AD2"/>
    <w:rsid w:val="00B353A0"/>
    <w:rsid w:val="00B35F6C"/>
    <w:rsid w:val="00B37907"/>
    <w:rsid w:val="00B41AC4"/>
    <w:rsid w:val="00B41F1A"/>
    <w:rsid w:val="00B43FAB"/>
    <w:rsid w:val="00B442E8"/>
    <w:rsid w:val="00B45D71"/>
    <w:rsid w:val="00B46AA1"/>
    <w:rsid w:val="00B46EE8"/>
    <w:rsid w:val="00B5154D"/>
    <w:rsid w:val="00B51A14"/>
    <w:rsid w:val="00B538BB"/>
    <w:rsid w:val="00B56A96"/>
    <w:rsid w:val="00B574E6"/>
    <w:rsid w:val="00B62B0F"/>
    <w:rsid w:val="00B62FF1"/>
    <w:rsid w:val="00B649A6"/>
    <w:rsid w:val="00B64EB8"/>
    <w:rsid w:val="00B734F6"/>
    <w:rsid w:val="00B74E25"/>
    <w:rsid w:val="00B756FB"/>
    <w:rsid w:val="00B757D3"/>
    <w:rsid w:val="00B75FFF"/>
    <w:rsid w:val="00B76B29"/>
    <w:rsid w:val="00B80D53"/>
    <w:rsid w:val="00B81DE9"/>
    <w:rsid w:val="00B838BA"/>
    <w:rsid w:val="00B860A1"/>
    <w:rsid w:val="00B86C1F"/>
    <w:rsid w:val="00B86EDF"/>
    <w:rsid w:val="00B91C90"/>
    <w:rsid w:val="00B91CF0"/>
    <w:rsid w:val="00BA0E3B"/>
    <w:rsid w:val="00BA1ADB"/>
    <w:rsid w:val="00BA37DD"/>
    <w:rsid w:val="00BA40E5"/>
    <w:rsid w:val="00BA58BF"/>
    <w:rsid w:val="00BA6995"/>
    <w:rsid w:val="00BA6C4F"/>
    <w:rsid w:val="00BA7536"/>
    <w:rsid w:val="00BA7560"/>
    <w:rsid w:val="00BA7FF1"/>
    <w:rsid w:val="00BB0881"/>
    <w:rsid w:val="00BB0CAE"/>
    <w:rsid w:val="00BB45BE"/>
    <w:rsid w:val="00BB563D"/>
    <w:rsid w:val="00BB7B42"/>
    <w:rsid w:val="00BC0138"/>
    <w:rsid w:val="00BC1298"/>
    <w:rsid w:val="00BC1CDC"/>
    <w:rsid w:val="00BC3716"/>
    <w:rsid w:val="00BC7057"/>
    <w:rsid w:val="00BD2226"/>
    <w:rsid w:val="00BD2BDB"/>
    <w:rsid w:val="00BD3EEC"/>
    <w:rsid w:val="00BD4AA7"/>
    <w:rsid w:val="00BD4E9C"/>
    <w:rsid w:val="00BE4610"/>
    <w:rsid w:val="00BE4ABF"/>
    <w:rsid w:val="00BE7AFC"/>
    <w:rsid w:val="00BF41E9"/>
    <w:rsid w:val="00BF4BEE"/>
    <w:rsid w:val="00C001B8"/>
    <w:rsid w:val="00C04F81"/>
    <w:rsid w:val="00C11C7B"/>
    <w:rsid w:val="00C13CA2"/>
    <w:rsid w:val="00C14DBC"/>
    <w:rsid w:val="00C15001"/>
    <w:rsid w:val="00C1710E"/>
    <w:rsid w:val="00C2558F"/>
    <w:rsid w:val="00C277B2"/>
    <w:rsid w:val="00C30778"/>
    <w:rsid w:val="00C31822"/>
    <w:rsid w:val="00C358ED"/>
    <w:rsid w:val="00C41C77"/>
    <w:rsid w:val="00C4280C"/>
    <w:rsid w:val="00C42B1A"/>
    <w:rsid w:val="00C42B89"/>
    <w:rsid w:val="00C42DE2"/>
    <w:rsid w:val="00C4359A"/>
    <w:rsid w:val="00C45952"/>
    <w:rsid w:val="00C46AD2"/>
    <w:rsid w:val="00C46ADD"/>
    <w:rsid w:val="00C46D71"/>
    <w:rsid w:val="00C520FF"/>
    <w:rsid w:val="00C52EDE"/>
    <w:rsid w:val="00C54285"/>
    <w:rsid w:val="00C54BFE"/>
    <w:rsid w:val="00C56787"/>
    <w:rsid w:val="00C60D59"/>
    <w:rsid w:val="00C64602"/>
    <w:rsid w:val="00C67CB7"/>
    <w:rsid w:val="00C70A0E"/>
    <w:rsid w:val="00C71148"/>
    <w:rsid w:val="00C72001"/>
    <w:rsid w:val="00C721FA"/>
    <w:rsid w:val="00C72BD6"/>
    <w:rsid w:val="00C73EB6"/>
    <w:rsid w:val="00C73FAA"/>
    <w:rsid w:val="00C76006"/>
    <w:rsid w:val="00C76E49"/>
    <w:rsid w:val="00C77D7B"/>
    <w:rsid w:val="00C80E02"/>
    <w:rsid w:val="00C8274E"/>
    <w:rsid w:val="00C83DD0"/>
    <w:rsid w:val="00C85E62"/>
    <w:rsid w:val="00C8634D"/>
    <w:rsid w:val="00C90E0F"/>
    <w:rsid w:val="00C94D34"/>
    <w:rsid w:val="00CA2577"/>
    <w:rsid w:val="00CA3060"/>
    <w:rsid w:val="00CA48B5"/>
    <w:rsid w:val="00CA622B"/>
    <w:rsid w:val="00CA69DA"/>
    <w:rsid w:val="00CA705A"/>
    <w:rsid w:val="00CB054D"/>
    <w:rsid w:val="00CB28B2"/>
    <w:rsid w:val="00CB42B3"/>
    <w:rsid w:val="00CB50DA"/>
    <w:rsid w:val="00CB5344"/>
    <w:rsid w:val="00CB5DF5"/>
    <w:rsid w:val="00CB7A1B"/>
    <w:rsid w:val="00CC077E"/>
    <w:rsid w:val="00CC0E12"/>
    <w:rsid w:val="00CC2A32"/>
    <w:rsid w:val="00CC2ED6"/>
    <w:rsid w:val="00CC56AA"/>
    <w:rsid w:val="00CC7788"/>
    <w:rsid w:val="00CD2625"/>
    <w:rsid w:val="00CD48B5"/>
    <w:rsid w:val="00CD67AE"/>
    <w:rsid w:val="00CD6F93"/>
    <w:rsid w:val="00CE2D46"/>
    <w:rsid w:val="00CE43BF"/>
    <w:rsid w:val="00CF13D0"/>
    <w:rsid w:val="00CF1A35"/>
    <w:rsid w:val="00CF3690"/>
    <w:rsid w:val="00CF3FB3"/>
    <w:rsid w:val="00CF713D"/>
    <w:rsid w:val="00D0122C"/>
    <w:rsid w:val="00D015E7"/>
    <w:rsid w:val="00D022B7"/>
    <w:rsid w:val="00D04669"/>
    <w:rsid w:val="00D0521E"/>
    <w:rsid w:val="00D06588"/>
    <w:rsid w:val="00D11375"/>
    <w:rsid w:val="00D13089"/>
    <w:rsid w:val="00D151E5"/>
    <w:rsid w:val="00D153D4"/>
    <w:rsid w:val="00D16932"/>
    <w:rsid w:val="00D205CC"/>
    <w:rsid w:val="00D26547"/>
    <w:rsid w:val="00D27909"/>
    <w:rsid w:val="00D304AE"/>
    <w:rsid w:val="00D31814"/>
    <w:rsid w:val="00D31E39"/>
    <w:rsid w:val="00D31F8F"/>
    <w:rsid w:val="00D329BF"/>
    <w:rsid w:val="00D341E5"/>
    <w:rsid w:val="00D35468"/>
    <w:rsid w:val="00D35867"/>
    <w:rsid w:val="00D35B4F"/>
    <w:rsid w:val="00D35F06"/>
    <w:rsid w:val="00D40CEB"/>
    <w:rsid w:val="00D46225"/>
    <w:rsid w:val="00D47173"/>
    <w:rsid w:val="00D47B3A"/>
    <w:rsid w:val="00D50D2C"/>
    <w:rsid w:val="00D5278A"/>
    <w:rsid w:val="00D52790"/>
    <w:rsid w:val="00D52B62"/>
    <w:rsid w:val="00D554CF"/>
    <w:rsid w:val="00D55C59"/>
    <w:rsid w:val="00D5605C"/>
    <w:rsid w:val="00D56980"/>
    <w:rsid w:val="00D57392"/>
    <w:rsid w:val="00D57B6A"/>
    <w:rsid w:val="00D61A30"/>
    <w:rsid w:val="00D6524D"/>
    <w:rsid w:val="00D66717"/>
    <w:rsid w:val="00D70C19"/>
    <w:rsid w:val="00D72C37"/>
    <w:rsid w:val="00D7330C"/>
    <w:rsid w:val="00D73458"/>
    <w:rsid w:val="00D7662C"/>
    <w:rsid w:val="00D76A1F"/>
    <w:rsid w:val="00D80427"/>
    <w:rsid w:val="00D85174"/>
    <w:rsid w:val="00D86E4F"/>
    <w:rsid w:val="00D90C17"/>
    <w:rsid w:val="00D92D37"/>
    <w:rsid w:val="00D9316D"/>
    <w:rsid w:val="00D93B7C"/>
    <w:rsid w:val="00D93F91"/>
    <w:rsid w:val="00D95B0A"/>
    <w:rsid w:val="00D9649E"/>
    <w:rsid w:val="00DA36E6"/>
    <w:rsid w:val="00DA68CF"/>
    <w:rsid w:val="00DA79F2"/>
    <w:rsid w:val="00DB2815"/>
    <w:rsid w:val="00DB39F7"/>
    <w:rsid w:val="00DB538E"/>
    <w:rsid w:val="00DB65F2"/>
    <w:rsid w:val="00DB7900"/>
    <w:rsid w:val="00DB7EB0"/>
    <w:rsid w:val="00DC33E1"/>
    <w:rsid w:val="00DC6A87"/>
    <w:rsid w:val="00DC6B3C"/>
    <w:rsid w:val="00DD31C7"/>
    <w:rsid w:val="00DD5AE4"/>
    <w:rsid w:val="00DD792A"/>
    <w:rsid w:val="00DE1CF2"/>
    <w:rsid w:val="00DE1EBA"/>
    <w:rsid w:val="00DE576B"/>
    <w:rsid w:val="00DF03E2"/>
    <w:rsid w:val="00DF1E5C"/>
    <w:rsid w:val="00DF23B0"/>
    <w:rsid w:val="00DF29F3"/>
    <w:rsid w:val="00DF3C39"/>
    <w:rsid w:val="00DF6345"/>
    <w:rsid w:val="00DF636E"/>
    <w:rsid w:val="00DF6A6B"/>
    <w:rsid w:val="00E00D77"/>
    <w:rsid w:val="00E020F8"/>
    <w:rsid w:val="00E02A40"/>
    <w:rsid w:val="00E033A9"/>
    <w:rsid w:val="00E03D85"/>
    <w:rsid w:val="00E069D6"/>
    <w:rsid w:val="00E07BCF"/>
    <w:rsid w:val="00E102EB"/>
    <w:rsid w:val="00E12D4D"/>
    <w:rsid w:val="00E13520"/>
    <w:rsid w:val="00E158EB"/>
    <w:rsid w:val="00E16C68"/>
    <w:rsid w:val="00E17441"/>
    <w:rsid w:val="00E17673"/>
    <w:rsid w:val="00E17B75"/>
    <w:rsid w:val="00E20814"/>
    <w:rsid w:val="00E26836"/>
    <w:rsid w:val="00E303A2"/>
    <w:rsid w:val="00E31238"/>
    <w:rsid w:val="00E32595"/>
    <w:rsid w:val="00E34433"/>
    <w:rsid w:val="00E36309"/>
    <w:rsid w:val="00E3647A"/>
    <w:rsid w:val="00E370A3"/>
    <w:rsid w:val="00E40C2C"/>
    <w:rsid w:val="00E4379F"/>
    <w:rsid w:val="00E43CC7"/>
    <w:rsid w:val="00E45278"/>
    <w:rsid w:val="00E4581D"/>
    <w:rsid w:val="00E510C1"/>
    <w:rsid w:val="00E521FA"/>
    <w:rsid w:val="00E525C4"/>
    <w:rsid w:val="00E538D3"/>
    <w:rsid w:val="00E54598"/>
    <w:rsid w:val="00E55A88"/>
    <w:rsid w:val="00E626CA"/>
    <w:rsid w:val="00E62E34"/>
    <w:rsid w:val="00E7375F"/>
    <w:rsid w:val="00E74E4E"/>
    <w:rsid w:val="00E75030"/>
    <w:rsid w:val="00E7508A"/>
    <w:rsid w:val="00E759D9"/>
    <w:rsid w:val="00E764BF"/>
    <w:rsid w:val="00E765BF"/>
    <w:rsid w:val="00E80217"/>
    <w:rsid w:val="00E829A7"/>
    <w:rsid w:val="00E83E6B"/>
    <w:rsid w:val="00E87424"/>
    <w:rsid w:val="00E90534"/>
    <w:rsid w:val="00E90D9A"/>
    <w:rsid w:val="00E929BD"/>
    <w:rsid w:val="00EA00D3"/>
    <w:rsid w:val="00EA2162"/>
    <w:rsid w:val="00EA33C1"/>
    <w:rsid w:val="00EA33CD"/>
    <w:rsid w:val="00EA3C16"/>
    <w:rsid w:val="00EA4EFD"/>
    <w:rsid w:val="00EA7E72"/>
    <w:rsid w:val="00EB1DCD"/>
    <w:rsid w:val="00EB296A"/>
    <w:rsid w:val="00EB3510"/>
    <w:rsid w:val="00EB489B"/>
    <w:rsid w:val="00EB6C76"/>
    <w:rsid w:val="00EC0119"/>
    <w:rsid w:val="00EC0733"/>
    <w:rsid w:val="00EC18D6"/>
    <w:rsid w:val="00EC390C"/>
    <w:rsid w:val="00EC7AE9"/>
    <w:rsid w:val="00ED044C"/>
    <w:rsid w:val="00ED0947"/>
    <w:rsid w:val="00ED72E3"/>
    <w:rsid w:val="00EE07CE"/>
    <w:rsid w:val="00EE7269"/>
    <w:rsid w:val="00EF05E0"/>
    <w:rsid w:val="00EF6774"/>
    <w:rsid w:val="00F00C9A"/>
    <w:rsid w:val="00F10D31"/>
    <w:rsid w:val="00F10F4E"/>
    <w:rsid w:val="00F15C98"/>
    <w:rsid w:val="00F21396"/>
    <w:rsid w:val="00F23FEA"/>
    <w:rsid w:val="00F25596"/>
    <w:rsid w:val="00F2656D"/>
    <w:rsid w:val="00F267BA"/>
    <w:rsid w:val="00F27094"/>
    <w:rsid w:val="00F30F23"/>
    <w:rsid w:val="00F3111E"/>
    <w:rsid w:val="00F3358A"/>
    <w:rsid w:val="00F34711"/>
    <w:rsid w:val="00F3502A"/>
    <w:rsid w:val="00F3618E"/>
    <w:rsid w:val="00F37044"/>
    <w:rsid w:val="00F372CD"/>
    <w:rsid w:val="00F4229B"/>
    <w:rsid w:val="00F438CC"/>
    <w:rsid w:val="00F47A25"/>
    <w:rsid w:val="00F500C2"/>
    <w:rsid w:val="00F5132C"/>
    <w:rsid w:val="00F524FA"/>
    <w:rsid w:val="00F555B4"/>
    <w:rsid w:val="00F57807"/>
    <w:rsid w:val="00F64058"/>
    <w:rsid w:val="00F64DAC"/>
    <w:rsid w:val="00F663F9"/>
    <w:rsid w:val="00F665FF"/>
    <w:rsid w:val="00F7122D"/>
    <w:rsid w:val="00F72D4F"/>
    <w:rsid w:val="00F76A7E"/>
    <w:rsid w:val="00F76B4B"/>
    <w:rsid w:val="00F80E86"/>
    <w:rsid w:val="00F873B2"/>
    <w:rsid w:val="00F87A96"/>
    <w:rsid w:val="00F901EE"/>
    <w:rsid w:val="00F934C5"/>
    <w:rsid w:val="00F95646"/>
    <w:rsid w:val="00F976E0"/>
    <w:rsid w:val="00FA021D"/>
    <w:rsid w:val="00FA2040"/>
    <w:rsid w:val="00FA47C6"/>
    <w:rsid w:val="00FA6771"/>
    <w:rsid w:val="00FB1A68"/>
    <w:rsid w:val="00FB415E"/>
    <w:rsid w:val="00FB590E"/>
    <w:rsid w:val="00FC09A5"/>
    <w:rsid w:val="00FC162D"/>
    <w:rsid w:val="00FC34DE"/>
    <w:rsid w:val="00FC516C"/>
    <w:rsid w:val="00FC7AA1"/>
    <w:rsid w:val="00FD0685"/>
    <w:rsid w:val="00FD08E6"/>
    <w:rsid w:val="00FD2170"/>
    <w:rsid w:val="00FD2239"/>
    <w:rsid w:val="00FD436E"/>
    <w:rsid w:val="00FD6A60"/>
    <w:rsid w:val="00FE174B"/>
    <w:rsid w:val="00FE3325"/>
    <w:rsid w:val="00FE404F"/>
    <w:rsid w:val="00FE4CB1"/>
    <w:rsid w:val="00FE5128"/>
    <w:rsid w:val="00FE5F17"/>
    <w:rsid w:val="00FE68B6"/>
    <w:rsid w:val="00FF0F9C"/>
    <w:rsid w:val="00FF52BD"/>
    <w:rsid w:val="00FF690C"/>
    <w:rsid w:val="00FF7B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251B1D8-8CF1-4C20-B13B-F81D53CA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91"/>
  </w:style>
  <w:style w:type="paragraph" w:styleId="1">
    <w:name w:val="heading 1"/>
    <w:basedOn w:val="a"/>
    <w:next w:val="a"/>
    <w:link w:val="1Char"/>
    <w:qFormat/>
    <w:rsid w:val="00A507E1"/>
    <w:pPr>
      <w:keepNext/>
      <w:tabs>
        <w:tab w:val="left" w:pos="0"/>
      </w:tabs>
      <w:spacing w:after="0" w:line="240" w:lineRule="auto"/>
      <w:outlineLvl w:val="0"/>
    </w:pPr>
    <w:rPr>
      <w:rFonts w:ascii="Times New Roman" w:eastAsia="Times New Roman" w:hAnsi="Times New Roman" w:cs="Times New Roman"/>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07E1"/>
    <w:rPr>
      <w:color w:val="0000FF" w:themeColor="hyperlink"/>
      <w:u w:val="single"/>
    </w:rPr>
  </w:style>
  <w:style w:type="character" w:customStyle="1" w:styleId="1Char">
    <w:name w:val="Επικεφαλίδα 1 Char"/>
    <w:basedOn w:val="a0"/>
    <w:link w:val="1"/>
    <w:rsid w:val="00A507E1"/>
    <w:rPr>
      <w:rFonts w:ascii="Times New Roman" w:eastAsia="Times New Roman" w:hAnsi="Times New Roman" w:cs="Times New Roman"/>
      <w:b/>
      <w:sz w:val="28"/>
      <w:szCs w:val="20"/>
      <w:u w:val="single"/>
    </w:rPr>
  </w:style>
  <w:style w:type="paragraph" w:styleId="a3">
    <w:name w:val="Body Text Indent"/>
    <w:basedOn w:val="a"/>
    <w:link w:val="Char1"/>
    <w:unhideWhenUsed/>
    <w:rsid w:val="00A507E1"/>
    <w:pPr>
      <w:spacing w:after="0" w:line="240" w:lineRule="auto"/>
      <w:ind w:left="360"/>
    </w:pPr>
    <w:rPr>
      <w:rFonts w:ascii="Calibri" w:eastAsia="Calibri" w:hAnsi="Calibri" w:cs="Times New Roman"/>
      <w:lang w:eastAsia="en-US"/>
    </w:rPr>
  </w:style>
  <w:style w:type="character" w:customStyle="1" w:styleId="Char">
    <w:name w:val="Σώμα κείμενου με εσοχή Char"/>
    <w:basedOn w:val="a0"/>
    <w:uiPriority w:val="99"/>
    <w:semiHidden/>
    <w:rsid w:val="00A507E1"/>
  </w:style>
  <w:style w:type="character" w:customStyle="1" w:styleId="Char1">
    <w:name w:val="Σώμα κείμενου με εσοχή Char1"/>
    <w:link w:val="a3"/>
    <w:locked/>
    <w:rsid w:val="00A507E1"/>
    <w:rPr>
      <w:rFonts w:ascii="Calibri" w:eastAsia="Calibri" w:hAnsi="Calibri" w:cs="Times New Roman"/>
      <w:lang w:eastAsia="en-US"/>
    </w:rPr>
  </w:style>
  <w:style w:type="paragraph" w:styleId="a4">
    <w:name w:val="Body Text"/>
    <w:basedOn w:val="a"/>
    <w:link w:val="Char0"/>
    <w:uiPriority w:val="99"/>
    <w:semiHidden/>
    <w:unhideWhenUsed/>
    <w:rsid w:val="00A507E1"/>
    <w:pPr>
      <w:spacing w:after="120"/>
    </w:pPr>
  </w:style>
  <w:style w:type="character" w:customStyle="1" w:styleId="Char0">
    <w:name w:val="Σώμα κειμένου Char"/>
    <w:basedOn w:val="a0"/>
    <w:link w:val="a4"/>
    <w:uiPriority w:val="99"/>
    <w:semiHidden/>
    <w:rsid w:val="00A507E1"/>
  </w:style>
  <w:style w:type="paragraph" w:styleId="a5">
    <w:name w:val="List Paragraph"/>
    <w:basedOn w:val="a"/>
    <w:uiPriority w:val="34"/>
    <w:qFormat/>
    <w:rsid w:val="003D55E0"/>
    <w:pPr>
      <w:ind w:left="720"/>
      <w:contextualSpacing/>
    </w:pPr>
  </w:style>
  <w:style w:type="table" w:styleId="a6">
    <w:name w:val="Table Grid"/>
    <w:basedOn w:val="a1"/>
    <w:uiPriority w:val="59"/>
    <w:rsid w:val="003D55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35B4F"/>
    <w:pPr>
      <w:autoSpaceDE w:val="0"/>
      <w:autoSpaceDN w:val="0"/>
      <w:adjustRightInd w:val="0"/>
      <w:spacing w:after="0" w:line="240" w:lineRule="auto"/>
    </w:pPr>
    <w:rPr>
      <w:rFonts w:ascii="Arial" w:eastAsia="Calibri" w:hAnsi="Arial" w:cs="Arial"/>
      <w:color w:val="000000"/>
      <w:sz w:val="24"/>
      <w:szCs w:val="24"/>
    </w:rPr>
  </w:style>
  <w:style w:type="paragraph" w:styleId="a7">
    <w:name w:val="header"/>
    <w:basedOn w:val="a"/>
    <w:link w:val="Char2"/>
    <w:unhideWhenUsed/>
    <w:rsid w:val="004643C6"/>
    <w:pPr>
      <w:tabs>
        <w:tab w:val="center" w:pos="4153"/>
        <w:tab w:val="right" w:pos="8306"/>
      </w:tabs>
      <w:spacing w:after="0" w:line="240" w:lineRule="auto"/>
    </w:pPr>
  </w:style>
  <w:style w:type="character" w:customStyle="1" w:styleId="Char2">
    <w:name w:val="Κεφαλίδα Char"/>
    <w:basedOn w:val="a0"/>
    <w:link w:val="a7"/>
    <w:uiPriority w:val="99"/>
    <w:rsid w:val="004643C6"/>
  </w:style>
  <w:style w:type="paragraph" w:styleId="a8">
    <w:name w:val="footer"/>
    <w:basedOn w:val="a"/>
    <w:link w:val="Char3"/>
    <w:uiPriority w:val="99"/>
    <w:unhideWhenUsed/>
    <w:rsid w:val="004643C6"/>
    <w:pPr>
      <w:tabs>
        <w:tab w:val="center" w:pos="4153"/>
        <w:tab w:val="right" w:pos="8306"/>
      </w:tabs>
      <w:spacing w:after="0" w:line="240" w:lineRule="auto"/>
    </w:pPr>
  </w:style>
  <w:style w:type="character" w:customStyle="1" w:styleId="Char3">
    <w:name w:val="Υποσέλιδο Char"/>
    <w:basedOn w:val="a0"/>
    <w:link w:val="a8"/>
    <w:uiPriority w:val="99"/>
    <w:rsid w:val="004643C6"/>
  </w:style>
  <w:style w:type="paragraph" w:customStyle="1" w:styleId="a9">
    <w:name w:val="ΟΣ_παρ_κειμένου"/>
    <w:basedOn w:val="a"/>
    <w:link w:val="Char4"/>
    <w:rsid w:val="008071D1"/>
    <w:pPr>
      <w:spacing w:before="120" w:after="0" w:line="340" w:lineRule="atLeast"/>
      <w:jc w:val="both"/>
    </w:pPr>
    <w:rPr>
      <w:rFonts w:ascii="Tahoma" w:eastAsia="Times New Roman" w:hAnsi="Tahoma" w:cs="Tahoma"/>
    </w:rPr>
  </w:style>
  <w:style w:type="character" w:customStyle="1" w:styleId="Char4">
    <w:name w:val="ΟΣ_παρ_κειμένου Char"/>
    <w:link w:val="a9"/>
    <w:rsid w:val="008071D1"/>
    <w:rPr>
      <w:rFonts w:ascii="Tahoma" w:eastAsia="Times New Roman" w:hAnsi="Tahoma" w:cs="Tahoma"/>
    </w:rPr>
  </w:style>
  <w:style w:type="paragraph" w:styleId="aa">
    <w:name w:val="Balloon Text"/>
    <w:basedOn w:val="a"/>
    <w:link w:val="Char5"/>
    <w:uiPriority w:val="99"/>
    <w:semiHidden/>
    <w:unhideWhenUsed/>
    <w:rsid w:val="0063022B"/>
    <w:pPr>
      <w:spacing w:after="0" w:line="240" w:lineRule="auto"/>
    </w:pPr>
    <w:rPr>
      <w:rFonts w:ascii="Segoe UI" w:hAnsi="Segoe UI" w:cs="Segoe UI"/>
      <w:sz w:val="18"/>
      <w:szCs w:val="18"/>
    </w:rPr>
  </w:style>
  <w:style w:type="character" w:customStyle="1" w:styleId="Char5">
    <w:name w:val="Κείμενο πλαισίου Char"/>
    <w:basedOn w:val="a0"/>
    <w:link w:val="aa"/>
    <w:uiPriority w:val="99"/>
    <w:semiHidden/>
    <w:rsid w:val="0063022B"/>
    <w:rPr>
      <w:rFonts w:ascii="Segoe UI" w:hAnsi="Segoe UI" w:cs="Segoe UI"/>
      <w:sz w:val="18"/>
      <w:szCs w:val="18"/>
    </w:rPr>
  </w:style>
  <w:style w:type="paragraph" w:styleId="Web">
    <w:name w:val="Normal (Web)"/>
    <w:basedOn w:val="a"/>
    <w:uiPriority w:val="99"/>
    <w:semiHidden/>
    <w:unhideWhenUsed/>
    <w:rsid w:val="009C52F9"/>
    <w:rPr>
      <w:rFonts w:ascii="Times New Roman" w:hAnsi="Times New Roman" w:cs="Times New Roman"/>
      <w:sz w:val="24"/>
      <w:szCs w:val="24"/>
    </w:rPr>
  </w:style>
  <w:style w:type="character" w:customStyle="1" w:styleId="10">
    <w:name w:val="Ανεπίλυτη αναφορά1"/>
    <w:basedOn w:val="a0"/>
    <w:uiPriority w:val="99"/>
    <w:semiHidden/>
    <w:unhideWhenUsed/>
    <w:rsid w:val="0067178A"/>
    <w:rPr>
      <w:color w:val="605E5C"/>
      <w:shd w:val="clear" w:color="auto" w:fill="E1DFDD"/>
    </w:rPr>
  </w:style>
  <w:style w:type="paragraph" w:customStyle="1" w:styleId="BodyText32">
    <w:name w:val="Body Text 32"/>
    <w:basedOn w:val="a"/>
    <w:rsid w:val="00D06588"/>
    <w:pPr>
      <w:widowControl w:val="0"/>
      <w:tabs>
        <w:tab w:val="left" w:pos="360"/>
      </w:tabs>
      <w:spacing w:after="0" w:line="240" w:lineRule="auto"/>
      <w:jc w:val="both"/>
    </w:pPr>
    <w:rPr>
      <w:rFonts w:ascii="Courier New" w:eastAsia="Times New Roman" w:hAnsi="Courier New" w:cs="Times New Roman"/>
      <w:b/>
      <w:sz w:val="24"/>
      <w:szCs w:val="20"/>
      <w:lang w:val="en-US"/>
    </w:rPr>
  </w:style>
  <w:style w:type="paragraph" w:customStyle="1" w:styleId="BodyText23">
    <w:name w:val="Body Text 23"/>
    <w:basedOn w:val="a"/>
    <w:rsid w:val="00D304AE"/>
    <w:pPr>
      <w:spacing w:after="0" w:line="240" w:lineRule="auto"/>
      <w:jc w:val="both"/>
    </w:pPr>
    <w:rPr>
      <w:rFonts w:ascii="Courier New" w:eastAsia="Times New Roman" w:hAnsi="Courier New" w:cs="Times New Roman"/>
      <w:color w:val="000000"/>
      <w:sz w:val="24"/>
      <w:szCs w:val="20"/>
    </w:rPr>
  </w:style>
  <w:style w:type="paragraph" w:styleId="3">
    <w:name w:val="Body Text Indent 3"/>
    <w:basedOn w:val="a"/>
    <w:link w:val="3Char"/>
    <w:rsid w:val="00D304AE"/>
    <w:pPr>
      <w:spacing w:after="120" w:line="240" w:lineRule="auto"/>
      <w:ind w:left="283"/>
    </w:pPr>
    <w:rPr>
      <w:rFonts w:ascii="Times New Roman" w:eastAsia="Times New Roman" w:hAnsi="Times New Roman" w:cs="Times New Roman"/>
      <w:sz w:val="16"/>
      <w:szCs w:val="16"/>
    </w:rPr>
  </w:style>
  <w:style w:type="character" w:customStyle="1" w:styleId="3Char">
    <w:name w:val="Σώμα κείμενου με εσοχή 3 Char"/>
    <w:basedOn w:val="a0"/>
    <w:link w:val="3"/>
    <w:rsid w:val="00D304AE"/>
    <w:rPr>
      <w:rFonts w:ascii="Times New Roman" w:eastAsia="Times New Roman" w:hAnsi="Times New Roman" w:cs="Times New Roman"/>
      <w:sz w:val="16"/>
      <w:szCs w:val="16"/>
    </w:rPr>
  </w:style>
  <w:style w:type="paragraph" w:styleId="2">
    <w:name w:val="Body Text 2"/>
    <w:basedOn w:val="a"/>
    <w:link w:val="2Char"/>
    <w:rsid w:val="005C4BBB"/>
    <w:pPr>
      <w:spacing w:after="120" w:line="480" w:lineRule="auto"/>
    </w:pPr>
    <w:rPr>
      <w:rFonts w:ascii="Times New Roman" w:eastAsia="Times New Roman" w:hAnsi="Times New Roman" w:cs="Times New Roman"/>
      <w:sz w:val="24"/>
      <w:szCs w:val="20"/>
    </w:rPr>
  </w:style>
  <w:style w:type="character" w:customStyle="1" w:styleId="2Char">
    <w:name w:val="Σώμα κείμενου 2 Char"/>
    <w:basedOn w:val="a0"/>
    <w:link w:val="2"/>
    <w:rsid w:val="005C4BBB"/>
    <w:rPr>
      <w:rFonts w:ascii="Times New Roman" w:eastAsia="Times New Roman" w:hAnsi="Times New Roman" w:cs="Times New Roman"/>
      <w:sz w:val="24"/>
      <w:szCs w:val="20"/>
    </w:rPr>
  </w:style>
  <w:style w:type="character" w:customStyle="1" w:styleId="fontstyle01">
    <w:name w:val="fontstyle01"/>
    <w:rsid w:val="00CC0E12"/>
    <w:rPr>
      <w:rFonts w:ascii="ArialMT" w:hAnsi="ArialMT" w:hint="default"/>
      <w:b w:val="0"/>
      <w:bCs w:val="0"/>
      <w:i w:val="0"/>
      <w:iCs w:val="0"/>
      <w:color w:val="000000"/>
      <w:sz w:val="24"/>
      <w:szCs w:val="24"/>
    </w:rPr>
  </w:style>
  <w:style w:type="paragraph" w:customStyle="1" w:styleId="TableParagraph">
    <w:name w:val="Table Paragraph"/>
    <w:basedOn w:val="a"/>
    <w:uiPriority w:val="1"/>
    <w:qFormat/>
    <w:rsid w:val="008D2C67"/>
    <w:pPr>
      <w:widowControl w:val="0"/>
      <w:autoSpaceDE w:val="0"/>
      <w:autoSpaceDN w:val="0"/>
      <w:spacing w:after="0" w:line="240" w:lineRule="auto"/>
      <w:jc w:val="center"/>
    </w:pPr>
    <w:rPr>
      <w:rFonts w:ascii="Microsoft Sans Serif" w:eastAsia="Microsoft Sans Serif" w:hAnsi="Microsoft Sans Serif" w:cs="Microsoft Sans Serif"/>
      <w:lang w:eastAsia="en-US"/>
    </w:rPr>
  </w:style>
  <w:style w:type="character" w:customStyle="1" w:styleId="WW8Num5z7">
    <w:name w:val="WW8Num5z7"/>
    <w:rsid w:val="001A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3563">
      <w:bodyDiv w:val="1"/>
      <w:marLeft w:val="0"/>
      <w:marRight w:val="0"/>
      <w:marTop w:val="0"/>
      <w:marBottom w:val="0"/>
      <w:divBdr>
        <w:top w:val="none" w:sz="0" w:space="0" w:color="auto"/>
        <w:left w:val="none" w:sz="0" w:space="0" w:color="auto"/>
        <w:bottom w:val="none" w:sz="0" w:space="0" w:color="auto"/>
        <w:right w:val="none" w:sz="0" w:space="0" w:color="auto"/>
      </w:divBdr>
      <w:divsChild>
        <w:div w:id="1788235155">
          <w:marLeft w:val="0"/>
          <w:marRight w:val="0"/>
          <w:marTop w:val="0"/>
          <w:marBottom w:val="0"/>
          <w:divBdr>
            <w:top w:val="none" w:sz="0" w:space="0" w:color="auto"/>
            <w:left w:val="none" w:sz="0" w:space="0" w:color="auto"/>
            <w:bottom w:val="none" w:sz="0" w:space="0" w:color="auto"/>
            <w:right w:val="none" w:sz="0" w:space="0" w:color="auto"/>
          </w:divBdr>
        </w:div>
      </w:divsChild>
    </w:div>
    <w:div w:id="307323065">
      <w:bodyDiv w:val="1"/>
      <w:marLeft w:val="0"/>
      <w:marRight w:val="0"/>
      <w:marTop w:val="0"/>
      <w:marBottom w:val="0"/>
      <w:divBdr>
        <w:top w:val="none" w:sz="0" w:space="0" w:color="auto"/>
        <w:left w:val="none" w:sz="0" w:space="0" w:color="auto"/>
        <w:bottom w:val="none" w:sz="0" w:space="0" w:color="auto"/>
        <w:right w:val="none" w:sz="0" w:space="0" w:color="auto"/>
      </w:divBdr>
    </w:div>
    <w:div w:id="349332525">
      <w:bodyDiv w:val="1"/>
      <w:marLeft w:val="0"/>
      <w:marRight w:val="0"/>
      <w:marTop w:val="0"/>
      <w:marBottom w:val="0"/>
      <w:divBdr>
        <w:top w:val="none" w:sz="0" w:space="0" w:color="auto"/>
        <w:left w:val="none" w:sz="0" w:space="0" w:color="auto"/>
        <w:bottom w:val="none" w:sz="0" w:space="0" w:color="auto"/>
        <w:right w:val="none" w:sz="0" w:space="0" w:color="auto"/>
      </w:divBdr>
    </w:div>
    <w:div w:id="580330722">
      <w:bodyDiv w:val="1"/>
      <w:marLeft w:val="0"/>
      <w:marRight w:val="0"/>
      <w:marTop w:val="0"/>
      <w:marBottom w:val="0"/>
      <w:divBdr>
        <w:top w:val="none" w:sz="0" w:space="0" w:color="auto"/>
        <w:left w:val="none" w:sz="0" w:space="0" w:color="auto"/>
        <w:bottom w:val="none" w:sz="0" w:space="0" w:color="auto"/>
        <w:right w:val="none" w:sz="0" w:space="0" w:color="auto"/>
      </w:divBdr>
      <w:divsChild>
        <w:div w:id="54400793">
          <w:marLeft w:val="0"/>
          <w:marRight w:val="0"/>
          <w:marTop w:val="0"/>
          <w:marBottom w:val="0"/>
          <w:divBdr>
            <w:top w:val="none" w:sz="0" w:space="0" w:color="auto"/>
            <w:left w:val="none" w:sz="0" w:space="0" w:color="auto"/>
            <w:bottom w:val="none" w:sz="0" w:space="0" w:color="auto"/>
            <w:right w:val="none" w:sz="0" w:space="0" w:color="auto"/>
          </w:divBdr>
        </w:div>
        <w:div w:id="646935594">
          <w:marLeft w:val="0"/>
          <w:marRight w:val="0"/>
          <w:marTop w:val="0"/>
          <w:marBottom w:val="0"/>
          <w:divBdr>
            <w:top w:val="none" w:sz="0" w:space="0" w:color="auto"/>
            <w:left w:val="none" w:sz="0" w:space="0" w:color="auto"/>
            <w:bottom w:val="none" w:sz="0" w:space="0" w:color="auto"/>
            <w:right w:val="none" w:sz="0" w:space="0" w:color="auto"/>
          </w:divBdr>
        </w:div>
        <w:div w:id="626082391">
          <w:marLeft w:val="0"/>
          <w:marRight w:val="0"/>
          <w:marTop w:val="0"/>
          <w:marBottom w:val="0"/>
          <w:divBdr>
            <w:top w:val="none" w:sz="0" w:space="0" w:color="auto"/>
            <w:left w:val="none" w:sz="0" w:space="0" w:color="auto"/>
            <w:bottom w:val="none" w:sz="0" w:space="0" w:color="auto"/>
            <w:right w:val="none" w:sz="0" w:space="0" w:color="auto"/>
          </w:divBdr>
        </w:div>
        <w:div w:id="342434943">
          <w:marLeft w:val="0"/>
          <w:marRight w:val="0"/>
          <w:marTop w:val="0"/>
          <w:marBottom w:val="0"/>
          <w:divBdr>
            <w:top w:val="none" w:sz="0" w:space="0" w:color="auto"/>
            <w:left w:val="none" w:sz="0" w:space="0" w:color="auto"/>
            <w:bottom w:val="none" w:sz="0" w:space="0" w:color="auto"/>
            <w:right w:val="none" w:sz="0" w:space="0" w:color="auto"/>
          </w:divBdr>
        </w:div>
        <w:div w:id="993527014">
          <w:marLeft w:val="0"/>
          <w:marRight w:val="0"/>
          <w:marTop w:val="0"/>
          <w:marBottom w:val="0"/>
          <w:divBdr>
            <w:top w:val="none" w:sz="0" w:space="0" w:color="auto"/>
            <w:left w:val="none" w:sz="0" w:space="0" w:color="auto"/>
            <w:bottom w:val="none" w:sz="0" w:space="0" w:color="auto"/>
            <w:right w:val="none" w:sz="0" w:space="0" w:color="auto"/>
          </w:divBdr>
        </w:div>
        <w:div w:id="2096239800">
          <w:marLeft w:val="0"/>
          <w:marRight w:val="0"/>
          <w:marTop w:val="0"/>
          <w:marBottom w:val="0"/>
          <w:divBdr>
            <w:top w:val="none" w:sz="0" w:space="0" w:color="auto"/>
            <w:left w:val="none" w:sz="0" w:space="0" w:color="auto"/>
            <w:bottom w:val="none" w:sz="0" w:space="0" w:color="auto"/>
            <w:right w:val="none" w:sz="0" w:space="0" w:color="auto"/>
          </w:divBdr>
        </w:div>
        <w:div w:id="1425416912">
          <w:marLeft w:val="0"/>
          <w:marRight w:val="0"/>
          <w:marTop w:val="0"/>
          <w:marBottom w:val="0"/>
          <w:divBdr>
            <w:top w:val="none" w:sz="0" w:space="0" w:color="auto"/>
            <w:left w:val="none" w:sz="0" w:space="0" w:color="auto"/>
            <w:bottom w:val="none" w:sz="0" w:space="0" w:color="auto"/>
            <w:right w:val="none" w:sz="0" w:space="0" w:color="auto"/>
          </w:divBdr>
        </w:div>
        <w:div w:id="600381659">
          <w:marLeft w:val="0"/>
          <w:marRight w:val="0"/>
          <w:marTop w:val="0"/>
          <w:marBottom w:val="0"/>
          <w:divBdr>
            <w:top w:val="none" w:sz="0" w:space="0" w:color="auto"/>
            <w:left w:val="none" w:sz="0" w:space="0" w:color="auto"/>
            <w:bottom w:val="none" w:sz="0" w:space="0" w:color="auto"/>
            <w:right w:val="none" w:sz="0" w:space="0" w:color="auto"/>
          </w:divBdr>
        </w:div>
        <w:div w:id="494956815">
          <w:marLeft w:val="0"/>
          <w:marRight w:val="0"/>
          <w:marTop w:val="0"/>
          <w:marBottom w:val="0"/>
          <w:divBdr>
            <w:top w:val="none" w:sz="0" w:space="0" w:color="auto"/>
            <w:left w:val="none" w:sz="0" w:space="0" w:color="auto"/>
            <w:bottom w:val="none" w:sz="0" w:space="0" w:color="auto"/>
            <w:right w:val="none" w:sz="0" w:space="0" w:color="auto"/>
          </w:divBdr>
        </w:div>
        <w:div w:id="104925636">
          <w:marLeft w:val="0"/>
          <w:marRight w:val="0"/>
          <w:marTop w:val="0"/>
          <w:marBottom w:val="0"/>
          <w:divBdr>
            <w:top w:val="none" w:sz="0" w:space="0" w:color="auto"/>
            <w:left w:val="none" w:sz="0" w:space="0" w:color="auto"/>
            <w:bottom w:val="none" w:sz="0" w:space="0" w:color="auto"/>
            <w:right w:val="none" w:sz="0" w:space="0" w:color="auto"/>
          </w:divBdr>
        </w:div>
        <w:div w:id="876164760">
          <w:marLeft w:val="0"/>
          <w:marRight w:val="0"/>
          <w:marTop w:val="0"/>
          <w:marBottom w:val="0"/>
          <w:divBdr>
            <w:top w:val="none" w:sz="0" w:space="0" w:color="auto"/>
            <w:left w:val="none" w:sz="0" w:space="0" w:color="auto"/>
            <w:bottom w:val="none" w:sz="0" w:space="0" w:color="auto"/>
            <w:right w:val="none" w:sz="0" w:space="0" w:color="auto"/>
          </w:divBdr>
        </w:div>
        <w:div w:id="2107840485">
          <w:marLeft w:val="0"/>
          <w:marRight w:val="0"/>
          <w:marTop w:val="0"/>
          <w:marBottom w:val="0"/>
          <w:divBdr>
            <w:top w:val="none" w:sz="0" w:space="0" w:color="auto"/>
            <w:left w:val="none" w:sz="0" w:space="0" w:color="auto"/>
            <w:bottom w:val="none" w:sz="0" w:space="0" w:color="auto"/>
            <w:right w:val="none" w:sz="0" w:space="0" w:color="auto"/>
          </w:divBdr>
        </w:div>
        <w:div w:id="1240751049">
          <w:marLeft w:val="0"/>
          <w:marRight w:val="0"/>
          <w:marTop w:val="0"/>
          <w:marBottom w:val="0"/>
          <w:divBdr>
            <w:top w:val="none" w:sz="0" w:space="0" w:color="auto"/>
            <w:left w:val="none" w:sz="0" w:space="0" w:color="auto"/>
            <w:bottom w:val="none" w:sz="0" w:space="0" w:color="auto"/>
            <w:right w:val="none" w:sz="0" w:space="0" w:color="auto"/>
          </w:divBdr>
        </w:div>
        <w:div w:id="1440369903">
          <w:marLeft w:val="0"/>
          <w:marRight w:val="0"/>
          <w:marTop w:val="0"/>
          <w:marBottom w:val="0"/>
          <w:divBdr>
            <w:top w:val="none" w:sz="0" w:space="0" w:color="auto"/>
            <w:left w:val="none" w:sz="0" w:space="0" w:color="auto"/>
            <w:bottom w:val="none" w:sz="0" w:space="0" w:color="auto"/>
            <w:right w:val="none" w:sz="0" w:space="0" w:color="auto"/>
          </w:divBdr>
        </w:div>
        <w:div w:id="2093312359">
          <w:marLeft w:val="0"/>
          <w:marRight w:val="0"/>
          <w:marTop w:val="0"/>
          <w:marBottom w:val="0"/>
          <w:divBdr>
            <w:top w:val="none" w:sz="0" w:space="0" w:color="auto"/>
            <w:left w:val="none" w:sz="0" w:space="0" w:color="auto"/>
            <w:bottom w:val="none" w:sz="0" w:space="0" w:color="auto"/>
            <w:right w:val="none" w:sz="0" w:space="0" w:color="auto"/>
          </w:divBdr>
        </w:div>
        <w:div w:id="720909885">
          <w:marLeft w:val="0"/>
          <w:marRight w:val="0"/>
          <w:marTop w:val="0"/>
          <w:marBottom w:val="0"/>
          <w:divBdr>
            <w:top w:val="none" w:sz="0" w:space="0" w:color="auto"/>
            <w:left w:val="none" w:sz="0" w:space="0" w:color="auto"/>
            <w:bottom w:val="none" w:sz="0" w:space="0" w:color="auto"/>
            <w:right w:val="none" w:sz="0" w:space="0" w:color="auto"/>
          </w:divBdr>
        </w:div>
        <w:div w:id="1782994421">
          <w:marLeft w:val="0"/>
          <w:marRight w:val="0"/>
          <w:marTop w:val="0"/>
          <w:marBottom w:val="0"/>
          <w:divBdr>
            <w:top w:val="none" w:sz="0" w:space="0" w:color="auto"/>
            <w:left w:val="none" w:sz="0" w:space="0" w:color="auto"/>
            <w:bottom w:val="none" w:sz="0" w:space="0" w:color="auto"/>
            <w:right w:val="none" w:sz="0" w:space="0" w:color="auto"/>
          </w:divBdr>
        </w:div>
        <w:div w:id="1151673223">
          <w:marLeft w:val="0"/>
          <w:marRight w:val="0"/>
          <w:marTop w:val="0"/>
          <w:marBottom w:val="0"/>
          <w:divBdr>
            <w:top w:val="none" w:sz="0" w:space="0" w:color="auto"/>
            <w:left w:val="none" w:sz="0" w:space="0" w:color="auto"/>
            <w:bottom w:val="none" w:sz="0" w:space="0" w:color="auto"/>
            <w:right w:val="none" w:sz="0" w:space="0" w:color="auto"/>
          </w:divBdr>
        </w:div>
        <w:div w:id="388311979">
          <w:marLeft w:val="0"/>
          <w:marRight w:val="0"/>
          <w:marTop w:val="0"/>
          <w:marBottom w:val="0"/>
          <w:divBdr>
            <w:top w:val="none" w:sz="0" w:space="0" w:color="auto"/>
            <w:left w:val="none" w:sz="0" w:space="0" w:color="auto"/>
            <w:bottom w:val="none" w:sz="0" w:space="0" w:color="auto"/>
            <w:right w:val="none" w:sz="0" w:space="0" w:color="auto"/>
          </w:divBdr>
        </w:div>
        <w:div w:id="1177772037">
          <w:marLeft w:val="0"/>
          <w:marRight w:val="0"/>
          <w:marTop w:val="0"/>
          <w:marBottom w:val="0"/>
          <w:divBdr>
            <w:top w:val="none" w:sz="0" w:space="0" w:color="auto"/>
            <w:left w:val="none" w:sz="0" w:space="0" w:color="auto"/>
            <w:bottom w:val="none" w:sz="0" w:space="0" w:color="auto"/>
            <w:right w:val="none" w:sz="0" w:space="0" w:color="auto"/>
          </w:divBdr>
        </w:div>
        <w:div w:id="895898465">
          <w:marLeft w:val="0"/>
          <w:marRight w:val="0"/>
          <w:marTop w:val="0"/>
          <w:marBottom w:val="0"/>
          <w:divBdr>
            <w:top w:val="none" w:sz="0" w:space="0" w:color="auto"/>
            <w:left w:val="none" w:sz="0" w:space="0" w:color="auto"/>
            <w:bottom w:val="none" w:sz="0" w:space="0" w:color="auto"/>
            <w:right w:val="none" w:sz="0" w:space="0" w:color="auto"/>
          </w:divBdr>
        </w:div>
        <w:div w:id="1375348483">
          <w:marLeft w:val="0"/>
          <w:marRight w:val="0"/>
          <w:marTop w:val="0"/>
          <w:marBottom w:val="0"/>
          <w:divBdr>
            <w:top w:val="none" w:sz="0" w:space="0" w:color="auto"/>
            <w:left w:val="none" w:sz="0" w:space="0" w:color="auto"/>
            <w:bottom w:val="none" w:sz="0" w:space="0" w:color="auto"/>
            <w:right w:val="none" w:sz="0" w:space="0" w:color="auto"/>
          </w:divBdr>
        </w:div>
        <w:div w:id="896165861">
          <w:marLeft w:val="0"/>
          <w:marRight w:val="0"/>
          <w:marTop w:val="0"/>
          <w:marBottom w:val="0"/>
          <w:divBdr>
            <w:top w:val="none" w:sz="0" w:space="0" w:color="auto"/>
            <w:left w:val="none" w:sz="0" w:space="0" w:color="auto"/>
            <w:bottom w:val="none" w:sz="0" w:space="0" w:color="auto"/>
            <w:right w:val="none" w:sz="0" w:space="0" w:color="auto"/>
          </w:divBdr>
        </w:div>
        <w:div w:id="1529682779">
          <w:marLeft w:val="0"/>
          <w:marRight w:val="0"/>
          <w:marTop w:val="0"/>
          <w:marBottom w:val="0"/>
          <w:divBdr>
            <w:top w:val="none" w:sz="0" w:space="0" w:color="auto"/>
            <w:left w:val="none" w:sz="0" w:space="0" w:color="auto"/>
            <w:bottom w:val="none" w:sz="0" w:space="0" w:color="auto"/>
            <w:right w:val="none" w:sz="0" w:space="0" w:color="auto"/>
          </w:divBdr>
        </w:div>
        <w:div w:id="54550339">
          <w:marLeft w:val="0"/>
          <w:marRight w:val="0"/>
          <w:marTop w:val="0"/>
          <w:marBottom w:val="0"/>
          <w:divBdr>
            <w:top w:val="none" w:sz="0" w:space="0" w:color="auto"/>
            <w:left w:val="none" w:sz="0" w:space="0" w:color="auto"/>
            <w:bottom w:val="none" w:sz="0" w:space="0" w:color="auto"/>
            <w:right w:val="none" w:sz="0" w:space="0" w:color="auto"/>
          </w:divBdr>
        </w:div>
        <w:div w:id="862354496">
          <w:marLeft w:val="0"/>
          <w:marRight w:val="0"/>
          <w:marTop w:val="0"/>
          <w:marBottom w:val="0"/>
          <w:divBdr>
            <w:top w:val="none" w:sz="0" w:space="0" w:color="auto"/>
            <w:left w:val="none" w:sz="0" w:space="0" w:color="auto"/>
            <w:bottom w:val="none" w:sz="0" w:space="0" w:color="auto"/>
            <w:right w:val="none" w:sz="0" w:space="0" w:color="auto"/>
          </w:divBdr>
        </w:div>
        <w:div w:id="1094478118">
          <w:marLeft w:val="0"/>
          <w:marRight w:val="0"/>
          <w:marTop w:val="0"/>
          <w:marBottom w:val="0"/>
          <w:divBdr>
            <w:top w:val="none" w:sz="0" w:space="0" w:color="auto"/>
            <w:left w:val="none" w:sz="0" w:space="0" w:color="auto"/>
            <w:bottom w:val="none" w:sz="0" w:space="0" w:color="auto"/>
            <w:right w:val="none" w:sz="0" w:space="0" w:color="auto"/>
          </w:divBdr>
        </w:div>
        <w:div w:id="1882666671">
          <w:marLeft w:val="0"/>
          <w:marRight w:val="0"/>
          <w:marTop w:val="0"/>
          <w:marBottom w:val="0"/>
          <w:divBdr>
            <w:top w:val="none" w:sz="0" w:space="0" w:color="auto"/>
            <w:left w:val="none" w:sz="0" w:space="0" w:color="auto"/>
            <w:bottom w:val="none" w:sz="0" w:space="0" w:color="auto"/>
            <w:right w:val="none" w:sz="0" w:space="0" w:color="auto"/>
          </w:divBdr>
        </w:div>
        <w:div w:id="1988629308">
          <w:marLeft w:val="0"/>
          <w:marRight w:val="0"/>
          <w:marTop w:val="0"/>
          <w:marBottom w:val="0"/>
          <w:divBdr>
            <w:top w:val="none" w:sz="0" w:space="0" w:color="auto"/>
            <w:left w:val="none" w:sz="0" w:space="0" w:color="auto"/>
            <w:bottom w:val="none" w:sz="0" w:space="0" w:color="auto"/>
            <w:right w:val="none" w:sz="0" w:space="0" w:color="auto"/>
          </w:divBdr>
        </w:div>
        <w:div w:id="1702823747">
          <w:marLeft w:val="0"/>
          <w:marRight w:val="0"/>
          <w:marTop w:val="0"/>
          <w:marBottom w:val="0"/>
          <w:divBdr>
            <w:top w:val="none" w:sz="0" w:space="0" w:color="auto"/>
            <w:left w:val="none" w:sz="0" w:space="0" w:color="auto"/>
            <w:bottom w:val="none" w:sz="0" w:space="0" w:color="auto"/>
            <w:right w:val="none" w:sz="0" w:space="0" w:color="auto"/>
          </w:divBdr>
        </w:div>
        <w:div w:id="734206835">
          <w:marLeft w:val="0"/>
          <w:marRight w:val="0"/>
          <w:marTop w:val="0"/>
          <w:marBottom w:val="0"/>
          <w:divBdr>
            <w:top w:val="none" w:sz="0" w:space="0" w:color="auto"/>
            <w:left w:val="none" w:sz="0" w:space="0" w:color="auto"/>
            <w:bottom w:val="none" w:sz="0" w:space="0" w:color="auto"/>
            <w:right w:val="none" w:sz="0" w:space="0" w:color="auto"/>
          </w:divBdr>
        </w:div>
        <w:div w:id="533343496">
          <w:marLeft w:val="0"/>
          <w:marRight w:val="0"/>
          <w:marTop w:val="0"/>
          <w:marBottom w:val="0"/>
          <w:divBdr>
            <w:top w:val="none" w:sz="0" w:space="0" w:color="auto"/>
            <w:left w:val="none" w:sz="0" w:space="0" w:color="auto"/>
            <w:bottom w:val="none" w:sz="0" w:space="0" w:color="auto"/>
            <w:right w:val="none" w:sz="0" w:space="0" w:color="auto"/>
          </w:divBdr>
        </w:div>
        <w:div w:id="698509156">
          <w:marLeft w:val="0"/>
          <w:marRight w:val="0"/>
          <w:marTop w:val="0"/>
          <w:marBottom w:val="0"/>
          <w:divBdr>
            <w:top w:val="none" w:sz="0" w:space="0" w:color="auto"/>
            <w:left w:val="none" w:sz="0" w:space="0" w:color="auto"/>
            <w:bottom w:val="none" w:sz="0" w:space="0" w:color="auto"/>
            <w:right w:val="none" w:sz="0" w:space="0" w:color="auto"/>
          </w:divBdr>
        </w:div>
        <w:div w:id="100684176">
          <w:marLeft w:val="0"/>
          <w:marRight w:val="0"/>
          <w:marTop w:val="0"/>
          <w:marBottom w:val="0"/>
          <w:divBdr>
            <w:top w:val="none" w:sz="0" w:space="0" w:color="auto"/>
            <w:left w:val="none" w:sz="0" w:space="0" w:color="auto"/>
            <w:bottom w:val="none" w:sz="0" w:space="0" w:color="auto"/>
            <w:right w:val="none" w:sz="0" w:space="0" w:color="auto"/>
          </w:divBdr>
        </w:div>
        <w:div w:id="625280355">
          <w:marLeft w:val="0"/>
          <w:marRight w:val="0"/>
          <w:marTop w:val="0"/>
          <w:marBottom w:val="0"/>
          <w:divBdr>
            <w:top w:val="none" w:sz="0" w:space="0" w:color="auto"/>
            <w:left w:val="none" w:sz="0" w:space="0" w:color="auto"/>
            <w:bottom w:val="none" w:sz="0" w:space="0" w:color="auto"/>
            <w:right w:val="none" w:sz="0" w:space="0" w:color="auto"/>
          </w:divBdr>
        </w:div>
        <w:div w:id="819075720">
          <w:marLeft w:val="0"/>
          <w:marRight w:val="0"/>
          <w:marTop w:val="0"/>
          <w:marBottom w:val="0"/>
          <w:divBdr>
            <w:top w:val="none" w:sz="0" w:space="0" w:color="auto"/>
            <w:left w:val="none" w:sz="0" w:space="0" w:color="auto"/>
            <w:bottom w:val="none" w:sz="0" w:space="0" w:color="auto"/>
            <w:right w:val="none" w:sz="0" w:space="0" w:color="auto"/>
          </w:divBdr>
        </w:div>
        <w:div w:id="1789279643">
          <w:marLeft w:val="0"/>
          <w:marRight w:val="0"/>
          <w:marTop w:val="0"/>
          <w:marBottom w:val="0"/>
          <w:divBdr>
            <w:top w:val="none" w:sz="0" w:space="0" w:color="auto"/>
            <w:left w:val="none" w:sz="0" w:space="0" w:color="auto"/>
            <w:bottom w:val="none" w:sz="0" w:space="0" w:color="auto"/>
            <w:right w:val="none" w:sz="0" w:space="0" w:color="auto"/>
          </w:divBdr>
        </w:div>
        <w:div w:id="2002542097">
          <w:marLeft w:val="0"/>
          <w:marRight w:val="0"/>
          <w:marTop w:val="0"/>
          <w:marBottom w:val="0"/>
          <w:divBdr>
            <w:top w:val="none" w:sz="0" w:space="0" w:color="auto"/>
            <w:left w:val="none" w:sz="0" w:space="0" w:color="auto"/>
            <w:bottom w:val="none" w:sz="0" w:space="0" w:color="auto"/>
            <w:right w:val="none" w:sz="0" w:space="0" w:color="auto"/>
          </w:divBdr>
        </w:div>
        <w:div w:id="1154224596">
          <w:marLeft w:val="0"/>
          <w:marRight w:val="0"/>
          <w:marTop w:val="0"/>
          <w:marBottom w:val="0"/>
          <w:divBdr>
            <w:top w:val="none" w:sz="0" w:space="0" w:color="auto"/>
            <w:left w:val="none" w:sz="0" w:space="0" w:color="auto"/>
            <w:bottom w:val="none" w:sz="0" w:space="0" w:color="auto"/>
            <w:right w:val="none" w:sz="0" w:space="0" w:color="auto"/>
          </w:divBdr>
        </w:div>
        <w:div w:id="2122871067">
          <w:marLeft w:val="0"/>
          <w:marRight w:val="0"/>
          <w:marTop w:val="0"/>
          <w:marBottom w:val="0"/>
          <w:divBdr>
            <w:top w:val="none" w:sz="0" w:space="0" w:color="auto"/>
            <w:left w:val="none" w:sz="0" w:space="0" w:color="auto"/>
            <w:bottom w:val="none" w:sz="0" w:space="0" w:color="auto"/>
            <w:right w:val="none" w:sz="0" w:space="0" w:color="auto"/>
          </w:divBdr>
        </w:div>
        <w:div w:id="993996173">
          <w:marLeft w:val="0"/>
          <w:marRight w:val="0"/>
          <w:marTop w:val="0"/>
          <w:marBottom w:val="0"/>
          <w:divBdr>
            <w:top w:val="none" w:sz="0" w:space="0" w:color="auto"/>
            <w:left w:val="none" w:sz="0" w:space="0" w:color="auto"/>
            <w:bottom w:val="none" w:sz="0" w:space="0" w:color="auto"/>
            <w:right w:val="none" w:sz="0" w:space="0" w:color="auto"/>
          </w:divBdr>
        </w:div>
        <w:div w:id="21590970">
          <w:marLeft w:val="0"/>
          <w:marRight w:val="0"/>
          <w:marTop w:val="0"/>
          <w:marBottom w:val="0"/>
          <w:divBdr>
            <w:top w:val="none" w:sz="0" w:space="0" w:color="auto"/>
            <w:left w:val="none" w:sz="0" w:space="0" w:color="auto"/>
            <w:bottom w:val="none" w:sz="0" w:space="0" w:color="auto"/>
            <w:right w:val="none" w:sz="0" w:space="0" w:color="auto"/>
          </w:divBdr>
        </w:div>
        <w:div w:id="1199974150">
          <w:marLeft w:val="0"/>
          <w:marRight w:val="0"/>
          <w:marTop w:val="0"/>
          <w:marBottom w:val="0"/>
          <w:divBdr>
            <w:top w:val="none" w:sz="0" w:space="0" w:color="auto"/>
            <w:left w:val="none" w:sz="0" w:space="0" w:color="auto"/>
            <w:bottom w:val="none" w:sz="0" w:space="0" w:color="auto"/>
            <w:right w:val="none" w:sz="0" w:space="0" w:color="auto"/>
          </w:divBdr>
        </w:div>
        <w:div w:id="459692988">
          <w:marLeft w:val="0"/>
          <w:marRight w:val="0"/>
          <w:marTop w:val="0"/>
          <w:marBottom w:val="0"/>
          <w:divBdr>
            <w:top w:val="none" w:sz="0" w:space="0" w:color="auto"/>
            <w:left w:val="none" w:sz="0" w:space="0" w:color="auto"/>
            <w:bottom w:val="none" w:sz="0" w:space="0" w:color="auto"/>
            <w:right w:val="none" w:sz="0" w:space="0" w:color="auto"/>
          </w:divBdr>
        </w:div>
        <w:div w:id="1753504187">
          <w:marLeft w:val="0"/>
          <w:marRight w:val="0"/>
          <w:marTop w:val="0"/>
          <w:marBottom w:val="0"/>
          <w:divBdr>
            <w:top w:val="none" w:sz="0" w:space="0" w:color="auto"/>
            <w:left w:val="none" w:sz="0" w:space="0" w:color="auto"/>
            <w:bottom w:val="none" w:sz="0" w:space="0" w:color="auto"/>
            <w:right w:val="none" w:sz="0" w:space="0" w:color="auto"/>
          </w:divBdr>
        </w:div>
        <w:div w:id="1999575259">
          <w:marLeft w:val="0"/>
          <w:marRight w:val="0"/>
          <w:marTop w:val="0"/>
          <w:marBottom w:val="0"/>
          <w:divBdr>
            <w:top w:val="none" w:sz="0" w:space="0" w:color="auto"/>
            <w:left w:val="none" w:sz="0" w:space="0" w:color="auto"/>
            <w:bottom w:val="none" w:sz="0" w:space="0" w:color="auto"/>
            <w:right w:val="none" w:sz="0" w:space="0" w:color="auto"/>
          </w:divBdr>
        </w:div>
        <w:div w:id="678505378">
          <w:marLeft w:val="0"/>
          <w:marRight w:val="0"/>
          <w:marTop w:val="0"/>
          <w:marBottom w:val="0"/>
          <w:divBdr>
            <w:top w:val="none" w:sz="0" w:space="0" w:color="auto"/>
            <w:left w:val="none" w:sz="0" w:space="0" w:color="auto"/>
            <w:bottom w:val="none" w:sz="0" w:space="0" w:color="auto"/>
            <w:right w:val="none" w:sz="0" w:space="0" w:color="auto"/>
          </w:divBdr>
        </w:div>
        <w:div w:id="2009937534">
          <w:marLeft w:val="0"/>
          <w:marRight w:val="0"/>
          <w:marTop w:val="0"/>
          <w:marBottom w:val="0"/>
          <w:divBdr>
            <w:top w:val="none" w:sz="0" w:space="0" w:color="auto"/>
            <w:left w:val="none" w:sz="0" w:space="0" w:color="auto"/>
            <w:bottom w:val="none" w:sz="0" w:space="0" w:color="auto"/>
            <w:right w:val="none" w:sz="0" w:space="0" w:color="auto"/>
          </w:divBdr>
        </w:div>
        <w:div w:id="214318902">
          <w:marLeft w:val="0"/>
          <w:marRight w:val="0"/>
          <w:marTop w:val="0"/>
          <w:marBottom w:val="0"/>
          <w:divBdr>
            <w:top w:val="none" w:sz="0" w:space="0" w:color="auto"/>
            <w:left w:val="none" w:sz="0" w:space="0" w:color="auto"/>
            <w:bottom w:val="none" w:sz="0" w:space="0" w:color="auto"/>
            <w:right w:val="none" w:sz="0" w:space="0" w:color="auto"/>
          </w:divBdr>
        </w:div>
        <w:div w:id="201290597">
          <w:marLeft w:val="0"/>
          <w:marRight w:val="0"/>
          <w:marTop w:val="0"/>
          <w:marBottom w:val="0"/>
          <w:divBdr>
            <w:top w:val="none" w:sz="0" w:space="0" w:color="auto"/>
            <w:left w:val="none" w:sz="0" w:space="0" w:color="auto"/>
            <w:bottom w:val="none" w:sz="0" w:space="0" w:color="auto"/>
            <w:right w:val="none" w:sz="0" w:space="0" w:color="auto"/>
          </w:divBdr>
        </w:div>
        <w:div w:id="314920113">
          <w:marLeft w:val="0"/>
          <w:marRight w:val="0"/>
          <w:marTop w:val="0"/>
          <w:marBottom w:val="0"/>
          <w:divBdr>
            <w:top w:val="none" w:sz="0" w:space="0" w:color="auto"/>
            <w:left w:val="none" w:sz="0" w:space="0" w:color="auto"/>
            <w:bottom w:val="none" w:sz="0" w:space="0" w:color="auto"/>
            <w:right w:val="none" w:sz="0" w:space="0" w:color="auto"/>
          </w:divBdr>
        </w:div>
        <w:div w:id="1370952893">
          <w:marLeft w:val="0"/>
          <w:marRight w:val="0"/>
          <w:marTop w:val="0"/>
          <w:marBottom w:val="0"/>
          <w:divBdr>
            <w:top w:val="none" w:sz="0" w:space="0" w:color="auto"/>
            <w:left w:val="none" w:sz="0" w:space="0" w:color="auto"/>
            <w:bottom w:val="none" w:sz="0" w:space="0" w:color="auto"/>
            <w:right w:val="none" w:sz="0" w:space="0" w:color="auto"/>
          </w:divBdr>
        </w:div>
        <w:div w:id="303243924">
          <w:marLeft w:val="0"/>
          <w:marRight w:val="0"/>
          <w:marTop w:val="0"/>
          <w:marBottom w:val="0"/>
          <w:divBdr>
            <w:top w:val="none" w:sz="0" w:space="0" w:color="auto"/>
            <w:left w:val="none" w:sz="0" w:space="0" w:color="auto"/>
            <w:bottom w:val="none" w:sz="0" w:space="0" w:color="auto"/>
            <w:right w:val="none" w:sz="0" w:space="0" w:color="auto"/>
          </w:divBdr>
        </w:div>
        <w:div w:id="697434810">
          <w:marLeft w:val="0"/>
          <w:marRight w:val="0"/>
          <w:marTop w:val="0"/>
          <w:marBottom w:val="0"/>
          <w:divBdr>
            <w:top w:val="none" w:sz="0" w:space="0" w:color="auto"/>
            <w:left w:val="none" w:sz="0" w:space="0" w:color="auto"/>
            <w:bottom w:val="none" w:sz="0" w:space="0" w:color="auto"/>
            <w:right w:val="none" w:sz="0" w:space="0" w:color="auto"/>
          </w:divBdr>
        </w:div>
        <w:div w:id="869034011">
          <w:marLeft w:val="0"/>
          <w:marRight w:val="0"/>
          <w:marTop w:val="0"/>
          <w:marBottom w:val="0"/>
          <w:divBdr>
            <w:top w:val="none" w:sz="0" w:space="0" w:color="auto"/>
            <w:left w:val="none" w:sz="0" w:space="0" w:color="auto"/>
            <w:bottom w:val="none" w:sz="0" w:space="0" w:color="auto"/>
            <w:right w:val="none" w:sz="0" w:space="0" w:color="auto"/>
          </w:divBdr>
        </w:div>
        <w:div w:id="2075933911">
          <w:marLeft w:val="0"/>
          <w:marRight w:val="0"/>
          <w:marTop w:val="0"/>
          <w:marBottom w:val="0"/>
          <w:divBdr>
            <w:top w:val="none" w:sz="0" w:space="0" w:color="auto"/>
            <w:left w:val="none" w:sz="0" w:space="0" w:color="auto"/>
            <w:bottom w:val="none" w:sz="0" w:space="0" w:color="auto"/>
            <w:right w:val="none" w:sz="0" w:space="0" w:color="auto"/>
          </w:divBdr>
        </w:div>
        <w:div w:id="400949478">
          <w:marLeft w:val="0"/>
          <w:marRight w:val="0"/>
          <w:marTop w:val="0"/>
          <w:marBottom w:val="0"/>
          <w:divBdr>
            <w:top w:val="none" w:sz="0" w:space="0" w:color="auto"/>
            <w:left w:val="none" w:sz="0" w:space="0" w:color="auto"/>
            <w:bottom w:val="none" w:sz="0" w:space="0" w:color="auto"/>
            <w:right w:val="none" w:sz="0" w:space="0" w:color="auto"/>
          </w:divBdr>
        </w:div>
        <w:div w:id="83184700">
          <w:marLeft w:val="0"/>
          <w:marRight w:val="0"/>
          <w:marTop w:val="0"/>
          <w:marBottom w:val="0"/>
          <w:divBdr>
            <w:top w:val="none" w:sz="0" w:space="0" w:color="auto"/>
            <w:left w:val="none" w:sz="0" w:space="0" w:color="auto"/>
            <w:bottom w:val="none" w:sz="0" w:space="0" w:color="auto"/>
            <w:right w:val="none" w:sz="0" w:space="0" w:color="auto"/>
          </w:divBdr>
        </w:div>
        <w:div w:id="701593729">
          <w:marLeft w:val="0"/>
          <w:marRight w:val="0"/>
          <w:marTop w:val="0"/>
          <w:marBottom w:val="0"/>
          <w:divBdr>
            <w:top w:val="none" w:sz="0" w:space="0" w:color="auto"/>
            <w:left w:val="none" w:sz="0" w:space="0" w:color="auto"/>
            <w:bottom w:val="none" w:sz="0" w:space="0" w:color="auto"/>
            <w:right w:val="none" w:sz="0" w:space="0" w:color="auto"/>
          </w:divBdr>
        </w:div>
        <w:div w:id="598106684">
          <w:marLeft w:val="0"/>
          <w:marRight w:val="0"/>
          <w:marTop w:val="0"/>
          <w:marBottom w:val="0"/>
          <w:divBdr>
            <w:top w:val="none" w:sz="0" w:space="0" w:color="auto"/>
            <w:left w:val="none" w:sz="0" w:space="0" w:color="auto"/>
            <w:bottom w:val="none" w:sz="0" w:space="0" w:color="auto"/>
            <w:right w:val="none" w:sz="0" w:space="0" w:color="auto"/>
          </w:divBdr>
        </w:div>
        <w:div w:id="1105467653">
          <w:marLeft w:val="0"/>
          <w:marRight w:val="0"/>
          <w:marTop w:val="0"/>
          <w:marBottom w:val="0"/>
          <w:divBdr>
            <w:top w:val="none" w:sz="0" w:space="0" w:color="auto"/>
            <w:left w:val="none" w:sz="0" w:space="0" w:color="auto"/>
            <w:bottom w:val="none" w:sz="0" w:space="0" w:color="auto"/>
            <w:right w:val="none" w:sz="0" w:space="0" w:color="auto"/>
          </w:divBdr>
        </w:div>
        <w:div w:id="1872954527">
          <w:marLeft w:val="0"/>
          <w:marRight w:val="0"/>
          <w:marTop w:val="0"/>
          <w:marBottom w:val="0"/>
          <w:divBdr>
            <w:top w:val="none" w:sz="0" w:space="0" w:color="auto"/>
            <w:left w:val="none" w:sz="0" w:space="0" w:color="auto"/>
            <w:bottom w:val="none" w:sz="0" w:space="0" w:color="auto"/>
            <w:right w:val="none" w:sz="0" w:space="0" w:color="auto"/>
          </w:divBdr>
        </w:div>
        <w:div w:id="1632665110">
          <w:marLeft w:val="0"/>
          <w:marRight w:val="0"/>
          <w:marTop w:val="0"/>
          <w:marBottom w:val="0"/>
          <w:divBdr>
            <w:top w:val="none" w:sz="0" w:space="0" w:color="auto"/>
            <w:left w:val="none" w:sz="0" w:space="0" w:color="auto"/>
            <w:bottom w:val="none" w:sz="0" w:space="0" w:color="auto"/>
            <w:right w:val="none" w:sz="0" w:space="0" w:color="auto"/>
          </w:divBdr>
        </w:div>
        <w:div w:id="1110666305">
          <w:marLeft w:val="0"/>
          <w:marRight w:val="0"/>
          <w:marTop w:val="0"/>
          <w:marBottom w:val="0"/>
          <w:divBdr>
            <w:top w:val="none" w:sz="0" w:space="0" w:color="auto"/>
            <w:left w:val="none" w:sz="0" w:space="0" w:color="auto"/>
            <w:bottom w:val="none" w:sz="0" w:space="0" w:color="auto"/>
            <w:right w:val="none" w:sz="0" w:space="0" w:color="auto"/>
          </w:divBdr>
        </w:div>
        <w:div w:id="406265617">
          <w:marLeft w:val="0"/>
          <w:marRight w:val="0"/>
          <w:marTop w:val="0"/>
          <w:marBottom w:val="0"/>
          <w:divBdr>
            <w:top w:val="none" w:sz="0" w:space="0" w:color="auto"/>
            <w:left w:val="none" w:sz="0" w:space="0" w:color="auto"/>
            <w:bottom w:val="none" w:sz="0" w:space="0" w:color="auto"/>
            <w:right w:val="none" w:sz="0" w:space="0" w:color="auto"/>
          </w:divBdr>
        </w:div>
        <w:div w:id="1734963634">
          <w:marLeft w:val="0"/>
          <w:marRight w:val="0"/>
          <w:marTop w:val="0"/>
          <w:marBottom w:val="0"/>
          <w:divBdr>
            <w:top w:val="none" w:sz="0" w:space="0" w:color="auto"/>
            <w:left w:val="none" w:sz="0" w:space="0" w:color="auto"/>
            <w:bottom w:val="none" w:sz="0" w:space="0" w:color="auto"/>
            <w:right w:val="none" w:sz="0" w:space="0" w:color="auto"/>
          </w:divBdr>
        </w:div>
        <w:div w:id="1770928731">
          <w:marLeft w:val="0"/>
          <w:marRight w:val="0"/>
          <w:marTop w:val="0"/>
          <w:marBottom w:val="0"/>
          <w:divBdr>
            <w:top w:val="none" w:sz="0" w:space="0" w:color="auto"/>
            <w:left w:val="none" w:sz="0" w:space="0" w:color="auto"/>
            <w:bottom w:val="none" w:sz="0" w:space="0" w:color="auto"/>
            <w:right w:val="none" w:sz="0" w:space="0" w:color="auto"/>
          </w:divBdr>
        </w:div>
        <w:div w:id="1035732990">
          <w:marLeft w:val="0"/>
          <w:marRight w:val="0"/>
          <w:marTop w:val="0"/>
          <w:marBottom w:val="0"/>
          <w:divBdr>
            <w:top w:val="none" w:sz="0" w:space="0" w:color="auto"/>
            <w:left w:val="none" w:sz="0" w:space="0" w:color="auto"/>
            <w:bottom w:val="none" w:sz="0" w:space="0" w:color="auto"/>
            <w:right w:val="none" w:sz="0" w:space="0" w:color="auto"/>
          </w:divBdr>
        </w:div>
        <w:div w:id="754399945">
          <w:marLeft w:val="0"/>
          <w:marRight w:val="0"/>
          <w:marTop w:val="0"/>
          <w:marBottom w:val="0"/>
          <w:divBdr>
            <w:top w:val="none" w:sz="0" w:space="0" w:color="auto"/>
            <w:left w:val="none" w:sz="0" w:space="0" w:color="auto"/>
            <w:bottom w:val="none" w:sz="0" w:space="0" w:color="auto"/>
            <w:right w:val="none" w:sz="0" w:space="0" w:color="auto"/>
          </w:divBdr>
        </w:div>
        <w:div w:id="975530977">
          <w:marLeft w:val="0"/>
          <w:marRight w:val="0"/>
          <w:marTop w:val="0"/>
          <w:marBottom w:val="0"/>
          <w:divBdr>
            <w:top w:val="none" w:sz="0" w:space="0" w:color="auto"/>
            <w:left w:val="none" w:sz="0" w:space="0" w:color="auto"/>
            <w:bottom w:val="none" w:sz="0" w:space="0" w:color="auto"/>
            <w:right w:val="none" w:sz="0" w:space="0" w:color="auto"/>
          </w:divBdr>
        </w:div>
        <w:div w:id="1168906468">
          <w:marLeft w:val="0"/>
          <w:marRight w:val="0"/>
          <w:marTop w:val="0"/>
          <w:marBottom w:val="0"/>
          <w:divBdr>
            <w:top w:val="none" w:sz="0" w:space="0" w:color="auto"/>
            <w:left w:val="none" w:sz="0" w:space="0" w:color="auto"/>
            <w:bottom w:val="none" w:sz="0" w:space="0" w:color="auto"/>
            <w:right w:val="none" w:sz="0" w:space="0" w:color="auto"/>
          </w:divBdr>
        </w:div>
        <w:div w:id="2077124733">
          <w:marLeft w:val="0"/>
          <w:marRight w:val="0"/>
          <w:marTop w:val="0"/>
          <w:marBottom w:val="0"/>
          <w:divBdr>
            <w:top w:val="none" w:sz="0" w:space="0" w:color="auto"/>
            <w:left w:val="none" w:sz="0" w:space="0" w:color="auto"/>
            <w:bottom w:val="none" w:sz="0" w:space="0" w:color="auto"/>
            <w:right w:val="none" w:sz="0" w:space="0" w:color="auto"/>
          </w:divBdr>
        </w:div>
        <w:div w:id="755514400">
          <w:marLeft w:val="0"/>
          <w:marRight w:val="0"/>
          <w:marTop w:val="0"/>
          <w:marBottom w:val="0"/>
          <w:divBdr>
            <w:top w:val="none" w:sz="0" w:space="0" w:color="auto"/>
            <w:left w:val="none" w:sz="0" w:space="0" w:color="auto"/>
            <w:bottom w:val="none" w:sz="0" w:space="0" w:color="auto"/>
            <w:right w:val="none" w:sz="0" w:space="0" w:color="auto"/>
          </w:divBdr>
        </w:div>
        <w:div w:id="1138453438">
          <w:marLeft w:val="0"/>
          <w:marRight w:val="0"/>
          <w:marTop w:val="0"/>
          <w:marBottom w:val="0"/>
          <w:divBdr>
            <w:top w:val="none" w:sz="0" w:space="0" w:color="auto"/>
            <w:left w:val="none" w:sz="0" w:space="0" w:color="auto"/>
            <w:bottom w:val="none" w:sz="0" w:space="0" w:color="auto"/>
            <w:right w:val="none" w:sz="0" w:space="0" w:color="auto"/>
          </w:divBdr>
        </w:div>
        <w:div w:id="27605482">
          <w:marLeft w:val="0"/>
          <w:marRight w:val="0"/>
          <w:marTop w:val="0"/>
          <w:marBottom w:val="0"/>
          <w:divBdr>
            <w:top w:val="none" w:sz="0" w:space="0" w:color="auto"/>
            <w:left w:val="none" w:sz="0" w:space="0" w:color="auto"/>
            <w:bottom w:val="none" w:sz="0" w:space="0" w:color="auto"/>
            <w:right w:val="none" w:sz="0" w:space="0" w:color="auto"/>
          </w:divBdr>
        </w:div>
        <w:div w:id="1335063892">
          <w:marLeft w:val="0"/>
          <w:marRight w:val="0"/>
          <w:marTop w:val="0"/>
          <w:marBottom w:val="0"/>
          <w:divBdr>
            <w:top w:val="none" w:sz="0" w:space="0" w:color="auto"/>
            <w:left w:val="none" w:sz="0" w:space="0" w:color="auto"/>
            <w:bottom w:val="none" w:sz="0" w:space="0" w:color="auto"/>
            <w:right w:val="none" w:sz="0" w:space="0" w:color="auto"/>
          </w:divBdr>
        </w:div>
        <w:div w:id="947196573">
          <w:marLeft w:val="0"/>
          <w:marRight w:val="0"/>
          <w:marTop w:val="0"/>
          <w:marBottom w:val="0"/>
          <w:divBdr>
            <w:top w:val="none" w:sz="0" w:space="0" w:color="auto"/>
            <w:left w:val="none" w:sz="0" w:space="0" w:color="auto"/>
            <w:bottom w:val="none" w:sz="0" w:space="0" w:color="auto"/>
            <w:right w:val="none" w:sz="0" w:space="0" w:color="auto"/>
          </w:divBdr>
        </w:div>
        <w:div w:id="272977449">
          <w:marLeft w:val="0"/>
          <w:marRight w:val="0"/>
          <w:marTop w:val="0"/>
          <w:marBottom w:val="0"/>
          <w:divBdr>
            <w:top w:val="none" w:sz="0" w:space="0" w:color="auto"/>
            <w:left w:val="none" w:sz="0" w:space="0" w:color="auto"/>
            <w:bottom w:val="none" w:sz="0" w:space="0" w:color="auto"/>
            <w:right w:val="none" w:sz="0" w:space="0" w:color="auto"/>
          </w:divBdr>
        </w:div>
        <w:div w:id="695472594">
          <w:marLeft w:val="0"/>
          <w:marRight w:val="0"/>
          <w:marTop w:val="0"/>
          <w:marBottom w:val="0"/>
          <w:divBdr>
            <w:top w:val="none" w:sz="0" w:space="0" w:color="auto"/>
            <w:left w:val="none" w:sz="0" w:space="0" w:color="auto"/>
            <w:bottom w:val="none" w:sz="0" w:space="0" w:color="auto"/>
            <w:right w:val="none" w:sz="0" w:space="0" w:color="auto"/>
          </w:divBdr>
        </w:div>
      </w:divsChild>
    </w:div>
    <w:div w:id="604389345">
      <w:bodyDiv w:val="1"/>
      <w:marLeft w:val="0"/>
      <w:marRight w:val="0"/>
      <w:marTop w:val="0"/>
      <w:marBottom w:val="0"/>
      <w:divBdr>
        <w:top w:val="none" w:sz="0" w:space="0" w:color="auto"/>
        <w:left w:val="none" w:sz="0" w:space="0" w:color="auto"/>
        <w:bottom w:val="none" w:sz="0" w:space="0" w:color="auto"/>
        <w:right w:val="none" w:sz="0" w:space="0" w:color="auto"/>
      </w:divBdr>
    </w:div>
    <w:div w:id="832111158">
      <w:bodyDiv w:val="1"/>
      <w:marLeft w:val="0"/>
      <w:marRight w:val="0"/>
      <w:marTop w:val="0"/>
      <w:marBottom w:val="0"/>
      <w:divBdr>
        <w:top w:val="none" w:sz="0" w:space="0" w:color="auto"/>
        <w:left w:val="none" w:sz="0" w:space="0" w:color="auto"/>
        <w:bottom w:val="none" w:sz="0" w:space="0" w:color="auto"/>
        <w:right w:val="none" w:sz="0" w:space="0" w:color="auto"/>
      </w:divBdr>
    </w:div>
    <w:div w:id="980843637">
      <w:bodyDiv w:val="1"/>
      <w:marLeft w:val="0"/>
      <w:marRight w:val="0"/>
      <w:marTop w:val="0"/>
      <w:marBottom w:val="0"/>
      <w:divBdr>
        <w:top w:val="none" w:sz="0" w:space="0" w:color="auto"/>
        <w:left w:val="none" w:sz="0" w:space="0" w:color="auto"/>
        <w:bottom w:val="none" w:sz="0" w:space="0" w:color="auto"/>
        <w:right w:val="none" w:sz="0" w:space="0" w:color="auto"/>
      </w:divBdr>
    </w:div>
    <w:div w:id="1092510397">
      <w:bodyDiv w:val="1"/>
      <w:marLeft w:val="0"/>
      <w:marRight w:val="0"/>
      <w:marTop w:val="0"/>
      <w:marBottom w:val="0"/>
      <w:divBdr>
        <w:top w:val="none" w:sz="0" w:space="0" w:color="auto"/>
        <w:left w:val="none" w:sz="0" w:space="0" w:color="auto"/>
        <w:bottom w:val="none" w:sz="0" w:space="0" w:color="auto"/>
        <w:right w:val="none" w:sz="0" w:space="0" w:color="auto"/>
      </w:divBdr>
      <w:divsChild>
        <w:div w:id="1528644378">
          <w:marLeft w:val="0"/>
          <w:marRight w:val="0"/>
          <w:marTop w:val="0"/>
          <w:marBottom w:val="0"/>
          <w:divBdr>
            <w:top w:val="none" w:sz="0" w:space="0" w:color="auto"/>
            <w:left w:val="none" w:sz="0" w:space="0" w:color="auto"/>
            <w:bottom w:val="none" w:sz="0" w:space="0" w:color="auto"/>
            <w:right w:val="none" w:sz="0" w:space="0" w:color="auto"/>
          </w:divBdr>
        </w:div>
        <w:div w:id="1579635636">
          <w:marLeft w:val="0"/>
          <w:marRight w:val="0"/>
          <w:marTop w:val="0"/>
          <w:marBottom w:val="0"/>
          <w:divBdr>
            <w:top w:val="none" w:sz="0" w:space="0" w:color="auto"/>
            <w:left w:val="none" w:sz="0" w:space="0" w:color="auto"/>
            <w:bottom w:val="none" w:sz="0" w:space="0" w:color="auto"/>
            <w:right w:val="none" w:sz="0" w:space="0" w:color="auto"/>
          </w:divBdr>
        </w:div>
      </w:divsChild>
    </w:div>
    <w:div w:id="1901860433">
      <w:bodyDiv w:val="1"/>
      <w:marLeft w:val="0"/>
      <w:marRight w:val="0"/>
      <w:marTop w:val="0"/>
      <w:marBottom w:val="0"/>
      <w:divBdr>
        <w:top w:val="none" w:sz="0" w:space="0" w:color="auto"/>
        <w:left w:val="none" w:sz="0" w:space="0" w:color="auto"/>
        <w:bottom w:val="none" w:sz="0" w:space="0" w:color="auto"/>
        <w:right w:val="none" w:sz="0" w:space="0" w:color="auto"/>
      </w:divBdr>
    </w:div>
    <w:div w:id="20399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gr" TargetMode="External"/><Relationship Id="rId18" Type="http://schemas.openxmlformats.org/officeDocument/2006/relationships/hyperlink" Target="http://www.gov.gr" TargetMode="External"/><Relationship Id="rId3" Type="http://schemas.openxmlformats.org/officeDocument/2006/relationships/styles" Target="styles.xml"/><Relationship Id="rId21" Type="http://schemas.openxmlformats.org/officeDocument/2006/relationships/hyperlink" Target="mailto:sox@asep.gr" TargetMode="External"/><Relationship Id="rId7" Type="http://schemas.openxmlformats.org/officeDocument/2006/relationships/endnotes" Target="endnotes.xml"/><Relationship Id="rId12" Type="http://schemas.openxmlformats.org/officeDocument/2006/relationships/hyperlink" Target="http://www.gov.gr" TargetMode="External"/><Relationship Id="rId17" Type="http://schemas.openxmlformats.org/officeDocument/2006/relationships/hyperlink" Target="http://www.gov.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gr" TargetMode="External"/><Relationship Id="rId20" Type="http://schemas.openxmlformats.org/officeDocument/2006/relationships/hyperlink" Target="http://www.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v.gr" TargetMode="External"/><Relationship Id="rId23" Type="http://schemas.openxmlformats.org/officeDocument/2006/relationships/footer" Target="footer1.xml"/><Relationship Id="rId10" Type="http://schemas.openxmlformats.org/officeDocument/2006/relationships/hyperlink" Target="http://www.gov.gr" TargetMode="External"/><Relationship Id="rId19"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http://www.gov.gr" TargetMode="External"/><Relationship Id="rId22" Type="http://schemas.openxmlformats.org/officeDocument/2006/relationships/hyperlink" Target="mailto:prosl.enstasi@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5A92-7868-4297-A62B-4CCED432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25</Pages>
  <Words>10889</Words>
  <Characters>58805</Characters>
  <Application>Microsoft Office Word</Application>
  <DocSecurity>0</DocSecurity>
  <Lines>490</Lines>
  <Paragraphs>139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Kirodimou Paraskevi</cp:lastModifiedBy>
  <cp:revision>604</cp:revision>
  <cp:lastPrinted>2024-06-27T08:59:00Z</cp:lastPrinted>
  <dcterms:created xsi:type="dcterms:W3CDTF">2023-09-12T05:57:00Z</dcterms:created>
  <dcterms:modified xsi:type="dcterms:W3CDTF">2024-06-27T10:09:00Z</dcterms:modified>
</cp:coreProperties>
</file>