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92" w:rsidRPr="00387B7A" w:rsidRDefault="00512B92" w:rsidP="004C7210">
      <w:pPr>
        <w:spacing w:after="0" w:line="240" w:lineRule="auto"/>
        <w:rPr>
          <w:rFonts w:asciiTheme="minorHAnsi" w:eastAsia="Times New Roman" w:hAnsiTheme="minorHAnsi" w:cstheme="minorHAnsi"/>
          <w:b/>
          <w:bCs/>
          <w:sz w:val="24"/>
          <w:szCs w:val="24"/>
          <w:lang w:val="en-US" w:eastAsia="el-GR"/>
        </w:rPr>
      </w:pPr>
    </w:p>
    <w:p w:rsidR="00512B92" w:rsidRPr="00387B7A" w:rsidRDefault="000F407A" w:rsidP="004C7210">
      <w:pPr>
        <w:spacing w:after="0" w:line="240" w:lineRule="auto"/>
        <w:rPr>
          <w:rFonts w:asciiTheme="minorHAnsi" w:eastAsia="Times New Roman" w:hAnsiTheme="minorHAnsi" w:cstheme="minorHAnsi"/>
          <w:b/>
          <w:bCs/>
          <w:sz w:val="24"/>
          <w:szCs w:val="24"/>
          <w:lang w:val="en-US" w:eastAsia="el-GR"/>
        </w:rPr>
      </w:pPr>
      <w:r w:rsidRPr="000F407A">
        <w:rPr>
          <w:rFonts w:asciiTheme="minorHAnsi" w:eastAsia="Times New Roman" w:hAnsiTheme="minorHAnsi" w:cstheme="minorHAnsi"/>
          <w:b/>
          <w:noProof/>
          <w:sz w:val="24"/>
          <w:szCs w:val="24"/>
          <w:lang w:eastAsia="el-GR"/>
        </w:rPr>
        <w:pict>
          <v:shape id="Εικόνα 1" o:spid="_x0000_i1025" type="#_x0000_t75" style="width:75.6pt;height:84.6pt;visibility:visible;mso-wrap-style:square">
            <v:imagedata r:id="rId7" o:title="" croptop="14485f" cropbottom="15691f" cropleft="10018f" cropright="10692f"/>
          </v:shape>
        </w:pict>
      </w:r>
    </w:p>
    <w:p w:rsidR="00D732DD" w:rsidRPr="00387B7A" w:rsidRDefault="004C7210" w:rsidP="004C7210">
      <w:pPr>
        <w:spacing w:after="0" w:line="240" w:lineRule="auto"/>
        <w:rPr>
          <w:rFonts w:asciiTheme="minorHAnsi" w:eastAsia="Times New Roman" w:hAnsiTheme="minorHAnsi" w:cstheme="minorHAnsi"/>
          <w:b/>
          <w:bCs/>
          <w:sz w:val="24"/>
          <w:szCs w:val="24"/>
          <w:lang w:eastAsia="el-GR"/>
        </w:rPr>
      </w:pPr>
      <w:r w:rsidRPr="00387B7A">
        <w:rPr>
          <w:rFonts w:asciiTheme="minorHAnsi" w:eastAsia="Times New Roman" w:hAnsiTheme="minorHAnsi" w:cstheme="minorHAnsi"/>
          <w:b/>
          <w:bCs/>
          <w:sz w:val="24"/>
          <w:szCs w:val="24"/>
          <w:lang w:eastAsia="el-GR"/>
        </w:rPr>
        <w:t xml:space="preserve">ΕΛΛΗΝΙΚΗ ΔΗΜΟΚΡΑΤΙΑ                                </w:t>
      </w:r>
    </w:p>
    <w:p w:rsidR="00D732DD" w:rsidRPr="00387B7A" w:rsidRDefault="00D732DD" w:rsidP="004C7210">
      <w:pPr>
        <w:spacing w:after="0" w:line="240" w:lineRule="auto"/>
        <w:rPr>
          <w:rFonts w:asciiTheme="minorHAnsi" w:eastAsia="Times New Roman" w:hAnsiTheme="minorHAnsi" w:cstheme="minorHAnsi"/>
          <w:b/>
          <w:bCs/>
          <w:sz w:val="24"/>
          <w:szCs w:val="24"/>
          <w:lang w:eastAsia="el-GR"/>
        </w:rPr>
      </w:pPr>
      <w:r w:rsidRPr="00387B7A">
        <w:rPr>
          <w:rFonts w:asciiTheme="minorHAnsi" w:eastAsia="Times New Roman" w:hAnsiTheme="minorHAnsi" w:cstheme="minorHAnsi"/>
          <w:b/>
          <w:bCs/>
          <w:sz w:val="24"/>
          <w:szCs w:val="24"/>
          <w:lang w:eastAsia="el-GR"/>
        </w:rPr>
        <w:t>ΠΕΡΙΦΕΡΕΙΑ ΔΥΤΙΚΗΣ ΕΛΛΑΔΑΣ</w:t>
      </w:r>
    </w:p>
    <w:p w:rsidR="00D732DD" w:rsidRPr="00387B7A" w:rsidRDefault="004C7210" w:rsidP="004C7210">
      <w:pPr>
        <w:spacing w:after="0" w:line="240" w:lineRule="auto"/>
        <w:rPr>
          <w:rFonts w:asciiTheme="minorHAnsi" w:eastAsia="Times New Roman" w:hAnsiTheme="minorHAnsi" w:cstheme="minorHAnsi"/>
          <w:b/>
          <w:bCs/>
          <w:sz w:val="24"/>
          <w:szCs w:val="24"/>
          <w:lang w:eastAsia="el-GR"/>
        </w:rPr>
      </w:pPr>
      <w:r w:rsidRPr="00387B7A">
        <w:rPr>
          <w:rFonts w:asciiTheme="minorHAnsi" w:eastAsia="Times New Roman" w:hAnsiTheme="minorHAnsi" w:cstheme="minorHAnsi"/>
          <w:b/>
          <w:bCs/>
          <w:sz w:val="24"/>
          <w:szCs w:val="24"/>
          <w:lang w:eastAsia="el-GR"/>
        </w:rPr>
        <w:t xml:space="preserve">ΝΟΜΟΣ </w:t>
      </w:r>
      <w:r w:rsidR="00BA60A1" w:rsidRPr="00387B7A">
        <w:rPr>
          <w:rFonts w:asciiTheme="minorHAnsi" w:eastAsia="Times New Roman" w:hAnsiTheme="minorHAnsi" w:cstheme="minorHAnsi"/>
          <w:b/>
          <w:bCs/>
          <w:sz w:val="24"/>
          <w:szCs w:val="24"/>
          <w:lang w:val="en-US" w:eastAsia="el-GR"/>
        </w:rPr>
        <w:t>AXA</w:t>
      </w:r>
      <w:r w:rsidR="00BA60A1" w:rsidRPr="00387B7A">
        <w:rPr>
          <w:rFonts w:asciiTheme="minorHAnsi" w:eastAsia="Times New Roman" w:hAnsiTheme="minorHAnsi" w:cstheme="minorHAnsi"/>
          <w:b/>
          <w:bCs/>
          <w:sz w:val="24"/>
          <w:szCs w:val="24"/>
          <w:lang w:eastAsia="el-GR"/>
        </w:rPr>
        <w:t>ΪΑΣ</w:t>
      </w:r>
      <w:r w:rsidRPr="00387B7A">
        <w:rPr>
          <w:rFonts w:asciiTheme="minorHAnsi" w:eastAsia="Times New Roman" w:hAnsiTheme="minorHAnsi" w:cstheme="minorHAnsi"/>
          <w:b/>
          <w:bCs/>
          <w:sz w:val="24"/>
          <w:szCs w:val="24"/>
          <w:lang w:eastAsia="el-GR"/>
        </w:rPr>
        <w:t>                                                </w:t>
      </w:r>
      <w:r w:rsidRPr="00387B7A">
        <w:rPr>
          <w:rFonts w:asciiTheme="minorHAnsi" w:eastAsia="Times New Roman" w:hAnsiTheme="minorHAnsi" w:cstheme="minorHAnsi"/>
          <w:b/>
          <w:bCs/>
          <w:sz w:val="24"/>
          <w:szCs w:val="24"/>
          <w:lang w:eastAsia="el-GR"/>
        </w:rPr>
        <w:br/>
        <w:t xml:space="preserve">ΔΗΜΟΣ </w:t>
      </w:r>
      <w:r w:rsidR="00BA60A1" w:rsidRPr="00387B7A">
        <w:rPr>
          <w:rFonts w:asciiTheme="minorHAnsi" w:eastAsia="Times New Roman" w:hAnsiTheme="minorHAnsi" w:cstheme="minorHAnsi"/>
          <w:b/>
          <w:bCs/>
          <w:sz w:val="24"/>
          <w:szCs w:val="24"/>
          <w:lang w:eastAsia="el-GR"/>
        </w:rPr>
        <w:t>ΠΑΤΡΕΩΝ</w:t>
      </w:r>
    </w:p>
    <w:p w:rsidR="00D732DD" w:rsidRPr="00AE1448" w:rsidRDefault="00D732DD" w:rsidP="004C7210">
      <w:pPr>
        <w:spacing w:after="0" w:line="240" w:lineRule="auto"/>
        <w:rPr>
          <w:rFonts w:asciiTheme="minorHAnsi" w:eastAsia="Times New Roman" w:hAnsiTheme="minorHAnsi" w:cstheme="minorHAnsi"/>
          <w:b/>
          <w:bCs/>
          <w:lang w:eastAsia="el-GR"/>
        </w:rPr>
      </w:pPr>
      <w:r w:rsidRPr="00AE1448">
        <w:rPr>
          <w:rFonts w:asciiTheme="minorHAnsi" w:eastAsia="Times New Roman" w:hAnsiTheme="minorHAnsi" w:cstheme="minorHAnsi"/>
          <w:b/>
          <w:bCs/>
          <w:lang w:eastAsia="el-GR"/>
        </w:rPr>
        <w:t xml:space="preserve">ΔΙΕΥΘΥΝΣΗ ΠΕΡΙΒΑΛΛΟΝΤΟΣ, </w:t>
      </w:r>
    </w:p>
    <w:p w:rsidR="00D732DD" w:rsidRPr="00AE1448" w:rsidRDefault="00D732DD" w:rsidP="004C7210">
      <w:pPr>
        <w:spacing w:after="0" w:line="240" w:lineRule="auto"/>
        <w:rPr>
          <w:rFonts w:asciiTheme="minorHAnsi" w:eastAsia="Times New Roman" w:hAnsiTheme="minorHAnsi" w:cstheme="minorHAnsi"/>
          <w:b/>
          <w:bCs/>
          <w:lang w:eastAsia="el-GR"/>
        </w:rPr>
      </w:pPr>
      <w:r w:rsidRPr="00AE1448">
        <w:rPr>
          <w:rFonts w:asciiTheme="minorHAnsi" w:eastAsia="Times New Roman" w:hAnsiTheme="minorHAnsi" w:cstheme="minorHAnsi"/>
          <w:b/>
          <w:bCs/>
          <w:lang w:eastAsia="el-GR"/>
        </w:rPr>
        <w:t>ΕΝΕΡΓΕΙΑΣ &amp; ΠΡΑΣΙΝΟΥ</w:t>
      </w:r>
    </w:p>
    <w:p w:rsidR="00512B92" w:rsidRPr="00AE1448" w:rsidRDefault="00512B92" w:rsidP="004C7210">
      <w:pPr>
        <w:spacing w:after="0" w:line="240" w:lineRule="auto"/>
        <w:rPr>
          <w:rFonts w:asciiTheme="minorHAnsi" w:eastAsia="Times New Roman" w:hAnsiTheme="minorHAnsi" w:cstheme="minorHAnsi"/>
          <w:b/>
          <w:bCs/>
          <w:lang w:eastAsia="el-GR"/>
        </w:rPr>
      </w:pPr>
      <w:r w:rsidRPr="00AE1448">
        <w:rPr>
          <w:rFonts w:asciiTheme="minorHAnsi" w:hAnsiTheme="minorHAnsi" w:cstheme="minorHAnsi"/>
          <w:b/>
          <w:bCs/>
        </w:rPr>
        <w:t>ΤΜΗΜΑ ΠΕΡ/ΝΤΟΣ &amp; ΕΝΕΡΓΕΙΑΣ</w:t>
      </w:r>
    </w:p>
    <w:p w:rsidR="00512B92" w:rsidRPr="00387B7A" w:rsidRDefault="00512B92" w:rsidP="00E118F4">
      <w:pPr>
        <w:spacing w:after="0" w:line="240" w:lineRule="auto"/>
        <w:jc w:val="center"/>
        <w:rPr>
          <w:rFonts w:asciiTheme="minorHAnsi" w:hAnsiTheme="minorHAnsi" w:cstheme="minorHAnsi"/>
          <w:w w:val="83"/>
          <w:sz w:val="24"/>
          <w:szCs w:val="24"/>
        </w:rPr>
      </w:pPr>
    </w:p>
    <w:p w:rsidR="00512B92" w:rsidRPr="00387B7A" w:rsidRDefault="00512B92" w:rsidP="00E118F4">
      <w:pPr>
        <w:spacing w:after="0" w:line="240" w:lineRule="auto"/>
        <w:jc w:val="center"/>
        <w:rPr>
          <w:rFonts w:asciiTheme="minorHAnsi" w:hAnsiTheme="minorHAnsi" w:cstheme="minorHAnsi"/>
          <w:w w:val="83"/>
          <w:sz w:val="24"/>
          <w:szCs w:val="24"/>
        </w:rPr>
      </w:pPr>
    </w:p>
    <w:p w:rsidR="004C7210" w:rsidRPr="00F21309" w:rsidRDefault="00E118F4" w:rsidP="00E118F4">
      <w:pPr>
        <w:spacing w:after="0" w:line="240" w:lineRule="auto"/>
        <w:jc w:val="center"/>
        <w:rPr>
          <w:rFonts w:asciiTheme="minorHAnsi" w:eastAsia="Times New Roman" w:hAnsiTheme="minorHAnsi" w:cstheme="minorHAnsi"/>
          <w:b/>
          <w:bCs/>
          <w:sz w:val="28"/>
          <w:szCs w:val="28"/>
          <w:lang w:eastAsia="el-GR"/>
        </w:rPr>
      </w:pPr>
      <w:r w:rsidRPr="00F21309">
        <w:rPr>
          <w:rFonts w:asciiTheme="minorHAnsi" w:eastAsia="Times New Roman" w:hAnsiTheme="minorHAnsi" w:cstheme="minorHAnsi"/>
          <w:b/>
          <w:bCs/>
          <w:sz w:val="28"/>
          <w:szCs w:val="28"/>
          <w:lang w:eastAsia="el-GR"/>
        </w:rPr>
        <w:t>ΔΙΑΚΗΡΥΞΗ</w:t>
      </w:r>
    </w:p>
    <w:p w:rsidR="00E118F4" w:rsidRPr="00387B7A" w:rsidRDefault="00E118F4" w:rsidP="00E118F4">
      <w:pPr>
        <w:spacing w:after="0" w:line="240" w:lineRule="auto"/>
        <w:jc w:val="center"/>
        <w:rPr>
          <w:rFonts w:asciiTheme="minorHAnsi" w:eastAsia="Times New Roman" w:hAnsiTheme="minorHAnsi" w:cstheme="minorHAnsi"/>
          <w:sz w:val="24"/>
          <w:szCs w:val="24"/>
          <w:lang w:eastAsia="el-GR"/>
        </w:rPr>
      </w:pPr>
    </w:p>
    <w:p w:rsidR="004740E8" w:rsidRPr="00387B7A" w:rsidRDefault="004740E8" w:rsidP="00E118F4">
      <w:pPr>
        <w:spacing w:after="0" w:line="240" w:lineRule="auto"/>
        <w:jc w:val="center"/>
        <w:rPr>
          <w:rFonts w:asciiTheme="minorHAnsi" w:eastAsia="Times New Roman" w:hAnsiTheme="minorHAnsi" w:cstheme="minorHAnsi"/>
          <w:sz w:val="24"/>
          <w:szCs w:val="24"/>
          <w:lang w:eastAsia="el-GR"/>
        </w:rPr>
      </w:pPr>
      <w:r w:rsidRPr="00387B7A">
        <w:rPr>
          <w:rFonts w:asciiTheme="minorHAnsi" w:hAnsiTheme="minorHAnsi" w:cstheme="minorHAnsi"/>
          <w:b/>
          <w:sz w:val="24"/>
          <w:szCs w:val="24"/>
        </w:rPr>
        <w:t>«ΕΚΠΟΙΗΣΗ ΕΓΚΑΤΑΛΕΛΕΙΜΜΕΝΩΝ ΟΧΗΜΑΤΩΝ (Ο.Τ.Κ.Ζ.) ΕΝΤΟΣ ΤΩΝ ΟΡΙΩΝ ΤΟΥ ΔΗΜΟΥ ΠΑΤΡΕΩΝ ΝΟΜΟΥ ΑΧΑΪΑΣ »</w:t>
      </w:r>
    </w:p>
    <w:p w:rsidR="004740E8" w:rsidRPr="00387B7A" w:rsidRDefault="004740E8" w:rsidP="00E118F4">
      <w:pPr>
        <w:spacing w:after="0" w:line="240" w:lineRule="auto"/>
        <w:jc w:val="center"/>
        <w:rPr>
          <w:rFonts w:asciiTheme="minorHAnsi" w:eastAsia="Times New Roman" w:hAnsiTheme="minorHAnsi" w:cstheme="minorHAnsi"/>
          <w:sz w:val="24"/>
          <w:szCs w:val="24"/>
          <w:lang w:eastAsia="el-GR"/>
        </w:rPr>
      </w:pPr>
    </w:p>
    <w:p w:rsidR="004C7210" w:rsidRPr="00387B7A" w:rsidRDefault="004C7210" w:rsidP="004C7210">
      <w:pPr>
        <w:spacing w:after="0" w:line="240" w:lineRule="auto"/>
        <w:jc w:val="center"/>
        <w:rPr>
          <w:rFonts w:asciiTheme="minorHAnsi" w:eastAsia="Times New Roman" w:hAnsiTheme="minorHAnsi" w:cstheme="minorHAnsi"/>
          <w:b/>
          <w:bCs/>
          <w:sz w:val="24"/>
          <w:szCs w:val="24"/>
          <w:lang w:eastAsia="el-GR"/>
        </w:rPr>
      </w:pPr>
      <w:r w:rsidRPr="00387B7A">
        <w:rPr>
          <w:rFonts w:asciiTheme="minorHAnsi" w:eastAsia="Times New Roman" w:hAnsiTheme="minorHAnsi" w:cstheme="minorHAnsi"/>
          <w:b/>
          <w:bCs/>
          <w:sz w:val="24"/>
          <w:szCs w:val="24"/>
          <w:lang w:eastAsia="el-GR"/>
        </w:rPr>
        <w:t xml:space="preserve">Ο ΔΗΜΑΡΧΟΣ </w:t>
      </w:r>
      <w:r w:rsidR="00F9170C" w:rsidRPr="00387B7A">
        <w:rPr>
          <w:rFonts w:asciiTheme="minorHAnsi" w:eastAsia="Times New Roman" w:hAnsiTheme="minorHAnsi" w:cstheme="minorHAnsi"/>
          <w:b/>
          <w:bCs/>
          <w:sz w:val="24"/>
          <w:szCs w:val="24"/>
          <w:lang w:eastAsia="el-GR"/>
        </w:rPr>
        <w:t>ΠΑΤΡΕΩΝ</w:t>
      </w:r>
      <w:r w:rsidRPr="00387B7A">
        <w:rPr>
          <w:rFonts w:asciiTheme="minorHAnsi" w:eastAsia="Times New Roman" w:hAnsiTheme="minorHAnsi" w:cstheme="minorHAnsi"/>
          <w:b/>
          <w:bCs/>
          <w:sz w:val="24"/>
          <w:szCs w:val="24"/>
          <w:lang w:eastAsia="el-GR"/>
        </w:rPr>
        <w:br/>
        <w:t>ΠΡΟΚΗΡΥΣΣΕΙ</w:t>
      </w:r>
    </w:p>
    <w:p w:rsidR="00E07A87" w:rsidRPr="00387B7A" w:rsidRDefault="00E07A87" w:rsidP="004C7210">
      <w:pPr>
        <w:spacing w:after="0" w:line="240" w:lineRule="auto"/>
        <w:jc w:val="center"/>
        <w:rPr>
          <w:rFonts w:asciiTheme="minorHAnsi" w:eastAsia="Times New Roman" w:hAnsiTheme="minorHAnsi" w:cstheme="minorHAnsi"/>
          <w:sz w:val="24"/>
          <w:szCs w:val="24"/>
          <w:lang w:eastAsia="el-GR"/>
        </w:rPr>
      </w:pPr>
    </w:p>
    <w:p w:rsidR="004C7210" w:rsidRDefault="00F9170C" w:rsidP="00AE1448">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α</w:t>
      </w:r>
      <w:r w:rsidR="004C7210" w:rsidRPr="00387B7A">
        <w:rPr>
          <w:rFonts w:asciiTheme="minorHAnsi" w:eastAsia="Times New Roman" w:hAnsiTheme="minorHAnsi" w:cstheme="minorHAnsi"/>
          <w:sz w:val="24"/>
          <w:szCs w:val="24"/>
          <w:lang w:eastAsia="el-GR"/>
        </w:rPr>
        <w:t xml:space="preserve">νοικτό </w:t>
      </w:r>
      <w:r w:rsidR="00165315" w:rsidRPr="00387B7A">
        <w:rPr>
          <w:rFonts w:asciiTheme="minorHAnsi" w:eastAsia="Times New Roman" w:hAnsiTheme="minorHAnsi" w:cstheme="minorHAnsi"/>
          <w:sz w:val="24"/>
          <w:szCs w:val="24"/>
          <w:lang w:eastAsia="el-GR"/>
        </w:rPr>
        <w:t xml:space="preserve">φανερό </w:t>
      </w:r>
      <w:r w:rsidR="004C7210" w:rsidRPr="00387B7A">
        <w:rPr>
          <w:rFonts w:asciiTheme="minorHAnsi" w:eastAsia="Times New Roman" w:hAnsiTheme="minorHAnsi" w:cstheme="minorHAnsi"/>
          <w:sz w:val="24"/>
          <w:szCs w:val="24"/>
          <w:lang w:eastAsia="el-GR"/>
        </w:rPr>
        <w:t xml:space="preserve">πλειοδοτικό διαγωνισμό για τη σύναψη σύμβασης συλλογής </w:t>
      </w:r>
      <w:r w:rsidR="00C958D2">
        <w:rPr>
          <w:rFonts w:asciiTheme="minorHAnsi" w:eastAsia="Times New Roman" w:hAnsiTheme="minorHAnsi" w:cstheme="minorHAnsi"/>
          <w:b/>
          <w:sz w:val="24"/>
          <w:szCs w:val="24"/>
          <w:lang w:eastAsia="el-GR"/>
        </w:rPr>
        <w:t>εξα</w:t>
      </w:r>
      <w:r w:rsidR="00FF72D4" w:rsidRPr="00387B7A">
        <w:rPr>
          <w:rFonts w:asciiTheme="minorHAnsi" w:eastAsia="Times New Roman" w:hAnsiTheme="minorHAnsi" w:cstheme="minorHAnsi"/>
          <w:b/>
          <w:sz w:val="24"/>
          <w:szCs w:val="24"/>
          <w:lang w:eastAsia="el-GR"/>
        </w:rPr>
        <w:t>κοσίων</w:t>
      </w:r>
      <w:r w:rsidR="00633771" w:rsidRPr="00387B7A">
        <w:rPr>
          <w:rFonts w:asciiTheme="minorHAnsi" w:eastAsia="Times New Roman" w:hAnsiTheme="minorHAnsi" w:cstheme="minorHAnsi"/>
          <w:b/>
          <w:sz w:val="24"/>
          <w:szCs w:val="24"/>
          <w:lang w:eastAsia="el-GR"/>
        </w:rPr>
        <w:t xml:space="preserve"> (</w:t>
      </w:r>
      <w:r w:rsidR="00C958D2">
        <w:rPr>
          <w:rFonts w:asciiTheme="minorHAnsi" w:eastAsia="Times New Roman" w:hAnsiTheme="minorHAnsi" w:cstheme="minorHAnsi"/>
          <w:b/>
          <w:sz w:val="24"/>
          <w:szCs w:val="24"/>
          <w:lang w:eastAsia="el-GR"/>
        </w:rPr>
        <w:t>6</w:t>
      </w:r>
      <w:r w:rsidR="00FF72D4" w:rsidRPr="00387B7A">
        <w:rPr>
          <w:rFonts w:asciiTheme="minorHAnsi" w:eastAsia="Times New Roman" w:hAnsiTheme="minorHAnsi" w:cstheme="minorHAnsi"/>
          <w:b/>
          <w:sz w:val="24"/>
          <w:szCs w:val="24"/>
          <w:lang w:eastAsia="el-GR"/>
        </w:rPr>
        <w:t>0</w:t>
      </w:r>
      <w:r w:rsidR="00C412C3" w:rsidRPr="00387B7A">
        <w:rPr>
          <w:rFonts w:asciiTheme="minorHAnsi" w:eastAsia="Times New Roman" w:hAnsiTheme="minorHAnsi" w:cstheme="minorHAnsi"/>
          <w:b/>
          <w:sz w:val="24"/>
          <w:szCs w:val="24"/>
          <w:lang w:eastAsia="el-GR"/>
        </w:rPr>
        <w:t>0</w:t>
      </w:r>
      <w:r w:rsidR="00993D40" w:rsidRPr="00387B7A">
        <w:rPr>
          <w:rFonts w:asciiTheme="minorHAnsi" w:eastAsia="Times New Roman" w:hAnsiTheme="minorHAnsi" w:cstheme="minorHAnsi"/>
          <w:b/>
          <w:sz w:val="24"/>
          <w:szCs w:val="24"/>
          <w:lang w:eastAsia="el-GR"/>
        </w:rPr>
        <w:t xml:space="preserve">) περίπου </w:t>
      </w:r>
      <w:r w:rsidR="004C7210" w:rsidRPr="00387B7A">
        <w:rPr>
          <w:rFonts w:asciiTheme="minorHAnsi" w:eastAsia="Times New Roman" w:hAnsiTheme="minorHAnsi" w:cstheme="minorHAnsi"/>
          <w:b/>
          <w:sz w:val="24"/>
          <w:szCs w:val="24"/>
          <w:lang w:eastAsia="el-GR"/>
        </w:rPr>
        <w:t xml:space="preserve">εγκαταλελειμμένων οχημάτων (Ο.Τ.Κ.Ζ.) </w:t>
      </w:r>
      <w:r w:rsidR="00633771" w:rsidRPr="00387B7A">
        <w:rPr>
          <w:rFonts w:asciiTheme="minorHAnsi" w:eastAsia="Times New Roman" w:hAnsiTheme="minorHAnsi" w:cstheme="minorHAnsi"/>
          <w:b/>
          <w:sz w:val="24"/>
          <w:szCs w:val="24"/>
          <w:lang w:eastAsia="el-GR"/>
        </w:rPr>
        <w:t xml:space="preserve">και </w:t>
      </w:r>
      <w:r w:rsidR="00C958D2">
        <w:rPr>
          <w:rFonts w:asciiTheme="minorHAnsi" w:eastAsia="Times New Roman" w:hAnsiTheme="minorHAnsi" w:cstheme="minorHAnsi"/>
          <w:b/>
          <w:sz w:val="24"/>
          <w:szCs w:val="24"/>
          <w:lang w:eastAsia="el-GR"/>
        </w:rPr>
        <w:t>εκατόν είκοσι (12</w:t>
      </w:r>
      <w:r w:rsidR="00633771" w:rsidRPr="00387B7A">
        <w:rPr>
          <w:rFonts w:asciiTheme="minorHAnsi" w:eastAsia="Times New Roman" w:hAnsiTheme="minorHAnsi" w:cstheme="minorHAnsi"/>
          <w:b/>
          <w:sz w:val="24"/>
          <w:szCs w:val="24"/>
          <w:lang w:eastAsia="el-GR"/>
        </w:rPr>
        <w:t>0) περίπου δικύκλων</w:t>
      </w:r>
      <w:r w:rsidR="00633771" w:rsidRPr="00387B7A">
        <w:rPr>
          <w:rFonts w:asciiTheme="minorHAnsi" w:eastAsia="Times New Roman" w:hAnsiTheme="minorHAnsi" w:cstheme="minorHAnsi"/>
          <w:sz w:val="24"/>
          <w:szCs w:val="24"/>
          <w:lang w:eastAsia="el-GR"/>
        </w:rPr>
        <w:t xml:space="preserve"> </w:t>
      </w:r>
      <w:r w:rsidR="004C7210" w:rsidRPr="00387B7A">
        <w:rPr>
          <w:rFonts w:asciiTheme="minorHAnsi" w:eastAsia="Times New Roman" w:hAnsiTheme="minorHAnsi" w:cstheme="minorHAnsi"/>
          <w:sz w:val="24"/>
          <w:szCs w:val="24"/>
          <w:lang w:eastAsia="el-GR"/>
        </w:rPr>
        <w:t xml:space="preserve">εντός των ορίων του Δήμου, μεταξύ του Δήμου </w:t>
      </w:r>
      <w:r w:rsidRPr="00387B7A">
        <w:rPr>
          <w:rFonts w:asciiTheme="minorHAnsi" w:eastAsia="Times New Roman" w:hAnsiTheme="minorHAnsi" w:cstheme="minorHAnsi"/>
          <w:sz w:val="24"/>
          <w:szCs w:val="24"/>
          <w:lang w:eastAsia="el-GR"/>
        </w:rPr>
        <w:t>Πατρέων</w:t>
      </w:r>
      <w:r w:rsidR="003D4870">
        <w:rPr>
          <w:rFonts w:asciiTheme="minorHAnsi" w:eastAsia="Times New Roman" w:hAnsiTheme="minorHAnsi" w:cstheme="minorHAnsi"/>
          <w:sz w:val="24"/>
          <w:szCs w:val="24"/>
          <w:lang w:eastAsia="el-GR"/>
        </w:rPr>
        <w:t xml:space="preserve"> και </w:t>
      </w:r>
      <w:r w:rsidR="00882401">
        <w:rPr>
          <w:rFonts w:asciiTheme="minorHAnsi" w:eastAsia="Times New Roman" w:hAnsiTheme="minorHAnsi" w:cstheme="minorHAnsi"/>
          <w:sz w:val="24"/>
          <w:szCs w:val="24"/>
          <w:lang w:eastAsia="el-GR"/>
        </w:rPr>
        <w:t>επιχείρησης</w:t>
      </w:r>
      <w:r w:rsidR="003D4870">
        <w:rPr>
          <w:rFonts w:asciiTheme="minorHAnsi" w:eastAsia="Times New Roman" w:hAnsiTheme="minorHAnsi" w:cstheme="minorHAnsi"/>
          <w:sz w:val="24"/>
          <w:szCs w:val="24"/>
          <w:lang w:eastAsia="el-GR"/>
        </w:rPr>
        <w:t xml:space="preserve"> </w:t>
      </w:r>
      <w:r w:rsidR="004C7210" w:rsidRPr="00387B7A">
        <w:rPr>
          <w:rFonts w:asciiTheme="minorHAnsi" w:eastAsia="Times New Roman" w:hAnsiTheme="minorHAnsi" w:cstheme="minorHAnsi"/>
          <w:sz w:val="24"/>
          <w:szCs w:val="24"/>
          <w:lang w:eastAsia="el-GR"/>
        </w:rPr>
        <w:t>επεξερ</w:t>
      </w:r>
      <w:r w:rsidR="003D4870">
        <w:rPr>
          <w:rFonts w:asciiTheme="minorHAnsi" w:eastAsia="Times New Roman" w:hAnsiTheme="minorHAnsi" w:cstheme="minorHAnsi"/>
          <w:sz w:val="24"/>
          <w:szCs w:val="24"/>
          <w:lang w:eastAsia="el-GR"/>
        </w:rPr>
        <w:t>γασία</w:t>
      </w:r>
      <w:r w:rsidR="00882401">
        <w:rPr>
          <w:rFonts w:asciiTheme="minorHAnsi" w:eastAsia="Times New Roman" w:hAnsiTheme="minorHAnsi" w:cstheme="minorHAnsi"/>
          <w:sz w:val="24"/>
          <w:szCs w:val="24"/>
          <w:lang w:eastAsia="el-GR"/>
        </w:rPr>
        <w:t>ς</w:t>
      </w:r>
      <w:r w:rsidR="003D4870">
        <w:rPr>
          <w:rFonts w:asciiTheme="minorHAnsi" w:eastAsia="Times New Roman" w:hAnsiTheme="minorHAnsi" w:cstheme="minorHAnsi"/>
          <w:sz w:val="24"/>
          <w:szCs w:val="24"/>
          <w:lang w:eastAsia="el-GR"/>
        </w:rPr>
        <w:t xml:space="preserve"> και ανακύκλωση</w:t>
      </w:r>
      <w:r w:rsidR="00882401">
        <w:rPr>
          <w:rFonts w:asciiTheme="minorHAnsi" w:eastAsia="Times New Roman" w:hAnsiTheme="minorHAnsi" w:cstheme="minorHAnsi"/>
          <w:sz w:val="24"/>
          <w:szCs w:val="24"/>
          <w:lang w:eastAsia="el-GR"/>
        </w:rPr>
        <w:t>ς</w:t>
      </w:r>
      <w:r w:rsidR="00165315" w:rsidRPr="00387B7A">
        <w:rPr>
          <w:rFonts w:asciiTheme="minorHAnsi" w:eastAsia="Times New Roman" w:hAnsiTheme="minorHAnsi" w:cstheme="minorHAnsi"/>
          <w:sz w:val="24"/>
          <w:szCs w:val="24"/>
          <w:lang w:eastAsia="el-GR"/>
        </w:rPr>
        <w:t xml:space="preserve"> οχημάτων (</w:t>
      </w:r>
      <w:r w:rsidR="004C7210" w:rsidRPr="00387B7A">
        <w:rPr>
          <w:rFonts w:asciiTheme="minorHAnsi" w:eastAsia="Times New Roman" w:hAnsiTheme="minorHAnsi" w:cstheme="minorHAnsi"/>
          <w:sz w:val="24"/>
          <w:szCs w:val="24"/>
          <w:lang w:eastAsia="el-GR"/>
        </w:rPr>
        <w:t>επίσημο μέλος του δικτύου Ε.Δ.Ο.Ε.</w:t>
      </w:r>
      <w:r w:rsidR="00165315" w:rsidRPr="00387B7A">
        <w:rPr>
          <w:rFonts w:asciiTheme="minorHAnsi" w:eastAsia="Times New Roman" w:hAnsiTheme="minorHAnsi" w:cstheme="minorHAnsi"/>
          <w:sz w:val="24"/>
          <w:szCs w:val="24"/>
          <w:lang w:eastAsia="el-GR"/>
        </w:rPr>
        <w:t xml:space="preserve">) με τελικό σκοπό την ανακύκλωσή τους. </w:t>
      </w:r>
      <w:r w:rsidR="004C7210" w:rsidRPr="00387B7A">
        <w:rPr>
          <w:rFonts w:asciiTheme="minorHAnsi" w:eastAsia="Times New Roman" w:hAnsiTheme="minorHAnsi" w:cstheme="minorHAnsi"/>
          <w:sz w:val="24"/>
          <w:szCs w:val="24"/>
          <w:lang w:eastAsia="el-GR"/>
        </w:rPr>
        <w:t xml:space="preserve"> </w:t>
      </w:r>
    </w:p>
    <w:p w:rsidR="00AE1448" w:rsidRPr="00387B7A" w:rsidRDefault="00AE1448" w:rsidP="00AE1448">
      <w:pPr>
        <w:spacing w:after="0"/>
        <w:jc w:val="both"/>
        <w:rPr>
          <w:rFonts w:asciiTheme="minorHAnsi" w:eastAsia="Times New Roman" w:hAnsiTheme="minorHAnsi" w:cstheme="minorHAnsi"/>
          <w:sz w:val="24"/>
          <w:szCs w:val="24"/>
          <w:lang w:eastAsia="el-GR"/>
        </w:rPr>
      </w:pPr>
    </w:p>
    <w:p w:rsidR="004C7210" w:rsidRPr="00387B7A" w:rsidRDefault="001C5740" w:rsidP="00960EF9">
      <w:pPr>
        <w:spacing w:after="0"/>
        <w:rPr>
          <w:rFonts w:asciiTheme="minorHAnsi" w:eastAsia="Times New Roman" w:hAnsiTheme="minorHAnsi" w:cstheme="minorHAnsi"/>
          <w:sz w:val="24"/>
          <w:szCs w:val="24"/>
          <w:u w:val="single"/>
          <w:lang w:eastAsia="el-GR"/>
        </w:rPr>
      </w:pPr>
      <w:r w:rsidRPr="00387B7A">
        <w:rPr>
          <w:rFonts w:asciiTheme="minorHAnsi" w:eastAsia="Times New Roman" w:hAnsiTheme="minorHAnsi" w:cstheme="minorHAnsi"/>
          <w:b/>
          <w:bCs/>
          <w:sz w:val="24"/>
          <w:szCs w:val="24"/>
          <w:u w:val="single"/>
          <w:lang w:eastAsia="el-GR"/>
        </w:rPr>
        <w:t>Άρθρο 1ο</w:t>
      </w:r>
      <w:r w:rsidR="009157E9">
        <w:rPr>
          <w:rFonts w:asciiTheme="minorHAnsi" w:eastAsia="Times New Roman" w:hAnsiTheme="minorHAnsi" w:cstheme="minorHAnsi"/>
          <w:b/>
          <w:bCs/>
          <w:sz w:val="24"/>
          <w:szCs w:val="24"/>
          <w:u w:val="single"/>
          <w:lang w:eastAsia="el-GR"/>
        </w:rPr>
        <w:t xml:space="preserve">.  </w:t>
      </w:r>
      <w:r w:rsidRPr="00387B7A">
        <w:rPr>
          <w:rFonts w:asciiTheme="minorHAnsi" w:eastAsia="Times New Roman" w:hAnsiTheme="minorHAnsi" w:cstheme="minorHAnsi"/>
          <w:b/>
          <w:bCs/>
          <w:sz w:val="24"/>
          <w:szCs w:val="24"/>
          <w:u w:val="single"/>
          <w:lang w:eastAsia="el-GR"/>
        </w:rPr>
        <w:t xml:space="preserve">Γενικές πληροφορίες </w:t>
      </w:r>
    </w:p>
    <w:p w:rsidR="00D17978" w:rsidRDefault="004C7210" w:rsidP="00D17978">
      <w:pPr>
        <w:spacing w:after="0"/>
        <w:ind w:firstLine="720"/>
        <w:jc w:val="both"/>
      </w:pPr>
      <w:r w:rsidRPr="00387B7A">
        <w:rPr>
          <w:rFonts w:asciiTheme="minorHAnsi" w:eastAsia="Times New Roman" w:hAnsiTheme="minorHAnsi" w:cstheme="minorHAnsi"/>
          <w:sz w:val="24"/>
          <w:szCs w:val="24"/>
          <w:lang w:eastAsia="el-GR"/>
        </w:rPr>
        <w:t>Σύμφωνα με το Π.Δ. 116/2004 κάθε όχημα που εγκαταλείπεται σε δημόσιους, δημοτικούς, ή κοινοτικούς δρόμους για μεγάλα χρονικά διαστήματα (αρ. 2, παρ. 2), χαρακτηρίζεται ως εγκαταλελειμμένο. Ένα εγκαταλελειμμένο όχημα που δεν έχει αναζητηθεί από τον ιδιοκτήτη του εντός των χρονικών ορίων του Π.Δ. 116/2004 (αρ. 9, παρ.1), είναι όχημα στο τέλος κύκλου ζωής (Ο.Τ.Κ.Ζ.) και αποτελεί στερεό απόβλητο (κατά την έννοια του αρ.2, στοιχείο α, Κ.Υ.Α.69728/824/1996 σε συνδυασμό με την παρ.4, αρ.2, Ν. 2939/2001). Σύμφωνα με την κείμενη νομοθεσία</w:t>
      </w:r>
      <w:r w:rsidR="00D17978">
        <w:rPr>
          <w:rFonts w:asciiTheme="minorHAnsi" w:eastAsia="Times New Roman" w:hAnsiTheme="minorHAnsi" w:cstheme="minorHAnsi"/>
          <w:sz w:val="24"/>
          <w:szCs w:val="24"/>
          <w:lang w:eastAsia="el-GR"/>
        </w:rPr>
        <w:t xml:space="preserve"> (Π.Δ. 116/2004, αρ. 9, παρ.1, Π.Δ </w:t>
      </w:r>
      <w:r w:rsidR="00D17978" w:rsidRPr="00D17978">
        <w:rPr>
          <w:rFonts w:asciiTheme="minorHAnsi" w:eastAsia="Times New Roman" w:hAnsiTheme="minorHAnsi" w:cstheme="minorHAnsi"/>
          <w:sz w:val="24"/>
          <w:szCs w:val="24"/>
          <w:lang w:eastAsia="el-GR"/>
        </w:rPr>
        <w:t>58/2022, Ν.4484/2017,</w:t>
      </w:r>
      <w:r w:rsidR="00D17978">
        <w:rPr>
          <w:rFonts w:asciiTheme="minorHAnsi" w:eastAsia="Times New Roman" w:hAnsiTheme="minorHAnsi" w:cstheme="minorHAnsi"/>
          <w:sz w:val="24"/>
          <w:szCs w:val="24"/>
          <w:lang w:eastAsia="el-GR"/>
        </w:rPr>
        <w:t xml:space="preserve"> </w:t>
      </w:r>
      <w:r w:rsidR="00D17978" w:rsidRPr="00D17978">
        <w:rPr>
          <w:rFonts w:asciiTheme="minorHAnsi" w:eastAsia="Times New Roman" w:hAnsiTheme="minorHAnsi" w:cstheme="minorHAnsi"/>
          <w:sz w:val="24"/>
          <w:szCs w:val="24"/>
          <w:lang w:eastAsia="el-GR"/>
        </w:rPr>
        <w:t>ΚΥΑ/ΥΠΕΝ/ΔΔΑ/81492/1650/2021, ΚΥΑ/ΥΠΕΝ/ΔΝΕΠ/33056/1576/2020)</w:t>
      </w:r>
      <w:r w:rsidRPr="00387B7A">
        <w:rPr>
          <w:rFonts w:asciiTheme="minorHAnsi" w:eastAsia="Times New Roman" w:hAnsiTheme="minorHAnsi" w:cstheme="minorHAnsi"/>
          <w:sz w:val="24"/>
          <w:szCs w:val="24"/>
          <w:lang w:eastAsia="el-GR"/>
        </w:rPr>
        <w:t xml:space="preserve">, το εγκαταλελειμμένο όχημα, που χαρακτηρίζεται ως στερεό απόβλητο, </w:t>
      </w:r>
      <w:r w:rsidR="009D5B16" w:rsidRPr="00387B7A">
        <w:rPr>
          <w:rFonts w:asciiTheme="minorHAnsi" w:eastAsia="Times New Roman" w:hAnsiTheme="minorHAnsi" w:cstheme="minorHAnsi"/>
          <w:sz w:val="24"/>
          <w:szCs w:val="24"/>
          <w:lang w:eastAsia="el-GR"/>
        </w:rPr>
        <w:t>εφόσον δεν αποσυρθεί από τον ιδιοκτήτη του,</w:t>
      </w:r>
      <w:r w:rsidR="009D5B16" w:rsidRPr="00387B7A">
        <w:rPr>
          <w:rFonts w:asciiTheme="minorHAnsi" w:hAnsiTheme="minorHAnsi" w:cstheme="minorHAnsi"/>
          <w:sz w:val="24"/>
          <w:szCs w:val="24"/>
        </w:rPr>
        <w:t xml:space="preserve"> </w:t>
      </w:r>
      <w:r w:rsidR="009D5B16" w:rsidRPr="00387B7A">
        <w:rPr>
          <w:rFonts w:asciiTheme="minorHAnsi" w:eastAsia="Times New Roman" w:hAnsiTheme="minorHAnsi" w:cstheme="minorHAnsi"/>
          <w:sz w:val="24"/>
          <w:szCs w:val="24"/>
          <w:lang w:eastAsia="el-GR"/>
        </w:rPr>
        <w:t xml:space="preserve">περιέρχεται στην κυριότητα του οικείου Δήμου και </w:t>
      </w:r>
      <w:r w:rsidRPr="00387B7A">
        <w:rPr>
          <w:rFonts w:asciiTheme="minorHAnsi" w:eastAsia="Times New Roman" w:hAnsiTheme="minorHAnsi" w:cstheme="minorHAnsi"/>
          <w:sz w:val="24"/>
          <w:szCs w:val="24"/>
          <w:lang w:eastAsia="el-GR"/>
        </w:rPr>
        <w:t xml:space="preserve">περισυλλέγεται προκειμένου να ανακυκλωθεί και </w:t>
      </w:r>
      <w:r w:rsidR="009D5B16" w:rsidRPr="00387B7A">
        <w:rPr>
          <w:rFonts w:asciiTheme="minorHAnsi" w:eastAsia="Times New Roman" w:hAnsiTheme="minorHAnsi" w:cstheme="minorHAnsi"/>
          <w:sz w:val="24"/>
          <w:szCs w:val="24"/>
          <w:lang w:eastAsia="el-GR"/>
        </w:rPr>
        <w:t xml:space="preserve">για το λόγο αυτό εκδίδεται </w:t>
      </w:r>
      <w:r w:rsidRPr="00387B7A">
        <w:rPr>
          <w:rFonts w:asciiTheme="minorHAnsi" w:eastAsia="Times New Roman" w:hAnsiTheme="minorHAnsi" w:cstheme="minorHAnsi"/>
          <w:sz w:val="24"/>
          <w:szCs w:val="24"/>
          <w:lang w:eastAsia="el-GR"/>
        </w:rPr>
        <w:t>πιστοποιητικό καταστροφής</w:t>
      </w:r>
      <w:r w:rsidR="009D5B16" w:rsidRPr="00387B7A">
        <w:rPr>
          <w:rFonts w:asciiTheme="minorHAnsi" w:eastAsia="Times New Roman" w:hAnsiTheme="minorHAnsi" w:cstheme="minorHAnsi"/>
          <w:sz w:val="24"/>
          <w:szCs w:val="24"/>
          <w:lang w:eastAsia="el-GR"/>
        </w:rPr>
        <w:t xml:space="preserve"> του</w:t>
      </w:r>
      <w:r w:rsidRPr="00387B7A">
        <w:rPr>
          <w:rFonts w:asciiTheme="minorHAnsi" w:eastAsia="Times New Roman" w:hAnsiTheme="minorHAnsi" w:cstheme="minorHAnsi"/>
          <w:sz w:val="24"/>
          <w:szCs w:val="24"/>
          <w:lang w:eastAsia="el-GR"/>
        </w:rPr>
        <w:t xml:space="preserve"> από </w:t>
      </w:r>
      <w:r w:rsidR="00D17978" w:rsidRPr="00BA0E87">
        <w:rPr>
          <w:rFonts w:asciiTheme="minorHAnsi" w:eastAsia="Times New Roman" w:hAnsiTheme="minorHAnsi" w:cstheme="minorHAnsi"/>
          <w:sz w:val="24"/>
          <w:szCs w:val="24"/>
          <w:lang w:eastAsia="el-GR"/>
        </w:rPr>
        <w:t>το συγκεκριμένο σύστημα</w:t>
      </w:r>
      <w:r w:rsidR="00D17978">
        <w:rPr>
          <w:rFonts w:asciiTheme="minorHAnsi" w:eastAsia="Times New Roman" w:hAnsiTheme="minorHAnsi" w:cstheme="minorHAnsi"/>
          <w:sz w:val="24"/>
          <w:szCs w:val="24"/>
          <w:lang w:eastAsia="el-GR"/>
        </w:rPr>
        <w:t xml:space="preserve"> </w:t>
      </w:r>
      <w:r w:rsidR="00D17978" w:rsidRPr="00BA0E87">
        <w:rPr>
          <w:rFonts w:asciiTheme="minorHAnsi" w:eastAsia="Times New Roman" w:hAnsiTheme="minorHAnsi" w:cstheme="minorHAnsi"/>
          <w:sz w:val="24"/>
          <w:szCs w:val="24"/>
          <w:lang w:eastAsia="el-GR"/>
        </w:rPr>
        <w:t xml:space="preserve">Εναλλακτικής Διαχείρισης Οχημάτων Ελλάδος </w:t>
      </w:r>
      <w:r w:rsidRPr="00387B7A">
        <w:rPr>
          <w:rFonts w:asciiTheme="minorHAnsi" w:eastAsia="Times New Roman" w:hAnsiTheme="minorHAnsi" w:cstheme="minorHAnsi"/>
          <w:sz w:val="24"/>
          <w:szCs w:val="24"/>
          <w:lang w:eastAsia="el-GR"/>
        </w:rPr>
        <w:t xml:space="preserve"> </w:t>
      </w:r>
      <w:r w:rsidR="00D17978">
        <w:rPr>
          <w:rFonts w:asciiTheme="minorHAnsi" w:eastAsia="Times New Roman" w:hAnsiTheme="minorHAnsi" w:cstheme="minorHAnsi"/>
          <w:sz w:val="24"/>
          <w:szCs w:val="24"/>
          <w:lang w:eastAsia="el-GR"/>
        </w:rPr>
        <w:t>(</w:t>
      </w:r>
      <w:r w:rsidRPr="00387B7A">
        <w:rPr>
          <w:rFonts w:asciiTheme="minorHAnsi" w:eastAsia="Times New Roman" w:hAnsiTheme="minorHAnsi" w:cstheme="minorHAnsi"/>
          <w:sz w:val="24"/>
          <w:szCs w:val="24"/>
          <w:lang w:eastAsia="el-GR"/>
        </w:rPr>
        <w:t>Ε.Δ.Ο.Ε.</w:t>
      </w:r>
      <w:r w:rsidR="00D17978">
        <w:rPr>
          <w:rFonts w:asciiTheme="minorHAnsi" w:eastAsia="Times New Roman" w:hAnsiTheme="minorHAnsi" w:cstheme="minorHAnsi"/>
          <w:sz w:val="24"/>
          <w:szCs w:val="24"/>
          <w:lang w:eastAsia="el-GR"/>
        </w:rPr>
        <w:t>)</w:t>
      </w:r>
      <w:r w:rsidRPr="00387B7A">
        <w:rPr>
          <w:rFonts w:asciiTheme="minorHAnsi" w:eastAsia="Times New Roman" w:hAnsiTheme="minorHAnsi" w:cstheme="minorHAnsi"/>
          <w:sz w:val="24"/>
          <w:szCs w:val="24"/>
          <w:lang w:eastAsia="el-GR"/>
        </w:rPr>
        <w:t xml:space="preserve"> με</w:t>
      </w:r>
      <w:r w:rsidR="009D5B16" w:rsidRPr="00387B7A">
        <w:rPr>
          <w:rFonts w:asciiTheme="minorHAnsi" w:eastAsia="Times New Roman" w:hAnsiTheme="minorHAnsi" w:cstheme="minorHAnsi"/>
          <w:sz w:val="24"/>
          <w:szCs w:val="24"/>
          <w:lang w:eastAsia="el-GR"/>
        </w:rPr>
        <w:t xml:space="preserve"> σκοπό την οριστική διαγραφή </w:t>
      </w:r>
      <w:r w:rsidR="00436509" w:rsidRPr="00387B7A">
        <w:rPr>
          <w:rFonts w:asciiTheme="minorHAnsi" w:eastAsia="Times New Roman" w:hAnsiTheme="minorHAnsi" w:cstheme="minorHAnsi"/>
          <w:sz w:val="24"/>
          <w:szCs w:val="24"/>
          <w:lang w:eastAsia="el-GR"/>
        </w:rPr>
        <w:t xml:space="preserve">του </w:t>
      </w:r>
      <w:r w:rsidR="009D5B16" w:rsidRPr="00387B7A">
        <w:rPr>
          <w:rFonts w:asciiTheme="minorHAnsi" w:eastAsia="Times New Roman" w:hAnsiTheme="minorHAnsi" w:cstheme="minorHAnsi"/>
          <w:sz w:val="24"/>
          <w:szCs w:val="24"/>
          <w:lang w:eastAsia="el-GR"/>
        </w:rPr>
        <w:t>και αποταξινόμησ</w:t>
      </w:r>
      <w:r w:rsidR="00436509" w:rsidRPr="00387B7A">
        <w:rPr>
          <w:rFonts w:asciiTheme="minorHAnsi" w:eastAsia="Times New Roman" w:hAnsiTheme="minorHAnsi" w:cstheme="minorHAnsi"/>
          <w:sz w:val="24"/>
          <w:szCs w:val="24"/>
          <w:lang w:eastAsia="el-GR"/>
        </w:rPr>
        <w:t>η</w:t>
      </w:r>
      <w:r w:rsidRPr="00387B7A">
        <w:rPr>
          <w:rFonts w:asciiTheme="minorHAnsi" w:eastAsia="Times New Roman" w:hAnsiTheme="minorHAnsi" w:cstheme="minorHAnsi"/>
          <w:sz w:val="24"/>
          <w:szCs w:val="24"/>
          <w:lang w:eastAsia="el-GR"/>
        </w:rPr>
        <w:t>.</w:t>
      </w:r>
      <w:r w:rsidR="00BA0E87" w:rsidRPr="00BA0E87">
        <w:t xml:space="preserve"> </w:t>
      </w:r>
    </w:p>
    <w:p w:rsidR="00AE1448" w:rsidRPr="00387B7A" w:rsidRDefault="004C7210" w:rsidP="00AE1448">
      <w:pPr>
        <w:pStyle w:val="Default"/>
        <w:jc w:val="both"/>
        <w:rPr>
          <w:rFonts w:asciiTheme="minorHAnsi" w:hAnsiTheme="minorHAnsi" w:cstheme="minorHAnsi"/>
        </w:rPr>
      </w:pPr>
      <w:r w:rsidRPr="00387B7A">
        <w:rPr>
          <w:rFonts w:asciiTheme="minorHAnsi" w:hAnsiTheme="minorHAnsi" w:cstheme="minorHAnsi"/>
        </w:rPr>
        <w:t> </w:t>
      </w:r>
    </w:p>
    <w:p w:rsidR="004C7210" w:rsidRPr="00387B7A" w:rsidRDefault="001C5740" w:rsidP="00960EF9">
      <w:pPr>
        <w:spacing w:after="0"/>
        <w:rPr>
          <w:rFonts w:asciiTheme="minorHAnsi" w:eastAsia="Times New Roman" w:hAnsiTheme="minorHAnsi" w:cstheme="minorHAnsi"/>
          <w:sz w:val="24"/>
          <w:szCs w:val="24"/>
          <w:u w:val="single"/>
          <w:lang w:eastAsia="el-GR"/>
        </w:rPr>
      </w:pPr>
      <w:r w:rsidRPr="00387B7A">
        <w:rPr>
          <w:rFonts w:asciiTheme="minorHAnsi" w:eastAsia="Times New Roman" w:hAnsiTheme="minorHAnsi" w:cstheme="minorHAnsi"/>
          <w:b/>
          <w:bCs/>
          <w:sz w:val="24"/>
          <w:szCs w:val="24"/>
          <w:u w:val="single"/>
          <w:lang w:eastAsia="el-GR"/>
        </w:rPr>
        <w:lastRenderedPageBreak/>
        <w:t xml:space="preserve">Άρθρο </w:t>
      </w:r>
      <w:r w:rsidR="004C7210" w:rsidRPr="00387B7A">
        <w:rPr>
          <w:rFonts w:asciiTheme="minorHAnsi" w:eastAsia="Times New Roman" w:hAnsiTheme="minorHAnsi" w:cstheme="minorHAnsi"/>
          <w:b/>
          <w:bCs/>
          <w:sz w:val="24"/>
          <w:szCs w:val="24"/>
          <w:u w:val="single"/>
          <w:lang w:eastAsia="el-GR"/>
        </w:rPr>
        <w:t>2</w:t>
      </w:r>
      <w:r w:rsidRPr="00387B7A">
        <w:rPr>
          <w:rFonts w:asciiTheme="minorHAnsi" w:eastAsia="Times New Roman" w:hAnsiTheme="minorHAnsi" w:cstheme="minorHAnsi"/>
          <w:b/>
          <w:bCs/>
          <w:sz w:val="24"/>
          <w:szCs w:val="24"/>
          <w:u w:val="single"/>
          <w:lang w:eastAsia="el-GR"/>
        </w:rPr>
        <w:t>ο</w:t>
      </w:r>
      <w:r w:rsidR="009157E9">
        <w:rPr>
          <w:rFonts w:asciiTheme="minorHAnsi" w:eastAsia="Times New Roman" w:hAnsiTheme="minorHAnsi" w:cstheme="minorHAnsi"/>
          <w:b/>
          <w:bCs/>
          <w:sz w:val="24"/>
          <w:szCs w:val="24"/>
          <w:u w:val="single"/>
          <w:lang w:eastAsia="el-GR"/>
        </w:rPr>
        <w:t xml:space="preserve">. </w:t>
      </w:r>
      <w:r w:rsidRPr="00387B7A">
        <w:rPr>
          <w:rFonts w:asciiTheme="minorHAnsi" w:eastAsia="Times New Roman" w:hAnsiTheme="minorHAnsi" w:cstheme="minorHAnsi"/>
          <w:b/>
          <w:bCs/>
          <w:sz w:val="24"/>
          <w:szCs w:val="24"/>
          <w:u w:val="single"/>
          <w:lang w:eastAsia="el-GR"/>
        </w:rPr>
        <w:t>Αντικείμενο της δημοπρασίας</w:t>
      </w:r>
    </w:p>
    <w:p w:rsidR="003C58B4" w:rsidRPr="00387B7A" w:rsidRDefault="004C7210" w:rsidP="00121566">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Η παρούσ</w:t>
      </w:r>
      <w:r w:rsidR="009E0B9D" w:rsidRPr="00387B7A">
        <w:rPr>
          <w:rFonts w:asciiTheme="minorHAnsi" w:eastAsia="Times New Roman" w:hAnsiTheme="minorHAnsi" w:cstheme="minorHAnsi"/>
          <w:sz w:val="24"/>
          <w:szCs w:val="24"/>
          <w:lang w:eastAsia="el-GR"/>
        </w:rPr>
        <w:t>α διακήρυξη</w:t>
      </w:r>
      <w:r w:rsidR="00AC7B58" w:rsidRPr="00387B7A">
        <w:rPr>
          <w:rFonts w:asciiTheme="minorHAnsi" w:eastAsia="Times New Roman" w:hAnsiTheme="minorHAnsi" w:cstheme="minorHAnsi"/>
          <w:sz w:val="24"/>
          <w:szCs w:val="24"/>
          <w:lang w:eastAsia="el-GR"/>
        </w:rPr>
        <w:t>, αφορά στην ανάδειξη</w:t>
      </w:r>
      <w:r w:rsidR="00885F2A">
        <w:rPr>
          <w:rFonts w:asciiTheme="minorHAnsi" w:eastAsia="Times New Roman" w:hAnsiTheme="minorHAnsi" w:cstheme="minorHAnsi"/>
          <w:sz w:val="24"/>
          <w:szCs w:val="24"/>
          <w:lang w:eastAsia="el-GR"/>
        </w:rPr>
        <w:t xml:space="preserve"> αναδόχου</w:t>
      </w:r>
      <w:r w:rsidR="00882401" w:rsidRPr="00387B7A">
        <w:rPr>
          <w:rFonts w:asciiTheme="minorHAnsi" w:eastAsia="Times New Roman" w:hAnsiTheme="minorHAnsi" w:cstheme="minorHAnsi"/>
          <w:sz w:val="24"/>
          <w:szCs w:val="24"/>
          <w:lang w:eastAsia="el-GR"/>
        </w:rPr>
        <w:t xml:space="preserve"> </w:t>
      </w:r>
      <w:r w:rsidR="00882401">
        <w:rPr>
          <w:rFonts w:asciiTheme="minorHAnsi" w:eastAsia="Times New Roman" w:hAnsiTheme="minorHAnsi" w:cstheme="minorHAnsi"/>
          <w:sz w:val="24"/>
          <w:szCs w:val="24"/>
          <w:lang w:eastAsia="el-GR"/>
        </w:rPr>
        <w:t xml:space="preserve">με αντικείμενο την </w:t>
      </w:r>
      <w:r w:rsidR="00882401" w:rsidRPr="00387B7A">
        <w:rPr>
          <w:rFonts w:asciiTheme="minorHAnsi" w:eastAsia="Times New Roman" w:hAnsiTheme="minorHAnsi" w:cstheme="minorHAnsi"/>
          <w:sz w:val="24"/>
          <w:szCs w:val="24"/>
          <w:lang w:eastAsia="el-GR"/>
        </w:rPr>
        <w:t>επεξερ</w:t>
      </w:r>
      <w:r w:rsidR="00882401">
        <w:rPr>
          <w:rFonts w:asciiTheme="minorHAnsi" w:eastAsia="Times New Roman" w:hAnsiTheme="minorHAnsi" w:cstheme="minorHAnsi"/>
          <w:sz w:val="24"/>
          <w:szCs w:val="24"/>
          <w:lang w:eastAsia="el-GR"/>
        </w:rPr>
        <w:t>γασία και ανακύκλωση</w:t>
      </w:r>
      <w:r w:rsidR="00882401" w:rsidRPr="00387B7A">
        <w:rPr>
          <w:rFonts w:asciiTheme="minorHAnsi" w:eastAsia="Times New Roman" w:hAnsiTheme="minorHAnsi" w:cstheme="minorHAnsi"/>
          <w:sz w:val="24"/>
          <w:szCs w:val="24"/>
          <w:lang w:eastAsia="el-GR"/>
        </w:rPr>
        <w:t xml:space="preserve"> οχημάτων</w:t>
      </w:r>
      <w:r w:rsidR="00885F2A">
        <w:rPr>
          <w:rFonts w:asciiTheme="minorHAnsi" w:eastAsia="Times New Roman" w:hAnsiTheme="minorHAnsi" w:cstheme="minorHAnsi"/>
          <w:sz w:val="24"/>
          <w:szCs w:val="24"/>
          <w:lang w:eastAsia="el-GR"/>
        </w:rPr>
        <w:t>, ο οποίος</w:t>
      </w:r>
      <w:r w:rsidR="00AC7B58" w:rsidRPr="00387B7A">
        <w:rPr>
          <w:rFonts w:asciiTheme="minorHAnsi" w:eastAsia="Times New Roman" w:hAnsiTheme="minorHAnsi" w:cstheme="minorHAnsi"/>
          <w:sz w:val="24"/>
          <w:szCs w:val="24"/>
          <w:lang w:eastAsia="el-GR"/>
        </w:rPr>
        <w:t xml:space="preserve"> θα πλειοδοτήσει στην παρούσα δημοπρασία και </w:t>
      </w:r>
      <w:r w:rsidRPr="00387B7A">
        <w:rPr>
          <w:rFonts w:asciiTheme="minorHAnsi" w:eastAsia="Times New Roman" w:hAnsiTheme="minorHAnsi" w:cstheme="minorHAnsi"/>
          <w:sz w:val="24"/>
          <w:szCs w:val="24"/>
          <w:lang w:eastAsia="el-GR"/>
        </w:rPr>
        <w:t xml:space="preserve">θα </w:t>
      </w:r>
      <w:r w:rsidR="00885F2A">
        <w:rPr>
          <w:rFonts w:asciiTheme="minorHAnsi" w:eastAsia="Times New Roman" w:hAnsiTheme="minorHAnsi" w:cstheme="minorHAnsi"/>
          <w:sz w:val="24"/>
          <w:szCs w:val="24"/>
          <w:lang w:eastAsia="el-GR"/>
        </w:rPr>
        <w:t>περισυλλέγει, με δικά του</w:t>
      </w:r>
      <w:r w:rsidRPr="00387B7A">
        <w:rPr>
          <w:rFonts w:asciiTheme="minorHAnsi" w:eastAsia="Times New Roman" w:hAnsiTheme="minorHAnsi" w:cstheme="minorHAnsi"/>
          <w:sz w:val="24"/>
          <w:szCs w:val="24"/>
          <w:lang w:eastAsia="el-GR"/>
        </w:rPr>
        <w:t xml:space="preserve"> μέσα (γερανούς)</w:t>
      </w:r>
      <w:r w:rsidR="00AC7B58" w:rsidRPr="00387B7A">
        <w:rPr>
          <w:rFonts w:asciiTheme="minorHAnsi" w:eastAsia="Times New Roman" w:hAnsiTheme="minorHAnsi" w:cstheme="minorHAnsi"/>
          <w:sz w:val="24"/>
          <w:szCs w:val="24"/>
          <w:lang w:eastAsia="el-GR"/>
        </w:rPr>
        <w:t xml:space="preserve"> και προσωπικό</w:t>
      </w:r>
      <w:r w:rsidRPr="00387B7A">
        <w:rPr>
          <w:rFonts w:asciiTheme="minorHAnsi" w:eastAsia="Times New Roman" w:hAnsiTheme="minorHAnsi" w:cstheme="minorHAnsi"/>
          <w:sz w:val="24"/>
          <w:szCs w:val="24"/>
          <w:lang w:eastAsia="el-GR"/>
        </w:rPr>
        <w:t>, τα οχήματα που έχουν χαρ</w:t>
      </w:r>
      <w:r w:rsidR="00A53E2F" w:rsidRPr="00387B7A">
        <w:rPr>
          <w:rFonts w:asciiTheme="minorHAnsi" w:eastAsia="Times New Roman" w:hAnsiTheme="minorHAnsi" w:cstheme="minorHAnsi"/>
          <w:sz w:val="24"/>
          <w:szCs w:val="24"/>
          <w:lang w:eastAsia="el-GR"/>
        </w:rPr>
        <w:t xml:space="preserve">ακτηρισθεί ως Ο.Τ.Κ.Ζ. εντός των διοικητικών ορίων του Δήμου </w:t>
      </w:r>
      <w:r w:rsidR="0082717A" w:rsidRPr="00387B7A">
        <w:rPr>
          <w:rFonts w:asciiTheme="minorHAnsi" w:eastAsia="Times New Roman" w:hAnsiTheme="minorHAnsi" w:cstheme="minorHAnsi"/>
          <w:sz w:val="24"/>
          <w:szCs w:val="24"/>
          <w:lang w:eastAsia="el-GR"/>
        </w:rPr>
        <w:t>Πατρέων</w:t>
      </w:r>
      <w:r w:rsidR="00AC7B58" w:rsidRPr="00387B7A">
        <w:rPr>
          <w:rFonts w:asciiTheme="minorHAnsi" w:eastAsia="Times New Roman" w:hAnsiTheme="minorHAnsi" w:cstheme="minorHAnsi"/>
          <w:sz w:val="24"/>
          <w:szCs w:val="24"/>
          <w:lang w:eastAsia="el-GR"/>
        </w:rPr>
        <w:t xml:space="preserve"> για τα οποία έχει ολοκληρωθεί η διαδικασία που προβλέπεται βάσει του Π.Δ. 116/2004 και δεν έχει εντοπιστεί ο κάτοχός τους,</w:t>
      </w:r>
      <w:r w:rsidR="00FD22C2" w:rsidRPr="00387B7A">
        <w:rPr>
          <w:rFonts w:asciiTheme="minorHAnsi" w:eastAsia="Times New Roman" w:hAnsiTheme="minorHAnsi" w:cstheme="minorHAnsi"/>
          <w:sz w:val="24"/>
          <w:szCs w:val="24"/>
          <w:lang w:eastAsia="el-GR"/>
        </w:rPr>
        <w:t xml:space="preserve"> και θα τα μεταφέρει </w:t>
      </w:r>
      <w:r w:rsidR="00885F2A">
        <w:rPr>
          <w:rFonts w:asciiTheme="minorHAnsi" w:eastAsia="Times New Roman" w:hAnsiTheme="minorHAnsi" w:cstheme="minorHAnsi"/>
          <w:sz w:val="24"/>
          <w:szCs w:val="24"/>
          <w:lang w:eastAsia="el-GR"/>
        </w:rPr>
        <w:t>στις εγκαταστάσεις του</w:t>
      </w:r>
      <w:r w:rsidRPr="00387B7A">
        <w:rPr>
          <w:rFonts w:asciiTheme="minorHAnsi" w:eastAsia="Times New Roman" w:hAnsiTheme="minorHAnsi" w:cstheme="minorHAnsi"/>
          <w:sz w:val="24"/>
          <w:szCs w:val="24"/>
          <w:lang w:eastAsia="el-GR"/>
        </w:rPr>
        <w:t xml:space="preserve"> για </w:t>
      </w:r>
      <w:r w:rsidR="00AC7B58" w:rsidRPr="00387B7A">
        <w:rPr>
          <w:rFonts w:asciiTheme="minorHAnsi" w:eastAsia="Times New Roman" w:hAnsiTheme="minorHAnsi" w:cstheme="minorHAnsi"/>
          <w:sz w:val="24"/>
          <w:szCs w:val="24"/>
          <w:lang w:eastAsia="el-GR"/>
        </w:rPr>
        <w:t>επεξεργασία, αξιοποίηση, τεμαχισμό και τελική διάθεση.</w:t>
      </w:r>
      <w:r w:rsidR="00916C45" w:rsidRPr="00387B7A">
        <w:rPr>
          <w:rFonts w:asciiTheme="minorHAnsi" w:eastAsia="Times New Roman" w:hAnsiTheme="minorHAnsi" w:cstheme="minorHAnsi"/>
          <w:sz w:val="24"/>
          <w:szCs w:val="24"/>
          <w:lang w:eastAsia="el-GR"/>
        </w:rPr>
        <w:t xml:space="preserve"> Ο συνολικός αριθμ</w:t>
      </w:r>
      <w:r w:rsidR="00885F2A">
        <w:rPr>
          <w:rFonts w:asciiTheme="minorHAnsi" w:eastAsia="Times New Roman" w:hAnsiTheme="minorHAnsi" w:cstheme="minorHAnsi"/>
          <w:sz w:val="24"/>
          <w:szCs w:val="24"/>
          <w:lang w:eastAsia="el-GR"/>
        </w:rPr>
        <w:t xml:space="preserve">ός τους εκτιμάται στα </w:t>
      </w:r>
      <w:r w:rsidR="00885F2A" w:rsidRPr="00EA5FEF">
        <w:rPr>
          <w:rFonts w:asciiTheme="minorHAnsi" w:eastAsia="Times New Roman" w:hAnsiTheme="minorHAnsi" w:cstheme="minorHAnsi"/>
          <w:sz w:val="24"/>
          <w:szCs w:val="24"/>
          <w:lang w:eastAsia="el-GR"/>
        </w:rPr>
        <w:t>εξακόσια (6</w:t>
      </w:r>
      <w:r w:rsidR="00916C45" w:rsidRPr="00EA5FEF">
        <w:rPr>
          <w:rFonts w:asciiTheme="minorHAnsi" w:eastAsia="Times New Roman" w:hAnsiTheme="minorHAnsi" w:cstheme="minorHAnsi"/>
          <w:sz w:val="24"/>
          <w:szCs w:val="24"/>
          <w:lang w:eastAsia="el-GR"/>
        </w:rPr>
        <w:t>00) περίπ</w:t>
      </w:r>
      <w:r w:rsidR="00885F2A" w:rsidRPr="00EA5FEF">
        <w:rPr>
          <w:rFonts w:asciiTheme="minorHAnsi" w:eastAsia="Times New Roman" w:hAnsiTheme="minorHAnsi" w:cstheme="minorHAnsi"/>
          <w:sz w:val="24"/>
          <w:szCs w:val="24"/>
          <w:lang w:eastAsia="el-GR"/>
        </w:rPr>
        <w:t xml:space="preserve">ου οχήματα  και εκατόν είκοσι (120) δίκυκλα </w:t>
      </w:r>
      <w:r w:rsidR="00EA5FEF">
        <w:rPr>
          <w:rFonts w:asciiTheme="minorHAnsi" w:eastAsia="Times New Roman" w:hAnsiTheme="minorHAnsi" w:cstheme="minorHAnsi"/>
          <w:sz w:val="24"/>
          <w:szCs w:val="24"/>
          <w:lang w:eastAsia="el-GR"/>
        </w:rPr>
        <w:t>σε βάθος τετραετίας (2024-2027)</w:t>
      </w:r>
      <w:r w:rsidR="00916C45" w:rsidRPr="00387B7A">
        <w:rPr>
          <w:rFonts w:asciiTheme="minorHAnsi" w:eastAsia="Times New Roman" w:hAnsiTheme="minorHAnsi" w:cstheme="minorHAnsi"/>
          <w:sz w:val="24"/>
          <w:szCs w:val="24"/>
          <w:lang w:eastAsia="el-GR"/>
        </w:rPr>
        <w:t xml:space="preserve"> αλλά αυτή είναι </w:t>
      </w:r>
      <w:r w:rsidR="00916C45" w:rsidRPr="00387B7A">
        <w:rPr>
          <w:rFonts w:asciiTheme="minorHAnsi" w:eastAsia="Times New Roman" w:hAnsiTheme="minorHAnsi" w:cstheme="minorHAnsi"/>
          <w:b/>
          <w:bCs/>
          <w:sz w:val="24"/>
          <w:szCs w:val="24"/>
          <w:lang w:eastAsia="el-GR"/>
        </w:rPr>
        <w:t xml:space="preserve">ενδεικτική </w:t>
      </w:r>
      <w:r w:rsidR="00916C45" w:rsidRPr="00387B7A">
        <w:rPr>
          <w:rFonts w:asciiTheme="minorHAnsi" w:eastAsia="Times New Roman" w:hAnsiTheme="minorHAnsi" w:cstheme="minorHAnsi"/>
          <w:sz w:val="24"/>
          <w:szCs w:val="24"/>
          <w:lang w:eastAsia="el-GR"/>
        </w:rPr>
        <w:t xml:space="preserve">και </w:t>
      </w:r>
      <w:r w:rsidR="00916C45" w:rsidRPr="00387B7A">
        <w:rPr>
          <w:rFonts w:asciiTheme="minorHAnsi" w:eastAsia="Times New Roman" w:hAnsiTheme="minorHAnsi" w:cstheme="minorHAnsi"/>
          <w:b/>
          <w:bCs/>
          <w:sz w:val="24"/>
          <w:szCs w:val="24"/>
          <w:lang w:eastAsia="el-GR"/>
        </w:rPr>
        <w:t xml:space="preserve">όχι περιοριστική </w:t>
      </w:r>
      <w:r w:rsidR="00916C45" w:rsidRPr="00387B7A">
        <w:rPr>
          <w:rFonts w:asciiTheme="minorHAnsi" w:eastAsia="Times New Roman" w:hAnsiTheme="minorHAnsi" w:cstheme="minorHAnsi"/>
          <w:sz w:val="24"/>
          <w:szCs w:val="24"/>
          <w:lang w:eastAsia="el-GR"/>
        </w:rPr>
        <w:t>εκτίμηση</w:t>
      </w:r>
      <w:r w:rsidR="00885F2A">
        <w:rPr>
          <w:rFonts w:ascii="Verdana" w:eastAsiaTheme="minorHAnsi" w:hAnsi="Verdana" w:cs="TimesNewRomanPSMT"/>
          <w:sz w:val="20"/>
        </w:rPr>
        <w:t>.</w:t>
      </w:r>
    </w:p>
    <w:p w:rsidR="004C7210" w:rsidRPr="00387B7A" w:rsidRDefault="004C7210" w:rsidP="000A5186">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Το έργο αυτό αποβλέπει στην πρόληψη δημιουργίας αποβλήτων από τα οχήματα, στην</w:t>
      </w:r>
      <w:r w:rsidR="003C58B4" w:rsidRPr="00387B7A">
        <w:rPr>
          <w:rFonts w:asciiTheme="minorHAnsi" w:eastAsia="Times New Roman" w:hAnsiTheme="minorHAnsi" w:cstheme="minorHAnsi"/>
          <w:sz w:val="24"/>
          <w:szCs w:val="24"/>
          <w:lang w:eastAsia="el-GR"/>
        </w:rPr>
        <w:t xml:space="preserve"> </w:t>
      </w:r>
      <w:r w:rsidRPr="00387B7A">
        <w:rPr>
          <w:rFonts w:asciiTheme="minorHAnsi" w:eastAsia="Times New Roman" w:hAnsiTheme="minorHAnsi" w:cstheme="minorHAnsi"/>
          <w:sz w:val="24"/>
          <w:szCs w:val="24"/>
          <w:lang w:eastAsia="el-GR"/>
        </w:rPr>
        <w:t xml:space="preserve">επαναχρησιμοποίηση, ανακύκλωση και περαιτέρω αξιοποίηση των οχημάτων στο τέλος του κύκλου ζωής τους </w:t>
      </w:r>
      <w:r w:rsidR="000441B6" w:rsidRPr="00387B7A">
        <w:rPr>
          <w:rFonts w:asciiTheme="minorHAnsi" w:eastAsia="Times New Roman" w:hAnsiTheme="minorHAnsi" w:cstheme="minorHAnsi"/>
          <w:sz w:val="24"/>
          <w:szCs w:val="24"/>
          <w:lang w:eastAsia="el-GR"/>
        </w:rPr>
        <w:t xml:space="preserve">(Ο.Τ.Κ.Ζ.) </w:t>
      </w:r>
      <w:r w:rsidRPr="00387B7A">
        <w:rPr>
          <w:rFonts w:asciiTheme="minorHAnsi" w:eastAsia="Times New Roman" w:hAnsiTheme="minorHAnsi" w:cstheme="minorHAnsi"/>
          <w:sz w:val="24"/>
          <w:szCs w:val="24"/>
          <w:lang w:eastAsia="el-GR"/>
        </w:rPr>
        <w:t>και των κατασκευαστικών τους στοιχείων. Παράλληλα</w:t>
      </w:r>
      <w:r w:rsidR="002D5B35">
        <w:rPr>
          <w:rFonts w:asciiTheme="minorHAnsi" w:eastAsia="Times New Roman" w:hAnsiTheme="minorHAnsi" w:cstheme="minorHAnsi"/>
          <w:sz w:val="24"/>
          <w:szCs w:val="24"/>
          <w:lang w:eastAsia="el-GR"/>
        </w:rPr>
        <w:t>,</w:t>
      </w:r>
      <w:r w:rsidRPr="00387B7A">
        <w:rPr>
          <w:rFonts w:asciiTheme="minorHAnsi" w:eastAsia="Times New Roman" w:hAnsiTheme="minorHAnsi" w:cstheme="minorHAnsi"/>
          <w:sz w:val="24"/>
          <w:szCs w:val="24"/>
          <w:lang w:eastAsia="el-GR"/>
        </w:rPr>
        <w:t xml:space="preserve"> </w:t>
      </w:r>
      <w:r w:rsidR="0082717A" w:rsidRPr="00387B7A">
        <w:rPr>
          <w:rFonts w:asciiTheme="minorHAnsi" w:eastAsia="Times New Roman" w:hAnsiTheme="minorHAnsi" w:cstheme="minorHAnsi"/>
          <w:sz w:val="24"/>
          <w:szCs w:val="24"/>
          <w:lang w:eastAsia="el-GR"/>
        </w:rPr>
        <w:t>στόχο αποτελεί</w:t>
      </w:r>
      <w:r w:rsidRPr="00387B7A">
        <w:rPr>
          <w:rFonts w:asciiTheme="minorHAnsi" w:eastAsia="Times New Roman" w:hAnsiTheme="minorHAnsi" w:cstheme="minorHAnsi"/>
          <w:sz w:val="24"/>
          <w:szCs w:val="24"/>
          <w:lang w:eastAsia="el-GR"/>
        </w:rPr>
        <w:t xml:space="preserve"> η μείωση της ποσότητας των προς διάθεση αποβλήτων. Απώτερος σκοπός είναι η ασφάλεια και βελτίωση της ποιότητας ζωής των πολιτών, η εξασφάλιση θέσεων στάθμευσης </w:t>
      </w:r>
      <w:r w:rsidR="00B85B5D" w:rsidRPr="00387B7A">
        <w:rPr>
          <w:rFonts w:asciiTheme="minorHAnsi" w:eastAsia="Times New Roman" w:hAnsiTheme="minorHAnsi" w:cstheme="minorHAnsi"/>
          <w:sz w:val="24"/>
          <w:szCs w:val="24"/>
          <w:lang w:eastAsia="el-GR"/>
        </w:rPr>
        <w:t xml:space="preserve">εντός διοικητικών ορίων του Δήμου, </w:t>
      </w:r>
      <w:r w:rsidRPr="00387B7A">
        <w:rPr>
          <w:rFonts w:asciiTheme="minorHAnsi" w:eastAsia="Times New Roman" w:hAnsiTheme="minorHAnsi" w:cstheme="minorHAnsi"/>
          <w:sz w:val="24"/>
          <w:szCs w:val="24"/>
          <w:lang w:eastAsia="el-GR"/>
        </w:rPr>
        <w:t xml:space="preserve">και η </w:t>
      </w:r>
      <w:r w:rsidR="000441B6" w:rsidRPr="00387B7A">
        <w:rPr>
          <w:rFonts w:asciiTheme="minorHAnsi" w:eastAsia="Times New Roman" w:hAnsiTheme="minorHAnsi" w:cstheme="minorHAnsi"/>
          <w:sz w:val="24"/>
          <w:szCs w:val="24"/>
          <w:lang w:eastAsia="el-GR"/>
        </w:rPr>
        <w:t xml:space="preserve">εν γένει </w:t>
      </w:r>
      <w:r w:rsidRPr="00387B7A">
        <w:rPr>
          <w:rFonts w:asciiTheme="minorHAnsi" w:eastAsia="Times New Roman" w:hAnsiTheme="minorHAnsi" w:cstheme="minorHAnsi"/>
          <w:sz w:val="24"/>
          <w:szCs w:val="24"/>
          <w:lang w:eastAsia="el-GR"/>
        </w:rPr>
        <w:t>προστασία της δημόσιας υγείας και του περιβάλλοντος.</w:t>
      </w:r>
    </w:p>
    <w:p w:rsidR="00AC7B58" w:rsidRPr="00387B7A" w:rsidRDefault="00AC7B58" w:rsidP="00543A12">
      <w:pPr>
        <w:spacing w:after="0" w:line="240" w:lineRule="auto"/>
        <w:rPr>
          <w:rFonts w:asciiTheme="minorHAnsi" w:hAnsiTheme="minorHAnsi" w:cstheme="minorHAnsi"/>
          <w:sz w:val="24"/>
          <w:szCs w:val="24"/>
          <w:lang w:eastAsia="el-GR"/>
        </w:rPr>
      </w:pPr>
    </w:p>
    <w:p w:rsidR="00543A12" w:rsidRPr="00387B7A" w:rsidRDefault="000F223F" w:rsidP="007116DD">
      <w:pPr>
        <w:spacing w:after="0"/>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u w:val="single"/>
          <w:lang w:eastAsia="el-GR"/>
        </w:rPr>
        <w:t xml:space="preserve">Άρθρο </w:t>
      </w:r>
      <w:r w:rsidR="004C7210" w:rsidRPr="00387B7A">
        <w:rPr>
          <w:rFonts w:asciiTheme="minorHAnsi" w:eastAsia="Times New Roman" w:hAnsiTheme="minorHAnsi" w:cstheme="minorHAnsi"/>
          <w:b/>
          <w:bCs/>
          <w:sz w:val="24"/>
          <w:szCs w:val="24"/>
          <w:u w:val="single"/>
          <w:lang w:eastAsia="el-GR"/>
        </w:rPr>
        <w:t>3</w:t>
      </w:r>
      <w:r w:rsidRPr="00387B7A">
        <w:rPr>
          <w:rFonts w:asciiTheme="minorHAnsi" w:eastAsia="Times New Roman" w:hAnsiTheme="minorHAnsi" w:cstheme="minorHAnsi"/>
          <w:b/>
          <w:bCs/>
          <w:sz w:val="24"/>
          <w:szCs w:val="24"/>
          <w:u w:val="single"/>
          <w:lang w:eastAsia="el-GR"/>
        </w:rPr>
        <w:t>ο</w:t>
      </w:r>
      <w:r w:rsidR="004C7210" w:rsidRPr="00387B7A">
        <w:rPr>
          <w:rFonts w:asciiTheme="minorHAnsi" w:eastAsia="Times New Roman" w:hAnsiTheme="minorHAnsi" w:cstheme="minorHAnsi"/>
          <w:b/>
          <w:bCs/>
          <w:sz w:val="24"/>
          <w:szCs w:val="24"/>
          <w:u w:val="single"/>
          <w:lang w:eastAsia="el-GR"/>
        </w:rPr>
        <w:t xml:space="preserve">.  </w:t>
      </w:r>
      <w:r w:rsidRPr="00387B7A">
        <w:rPr>
          <w:rFonts w:asciiTheme="minorHAnsi" w:eastAsia="Times New Roman" w:hAnsiTheme="minorHAnsi" w:cstheme="minorHAnsi"/>
          <w:b/>
          <w:bCs/>
          <w:sz w:val="24"/>
          <w:szCs w:val="24"/>
          <w:u w:val="single"/>
          <w:lang w:eastAsia="el-GR"/>
        </w:rPr>
        <w:t>Νομικό πλαίσιο</w:t>
      </w:r>
      <w:r w:rsidR="004C7210" w:rsidRPr="00387B7A">
        <w:rPr>
          <w:rFonts w:asciiTheme="minorHAnsi" w:eastAsia="Times New Roman" w:hAnsiTheme="minorHAnsi" w:cstheme="minorHAnsi"/>
          <w:sz w:val="24"/>
          <w:szCs w:val="24"/>
          <w:lang w:eastAsia="el-GR"/>
        </w:rPr>
        <w:br/>
      </w:r>
      <w:r w:rsidR="00543A12" w:rsidRPr="00387B7A">
        <w:rPr>
          <w:rFonts w:asciiTheme="minorHAnsi" w:eastAsia="Times New Roman" w:hAnsiTheme="minorHAnsi" w:cstheme="minorHAnsi"/>
          <w:sz w:val="24"/>
          <w:szCs w:val="24"/>
          <w:lang w:eastAsia="el-GR"/>
        </w:rPr>
        <w:t>Για την διενέργεια του παρόντος διαγωνισμού και την εκτέλεση της δημοπρασίας ισχύουν:</w:t>
      </w:r>
    </w:p>
    <w:p w:rsidR="00543A12" w:rsidRPr="00387B7A" w:rsidRDefault="00502B0F" w:rsidP="00EA041D">
      <w:pPr>
        <w:spacing w:after="0"/>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1. </w:t>
      </w:r>
      <w:r w:rsidR="00543A12" w:rsidRPr="00387B7A">
        <w:rPr>
          <w:rFonts w:asciiTheme="minorHAnsi" w:eastAsia="Times New Roman" w:hAnsiTheme="minorHAnsi" w:cstheme="minorHAnsi"/>
          <w:sz w:val="24"/>
          <w:szCs w:val="24"/>
          <w:lang w:eastAsia="el-GR"/>
        </w:rPr>
        <w:t>Η παρούσα διακήρυξη</w:t>
      </w:r>
      <w:r w:rsidR="002C68A3">
        <w:rPr>
          <w:rFonts w:asciiTheme="minorHAnsi" w:eastAsia="Times New Roman" w:hAnsiTheme="minorHAnsi" w:cstheme="minorHAnsi"/>
          <w:sz w:val="24"/>
          <w:szCs w:val="24"/>
          <w:lang w:eastAsia="el-GR"/>
        </w:rPr>
        <w:t>.</w:t>
      </w:r>
    </w:p>
    <w:p w:rsidR="00B85B97" w:rsidRPr="00B85B97" w:rsidRDefault="0037436E" w:rsidP="00EA041D">
      <w:pPr>
        <w:spacing w:after="0"/>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2. </w:t>
      </w:r>
      <w:r w:rsidR="002C68A3">
        <w:rPr>
          <w:rFonts w:asciiTheme="minorHAnsi" w:eastAsia="Times New Roman" w:hAnsiTheme="minorHAnsi" w:cstheme="minorHAnsi"/>
          <w:sz w:val="24"/>
          <w:szCs w:val="24"/>
          <w:lang w:eastAsia="el-GR"/>
        </w:rPr>
        <w:t>Η υπ.</w:t>
      </w:r>
      <w:r w:rsidR="00644BA3" w:rsidRPr="00387B7A">
        <w:rPr>
          <w:rFonts w:asciiTheme="minorHAnsi" w:eastAsia="Times New Roman" w:hAnsiTheme="minorHAnsi" w:cstheme="minorHAnsi"/>
          <w:sz w:val="24"/>
          <w:szCs w:val="24"/>
          <w:lang w:eastAsia="el-GR"/>
        </w:rPr>
        <w:t>α</w:t>
      </w:r>
      <w:r w:rsidR="00C93CEC" w:rsidRPr="00387B7A">
        <w:rPr>
          <w:rFonts w:asciiTheme="minorHAnsi" w:eastAsia="Times New Roman" w:hAnsiTheme="minorHAnsi" w:cstheme="minorHAnsi"/>
          <w:sz w:val="24"/>
          <w:szCs w:val="24"/>
          <w:lang w:eastAsia="el-GR"/>
        </w:rPr>
        <w:t xml:space="preserve">ριθμ απόφαση </w:t>
      </w:r>
      <w:r w:rsidR="00B85B97">
        <w:rPr>
          <w:rFonts w:ascii="Verdana" w:hAnsi="Verdana"/>
          <w:sz w:val="20"/>
          <w:szCs w:val="20"/>
        </w:rPr>
        <w:t xml:space="preserve">457/05.07.2023 </w:t>
      </w:r>
      <w:r w:rsidR="00B85B97" w:rsidRPr="00B85B97">
        <w:rPr>
          <w:rFonts w:ascii="Verdana" w:hAnsi="Verdana"/>
          <w:sz w:val="20"/>
          <w:szCs w:val="20"/>
        </w:rPr>
        <w:t>(</w:t>
      </w:r>
      <w:r w:rsidR="00B85B97">
        <w:rPr>
          <w:rFonts w:ascii="Verdana" w:hAnsi="Verdana"/>
          <w:sz w:val="20"/>
          <w:szCs w:val="20"/>
        </w:rPr>
        <w:t>ΑΔΑ: 956ΓΩΞΙ-1</w:t>
      </w:r>
      <w:r w:rsidR="00B85B97" w:rsidRPr="00B00BC3">
        <w:rPr>
          <w:rFonts w:ascii="Verdana" w:hAnsi="Verdana"/>
          <w:sz w:val="20"/>
          <w:szCs w:val="20"/>
        </w:rPr>
        <w:t>Ε</w:t>
      </w:r>
      <w:r w:rsidR="00B85B97">
        <w:rPr>
          <w:rFonts w:ascii="Verdana" w:hAnsi="Verdana"/>
          <w:sz w:val="20"/>
          <w:szCs w:val="20"/>
        </w:rPr>
        <w:t>1)</w:t>
      </w:r>
      <w:r w:rsidR="00793172" w:rsidRPr="00387B7A">
        <w:rPr>
          <w:rFonts w:asciiTheme="minorHAnsi" w:eastAsia="Times New Roman" w:hAnsiTheme="minorHAnsi" w:cstheme="minorHAnsi"/>
          <w:b/>
          <w:sz w:val="24"/>
          <w:szCs w:val="24"/>
          <w:lang w:eastAsia="el-GR"/>
        </w:rPr>
        <w:t xml:space="preserve"> </w:t>
      </w:r>
      <w:r w:rsidR="00543A12" w:rsidRPr="00387B7A">
        <w:rPr>
          <w:rFonts w:asciiTheme="minorHAnsi" w:eastAsia="Times New Roman" w:hAnsiTheme="minorHAnsi" w:cstheme="minorHAnsi"/>
          <w:sz w:val="24"/>
          <w:szCs w:val="24"/>
          <w:lang w:eastAsia="el-GR"/>
        </w:rPr>
        <w:t>Δημοτικού Συμβουλίου</w:t>
      </w:r>
      <w:r w:rsidR="00F70068" w:rsidRPr="00387B7A">
        <w:rPr>
          <w:rFonts w:asciiTheme="minorHAnsi" w:eastAsia="Times New Roman" w:hAnsiTheme="minorHAnsi" w:cstheme="minorHAnsi"/>
          <w:sz w:val="24"/>
          <w:szCs w:val="24"/>
          <w:lang w:eastAsia="el-GR"/>
        </w:rPr>
        <w:t xml:space="preserve"> περί έγκρισης διενέργειας </w:t>
      </w:r>
      <w:r w:rsidR="00F70068" w:rsidRPr="00387B7A">
        <w:rPr>
          <w:rFonts w:asciiTheme="minorHAnsi" w:eastAsia="Times New Roman" w:hAnsiTheme="minorHAnsi" w:cstheme="minorHAnsi"/>
          <w:b/>
          <w:sz w:val="24"/>
          <w:szCs w:val="24"/>
          <w:lang w:eastAsia="el-GR"/>
        </w:rPr>
        <w:t>πλειοδοτικού διαγωνισμού για την «Εκποίηση εγκαταλελειμμένων οχημάτων (Ο.Τ.Κ.Ζ.) εντός των ορίων</w:t>
      </w:r>
      <w:r>
        <w:rPr>
          <w:rFonts w:asciiTheme="minorHAnsi" w:eastAsia="Times New Roman" w:hAnsiTheme="minorHAnsi" w:cstheme="minorHAnsi"/>
          <w:b/>
          <w:sz w:val="24"/>
          <w:szCs w:val="24"/>
          <w:lang w:eastAsia="el-GR"/>
        </w:rPr>
        <w:t xml:space="preserve"> του Δήμου Πατρέων Νομού Αχαΐας</w:t>
      </w:r>
      <w:r w:rsidR="00F70068" w:rsidRPr="00387B7A">
        <w:rPr>
          <w:rFonts w:asciiTheme="minorHAnsi" w:eastAsia="Times New Roman" w:hAnsiTheme="minorHAnsi" w:cstheme="minorHAnsi"/>
          <w:b/>
          <w:sz w:val="24"/>
          <w:szCs w:val="24"/>
          <w:lang w:eastAsia="el-GR"/>
        </w:rPr>
        <w:t>»</w:t>
      </w:r>
      <w:r w:rsidR="00B85B97" w:rsidRPr="00B85B97">
        <w:rPr>
          <w:rFonts w:asciiTheme="minorHAnsi" w:eastAsia="Times New Roman" w:hAnsiTheme="minorHAnsi" w:cstheme="minorHAnsi"/>
          <w:sz w:val="24"/>
          <w:szCs w:val="24"/>
          <w:lang w:eastAsia="el-GR"/>
        </w:rPr>
        <w:t>.</w:t>
      </w:r>
      <w:r w:rsidR="00854D35">
        <w:rPr>
          <w:rFonts w:asciiTheme="minorHAnsi" w:eastAsia="Times New Roman" w:hAnsiTheme="minorHAnsi" w:cstheme="minorHAnsi"/>
          <w:sz w:val="24"/>
          <w:szCs w:val="24"/>
          <w:lang w:eastAsia="el-GR"/>
        </w:rPr>
        <w:t xml:space="preserve"> </w:t>
      </w:r>
    </w:p>
    <w:p w:rsidR="00543A12" w:rsidRPr="00387B7A" w:rsidRDefault="00502B0F" w:rsidP="00EA041D">
      <w:pPr>
        <w:spacing w:after="0"/>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3. </w:t>
      </w:r>
      <w:r w:rsidR="00F70068" w:rsidRPr="00387B7A">
        <w:rPr>
          <w:rFonts w:asciiTheme="minorHAnsi" w:eastAsia="Times New Roman" w:hAnsiTheme="minorHAnsi" w:cstheme="minorHAnsi"/>
          <w:sz w:val="24"/>
          <w:szCs w:val="24"/>
          <w:lang w:eastAsia="el-GR"/>
        </w:rPr>
        <w:t xml:space="preserve">Η </w:t>
      </w:r>
      <w:r w:rsidR="002C68A3">
        <w:rPr>
          <w:rFonts w:asciiTheme="minorHAnsi" w:eastAsia="Times New Roman" w:hAnsiTheme="minorHAnsi" w:cstheme="minorHAnsi"/>
          <w:sz w:val="24"/>
          <w:szCs w:val="24"/>
          <w:lang w:eastAsia="el-GR"/>
        </w:rPr>
        <w:t xml:space="preserve">με </w:t>
      </w:r>
      <w:r w:rsidR="00492AEE">
        <w:rPr>
          <w:rFonts w:asciiTheme="minorHAnsi" w:eastAsia="Times New Roman" w:hAnsiTheme="minorHAnsi" w:cstheme="minorHAnsi"/>
          <w:sz w:val="24"/>
          <w:szCs w:val="24"/>
          <w:lang w:eastAsia="el-GR"/>
        </w:rPr>
        <w:t>αριθμό</w:t>
      </w:r>
      <w:r w:rsidR="007F6A0A" w:rsidRPr="00387B7A">
        <w:rPr>
          <w:rFonts w:asciiTheme="minorHAnsi" w:eastAsia="Times New Roman" w:hAnsiTheme="minorHAnsi" w:cstheme="minorHAnsi"/>
          <w:sz w:val="24"/>
          <w:szCs w:val="24"/>
          <w:lang w:eastAsia="el-GR"/>
        </w:rPr>
        <w:t xml:space="preserve"> </w:t>
      </w:r>
      <w:r w:rsidR="00492AEE" w:rsidRPr="00492AEE">
        <w:rPr>
          <w:rFonts w:asciiTheme="minorHAnsi" w:eastAsia="Times New Roman" w:hAnsiTheme="minorHAnsi" w:cstheme="minorHAnsi"/>
          <w:sz w:val="24"/>
          <w:szCs w:val="24"/>
          <w:lang w:eastAsia="el-GR"/>
        </w:rPr>
        <w:t xml:space="preserve">58/01-02-2023 </w:t>
      </w:r>
      <w:r w:rsidR="00B666BB" w:rsidRPr="00387B7A">
        <w:rPr>
          <w:rFonts w:asciiTheme="minorHAnsi" w:hAnsiTheme="minorHAnsi" w:cstheme="minorHAnsi"/>
          <w:sz w:val="24"/>
          <w:szCs w:val="24"/>
        </w:rPr>
        <w:t xml:space="preserve">απόφαση του Δημοτικού Συμβουλίου Πατρέων (ΑΔΑ: </w:t>
      </w:r>
      <w:r w:rsidR="00492AEE" w:rsidRPr="00492AEE">
        <w:rPr>
          <w:rFonts w:asciiTheme="minorHAnsi" w:hAnsiTheme="minorHAnsi" w:cstheme="minorHAnsi"/>
          <w:sz w:val="24"/>
          <w:szCs w:val="24"/>
        </w:rPr>
        <w:t>9740ΩΞΙ-3ΧΠ</w:t>
      </w:r>
      <w:r w:rsidR="00B666BB" w:rsidRPr="00387B7A">
        <w:rPr>
          <w:rFonts w:asciiTheme="minorHAnsi" w:hAnsiTheme="minorHAnsi" w:cstheme="minorHAnsi"/>
          <w:sz w:val="24"/>
          <w:szCs w:val="24"/>
        </w:rPr>
        <w:t xml:space="preserve">) </w:t>
      </w:r>
      <w:r w:rsidR="00492AEE">
        <w:rPr>
          <w:rFonts w:asciiTheme="minorHAnsi" w:eastAsia="Times New Roman" w:hAnsiTheme="minorHAnsi" w:cstheme="minorHAnsi"/>
          <w:sz w:val="24"/>
          <w:szCs w:val="24"/>
          <w:lang w:eastAsia="el-GR"/>
        </w:rPr>
        <w:t xml:space="preserve">με θέμα </w:t>
      </w:r>
      <w:r w:rsidR="00492AEE" w:rsidRPr="00492AEE">
        <w:rPr>
          <w:rFonts w:asciiTheme="minorHAnsi" w:eastAsia="Times New Roman" w:hAnsiTheme="minorHAnsi" w:cstheme="minorHAnsi"/>
          <w:sz w:val="24"/>
          <w:szCs w:val="24"/>
          <w:lang w:eastAsia="el-GR"/>
        </w:rPr>
        <w:t>«Συγκρότηση Επιτροπής Εκτίμησης – Καταλληλότητας ακινήτων και κινητών πραγμάτων για Εκποίηση, Αγορά, Εκμίσθωση και Μίσθωση από και προς το Δήμο για το χρονικό διάστημα από 01/01/2023 έως 31/12/2023»</w:t>
      </w:r>
      <w:r w:rsidR="00281A14" w:rsidRPr="00387B7A">
        <w:rPr>
          <w:rFonts w:asciiTheme="minorHAnsi" w:eastAsia="Times New Roman" w:hAnsiTheme="minorHAnsi" w:cstheme="minorHAnsi"/>
          <w:sz w:val="24"/>
          <w:szCs w:val="24"/>
          <w:lang w:eastAsia="el-GR"/>
        </w:rPr>
        <w:t xml:space="preserve">. </w:t>
      </w:r>
    </w:p>
    <w:p w:rsidR="00124A6E" w:rsidRPr="00B85B97" w:rsidRDefault="00502B0F" w:rsidP="00EA041D">
      <w:pPr>
        <w:spacing w:after="0"/>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4. </w:t>
      </w:r>
      <w:r w:rsidR="0000583E">
        <w:rPr>
          <w:rFonts w:asciiTheme="minorHAnsi" w:eastAsia="Times New Roman" w:hAnsiTheme="minorHAnsi" w:cstheme="minorHAnsi"/>
          <w:sz w:val="24"/>
          <w:szCs w:val="24"/>
          <w:lang w:eastAsia="el-GR"/>
        </w:rPr>
        <w:t xml:space="preserve">Την από </w:t>
      </w:r>
      <w:r w:rsidR="0000583E" w:rsidRPr="00B85B97">
        <w:rPr>
          <w:rFonts w:asciiTheme="minorHAnsi" w:eastAsia="Times New Roman" w:hAnsiTheme="minorHAnsi" w:cstheme="minorHAnsi"/>
          <w:sz w:val="24"/>
          <w:szCs w:val="24"/>
          <w:lang w:eastAsia="el-GR"/>
        </w:rPr>
        <w:t xml:space="preserve">Δ.Υ/ </w:t>
      </w:r>
      <w:r w:rsidR="00B85B97" w:rsidRPr="00B85B97">
        <w:rPr>
          <w:rFonts w:asciiTheme="minorHAnsi" w:eastAsia="Times New Roman" w:hAnsiTheme="minorHAnsi" w:cstheme="minorHAnsi"/>
          <w:b/>
          <w:bCs/>
          <w:sz w:val="24"/>
          <w:szCs w:val="24"/>
          <w:lang w:eastAsia="el-GR"/>
        </w:rPr>
        <w:t>04</w:t>
      </w:r>
      <w:r w:rsidR="00B85B97">
        <w:rPr>
          <w:rFonts w:asciiTheme="minorHAnsi" w:eastAsia="Times New Roman" w:hAnsiTheme="minorHAnsi" w:cstheme="minorHAnsi"/>
          <w:b/>
          <w:bCs/>
          <w:sz w:val="24"/>
          <w:szCs w:val="24"/>
          <w:lang w:eastAsia="el-GR"/>
        </w:rPr>
        <w:t>/0</w:t>
      </w:r>
      <w:r w:rsidR="00B85B97" w:rsidRPr="00B85B97">
        <w:rPr>
          <w:rFonts w:asciiTheme="minorHAnsi" w:eastAsia="Times New Roman" w:hAnsiTheme="minorHAnsi" w:cstheme="minorHAnsi"/>
          <w:b/>
          <w:bCs/>
          <w:sz w:val="24"/>
          <w:szCs w:val="24"/>
          <w:lang w:eastAsia="el-GR"/>
        </w:rPr>
        <w:t>8</w:t>
      </w:r>
      <w:r w:rsidR="00B85B97">
        <w:rPr>
          <w:rFonts w:asciiTheme="minorHAnsi" w:eastAsia="Times New Roman" w:hAnsiTheme="minorHAnsi" w:cstheme="minorHAnsi"/>
          <w:b/>
          <w:bCs/>
          <w:sz w:val="24"/>
          <w:szCs w:val="24"/>
          <w:lang w:eastAsia="el-GR"/>
        </w:rPr>
        <w:t>/202</w:t>
      </w:r>
      <w:r w:rsidR="00B85B97" w:rsidRPr="00B85B97">
        <w:rPr>
          <w:rFonts w:asciiTheme="minorHAnsi" w:eastAsia="Times New Roman" w:hAnsiTheme="minorHAnsi" w:cstheme="minorHAnsi"/>
          <w:b/>
          <w:bCs/>
          <w:sz w:val="24"/>
          <w:szCs w:val="24"/>
          <w:lang w:eastAsia="el-GR"/>
        </w:rPr>
        <w:t>3</w:t>
      </w:r>
      <w:r w:rsidR="00124A6E" w:rsidRPr="0000583E">
        <w:rPr>
          <w:rFonts w:asciiTheme="minorHAnsi" w:eastAsia="Times New Roman" w:hAnsiTheme="minorHAnsi" w:cstheme="minorHAnsi"/>
          <w:b/>
          <w:bCs/>
          <w:sz w:val="24"/>
          <w:szCs w:val="24"/>
          <w:lang w:eastAsia="el-GR"/>
        </w:rPr>
        <w:t xml:space="preserve"> </w:t>
      </w:r>
      <w:r w:rsidR="0000583E" w:rsidRPr="00A72434">
        <w:rPr>
          <w:rFonts w:ascii="Verdana" w:hAnsi="Verdana" w:cs="Calibri"/>
          <w:sz w:val="20"/>
        </w:rPr>
        <w:t xml:space="preserve">«Έκθεση Εκτίμησης κινητών πραγμάτων Οχημάτων – </w:t>
      </w:r>
      <w:r w:rsidR="0000583E">
        <w:rPr>
          <w:rFonts w:ascii="Verdana" w:hAnsi="Verdana" w:cs="Calibri"/>
          <w:sz w:val="20"/>
        </w:rPr>
        <w:t xml:space="preserve">Δικύκλων </w:t>
      </w:r>
      <w:r w:rsidR="0000583E" w:rsidRPr="00A72434">
        <w:rPr>
          <w:rFonts w:ascii="Verdana" w:hAnsi="Verdana" w:cs="Calibri"/>
          <w:sz w:val="20"/>
        </w:rPr>
        <w:t>Μηχανολογικού Εξοπλισμού»</w:t>
      </w:r>
      <w:r w:rsidR="0000583E">
        <w:rPr>
          <w:rFonts w:ascii="Verdana" w:hAnsi="Verdana" w:cs="Calibri"/>
          <w:sz w:val="20"/>
        </w:rPr>
        <w:t xml:space="preserve"> τ</w:t>
      </w:r>
      <w:r w:rsidR="00124A6E" w:rsidRPr="0000583E">
        <w:rPr>
          <w:rFonts w:asciiTheme="minorHAnsi" w:eastAsia="Times New Roman" w:hAnsiTheme="minorHAnsi" w:cstheme="minorHAnsi"/>
          <w:sz w:val="24"/>
          <w:szCs w:val="24"/>
          <w:lang w:eastAsia="el-GR"/>
        </w:rPr>
        <w:t>ης Επιτροπής</w:t>
      </w:r>
      <w:r w:rsidR="00124A6E" w:rsidRPr="00387B7A">
        <w:rPr>
          <w:rFonts w:asciiTheme="minorHAnsi" w:eastAsia="Times New Roman" w:hAnsiTheme="minorHAnsi" w:cstheme="minorHAnsi"/>
          <w:sz w:val="24"/>
          <w:szCs w:val="24"/>
          <w:lang w:eastAsia="el-GR"/>
        </w:rPr>
        <w:t xml:space="preserve"> Εκτίμησης κινητών πραγμάτων</w:t>
      </w:r>
      <w:r w:rsidR="002C68A3">
        <w:rPr>
          <w:rFonts w:asciiTheme="minorHAnsi" w:eastAsia="Times New Roman" w:hAnsiTheme="minorHAnsi" w:cstheme="minorHAnsi"/>
          <w:sz w:val="24"/>
          <w:szCs w:val="24"/>
          <w:lang w:eastAsia="el-GR"/>
        </w:rPr>
        <w:t xml:space="preserve"> του Δήμου μας</w:t>
      </w:r>
      <w:r w:rsidR="00B85B97" w:rsidRPr="00B85B97">
        <w:rPr>
          <w:rFonts w:asciiTheme="minorHAnsi" w:eastAsia="Times New Roman" w:hAnsiTheme="minorHAnsi" w:cstheme="minorHAnsi"/>
          <w:sz w:val="24"/>
          <w:szCs w:val="24"/>
          <w:lang w:eastAsia="el-GR"/>
        </w:rPr>
        <w:t xml:space="preserve"> (</w:t>
      </w:r>
      <w:r w:rsidR="00B85B97">
        <w:rPr>
          <w:rFonts w:asciiTheme="minorHAnsi" w:eastAsia="Times New Roman" w:hAnsiTheme="minorHAnsi" w:cstheme="minorHAnsi"/>
          <w:sz w:val="24"/>
          <w:szCs w:val="24"/>
          <w:lang w:eastAsia="el-GR"/>
        </w:rPr>
        <w:t>Διαβίβαση έκθεσης επιτροπής Αρ.Εσωτ. Αλληλ. 11405/08.08.2023).</w:t>
      </w:r>
    </w:p>
    <w:p w:rsidR="00543A12" w:rsidRPr="00387B7A" w:rsidRDefault="00124A6E" w:rsidP="00EA041D">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5</w:t>
      </w:r>
      <w:r w:rsidR="00502B0F">
        <w:rPr>
          <w:rFonts w:asciiTheme="minorHAnsi" w:eastAsia="Times New Roman" w:hAnsiTheme="minorHAnsi" w:cstheme="minorHAnsi"/>
          <w:sz w:val="24"/>
          <w:szCs w:val="24"/>
          <w:lang w:eastAsia="el-GR"/>
        </w:rPr>
        <w:t xml:space="preserve">. </w:t>
      </w:r>
      <w:r w:rsidR="00644BA3" w:rsidRPr="000434EC">
        <w:rPr>
          <w:rFonts w:asciiTheme="minorHAnsi" w:eastAsia="Times New Roman" w:hAnsiTheme="minorHAnsi" w:cstheme="minorHAnsi"/>
          <w:sz w:val="24"/>
          <w:szCs w:val="24"/>
          <w:lang w:eastAsia="el-GR"/>
        </w:rPr>
        <w:t>Η υπ. α</w:t>
      </w:r>
      <w:r w:rsidR="00543A12" w:rsidRPr="000434EC">
        <w:rPr>
          <w:rFonts w:asciiTheme="minorHAnsi" w:eastAsia="Times New Roman" w:hAnsiTheme="minorHAnsi" w:cstheme="minorHAnsi"/>
          <w:sz w:val="24"/>
          <w:szCs w:val="24"/>
          <w:lang w:eastAsia="el-GR"/>
        </w:rPr>
        <w:t>ριθμ</w:t>
      </w:r>
      <w:r w:rsidR="00644BA3" w:rsidRPr="000434EC">
        <w:rPr>
          <w:rFonts w:asciiTheme="minorHAnsi" w:eastAsia="Times New Roman" w:hAnsiTheme="minorHAnsi" w:cstheme="minorHAnsi"/>
          <w:sz w:val="24"/>
          <w:szCs w:val="24"/>
          <w:lang w:eastAsia="el-GR"/>
        </w:rPr>
        <w:t>.  απόφαση</w:t>
      </w:r>
      <w:r w:rsidR="00543A12" w:rsidRPr="000434EC">
        <w:rPr>
          <w:rFonts w:asciiTheme="minorHAnsi" w:eastAsia="Times New Roman" w:hAnsiTheme="minorHAnsi" w:cstheme="minorHAnsi"/>
          <w:sz w:val="24"/>
          <w:szCs w:val="24"/>
          <w:lang w:eastAsia="el-GR"/>
        </w:rPr>
        <w:t xml:space="preserve">  Οικονομικής  </w:t>
      </w:r>
      <w:r w:rsidR="00543A12" w:rsidRPr="006503BC">
        <w:rPr>
          <w:rFonts w:asciiTheme="minorHAnsi" w:eastAsia="Times New Roman" w:hAnsiTheme="minorHAnsi" w:cstheme="minorHAnsi"/>
          <w:sz w:val="24"/>
          <w:szCs w:val="24"/>
          <w:lang w:eastAsia="el-GR"/>
        </w:rPr>
        <w:t xml:space="preserve">Επιτροπής </w:t>
      </w:r>
      <w:r w:rsidR="009D3CB8">
        <w:rPr>
          <w:rFonts w:asciiTheme="minorHAnsi" w:eastAsia="Times New Roman" w:hAnsiTheme="minorHAnsi" w:cstheme="minorHAnsi"/>
          <w:sz w:val="24"/>
          <w:szCs w:val="24"/>
          <w:lang w:eastAsia="el-GR"/>
        </w:rPr>
        <w:t>308/29</w:t>
      </w:r>
      <w:r w:rsidR="009D3CB8" w:rsidRPr="009D3CB8">
        <w:rPr>
          <w:rFonts w:asciiTheme="minorHAnsi" w:eastAsia="Times New Roman" w:hAnsiTheme="minorHAnsi" w:cstheme="minorHAnsi"/>
          <w:sz w:val="24"/>
          <w:szCs w:val="24"/>
          <w:lang w:eastAsia="el-GR"/>
        </w:rPr>
        <w:t>.08.2023</w:t>
      </w:r>
      <w:r w:rsidR="00543A12" w:rsidRPr="009D3CB8">
        <w:rPr>
          <w:rFonts w:asciiTheme="minorHAnsi" w:eastAsia="Times New Roman" w:hAnsiTheme="minorHAnsi" w:cstheme="minorHAnsi"/>
          <w:sz w:val="24"/>
          <w:szCs w:val="24"/>
          <w:lang w:eastAsia="el-GR"/>
        </w:rPr>
        <w:t xml:space="preserve"> </w:t>
      </w:r>
      <w:r w:rsidR="009D3CB8" w:rsidRPr="009D3CB8">
        <w:rPr>
          <w:rFonts w:asciiTheme="minorHAnsi" w:eastAsia="Times New Roman" w:hAnsiTheme="minorHAnsi" w:cstheme="minorHAnsi"/>
          <w:sz w:val="24"/>
          <w:szCs w:val="24"/>
          <w:lang w:eastAsia="el-GR"/>
        </w:rPr>
        <w:t>(ΑΔΑ: 92ΒΒΩΞΙ-ΥΡΑ</w:t>
      </w:r>
      <w:r w:rsidR="00BB35D9" w:rsidRPr="009D3CB8">
        <w:rPr>
          <w:rFonts w:asciiTheme="minorHAnsi" w:eastAsia="Times New Roman" w:hAnsiTheme="minorHAnsi" w:cstheme="minorHAnsi"/>
          <w:sz w:val="24"/>
          <w:szCs w:val="24"/>
          <w:lang w:eastAsia="el-GR"/>
        </w:rPr>
        <w:t>)</w:t>
      </w:r>
      <w:r w:rsidR="00543A12" w:rsidRPr="009D3CB8">
        <w:rPr>
          <w:rFonts w:asciiTheme="minorHAnsi" w:eastAsia="Times New Roman" w:hAnsiTheme="minorHAnsi" w:cstheme="minorHAnsi"/>
          <w:sz w:val="24"/>
          <w:szCs w:val="24"/>
          <w:lang w:eastAsia="el-GR"/>
        </w:rPr>
        <w:t xml:space="preserve"> με</w:t>
      </w:r>
      <w:r w:rsidR="00543A12" w:rsidRPr="00387B7A">
        <w:rPr>
          <w:rFonts w:asciiTheme="minorHAnsi" w:eastAsia="Times New Roman" w:hAnsiTheme="minorHAnsi" w:cstheme="minorHAnsi"/>
          <w:sz w:val="24"/>
          <w:szCs w:val="24"/>
          <w:lang w:eastAsia="el-GR"/>
        </w:rPr>
        <w:t xml:space="preserve">  την  οποία  εγκρίθηκαν  οι  όροι του</w:t>
      </w:r>
      <w:r w:rsidR="001956EA" w:rsidRPr="00387B7A">
        <w:rPr>
          <w:rFonts w:asciiTheme="minorHAnsi" w:eastAsia="Times New Roman" w:hAnsiTheme="minorHAnsi" w:cstheme="minorHAnsi"/>
          <w:sz w:val="24"/>
          <w:szCs w:val="24"/>
          <w:lang w:eastAsia="el-GR"/>
        </w:rPr>
        <w:t xml:space="preserve"> </w:t>
      </w:r>
      <w:r w:rsidR="00543A12" w:rsidRPr="00387B7A">
        <w:rPr>
          <w:rFonts w:asciiTheme="minorHAnsi" w:eastAsia="Times New Roman" w:hAnsiTheme="minorHAnsi" w:cstheme="minorHAnsi"/>
          <w:sz w:val="24"/>
          <w:szCs w:val="24"/>
          <w:lang w:eastAsia="el-GR"/>
        </w:rPr>
        <w:t>διαγωνισμού</w:t>
      </w:r>
      <w:r w:rsidR="00DD37C6" w:rsidRPr="00387B7A">
        <w:rPr>
          <w:rFonts w:asciiTheme="minorHAnsi" w:eastAsia="Times New Roman" w:hAnsiTheme="minorHAnsi" w:cstheme="minorHAnsi"/>
          <w:sz w:val="24"/>
          <w:szCs w:val="24"/>
          <w:lang w:eastAsia="el-GR"/>
        </w:rPr>
        <w:t>.</w:t>
      </w:r>
    </w:p>
    <w:p w:rsidR="00543A12" w:rsidRPr="00387B7A" w:rsidRDefault="00124A6E" w:rsidP="00EA041D">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6</w:t>
      </w:r>
      <w:r w:rsidR="00502B0F">
        <w:rPr>
          <w:rFonts w:asciiTheme="minorHAnsi" w:eastAsia="Times New Roman" w:hAnsiTheme="minorHAnsi" w:cstheme="minorHAnsi"/>
          <w:sz w:val="24"/>
          <w:szCs w:val="24"/>
          <w:lang w:eastAsia="el-GR"/>
        </w:rPr>
        <w:t xml:space="preserve">. </w:t>
      </w:r>
      <w:r w:rsidR="0037436E">
        <w:rPr>
          <w:rFonts w:asciiTheme="minorHAnsi" w:eastAsia="Times New Roman" w:hAnsiTheme="minorHAnsi" w:cstheme="minorHAnsi"/>
          <w:sz w:val="24"/>
          <w:szCs w:val="24"/>
          <w:lang w:eastAsia="el-GR"/>
        </w:rPr>
        <w:t>Ο Ν.</w:t>
      </w:r>
      <w:r w:rsidR="00543A12" w:rsidRPr="00387B7A">
        <w:rPr>
          <w:rFonts w:asciiTheme="minorHAnsi" w:eastAsia="Times New Roman" w:hAnsiTheme="minorHAnsi" w:cstheme="minorHAnsi"/>
          <w:sz w:val="24"/>
          <w:szCs w:val="24"/>
          <w:lang w:eastAsia="el-GR"/>
        </w:rPr>
        <w:t>2939/2001 «Συσκευασίες και εναλλακτική διαχείριση των συσκευασιών και άλλων προϊόντων -ίδρυση Εθνικού Οργανισμού Εναλλακτικής Διαχείρισης Συσκευασιών και άλλων προϊόντων (ΕΟΕΔΣΑΠ) και άλλες διατάξεις»</w:t>
      </w:r>
      <w:r w:rsidR="00492AEE">
        <w:rPr>
          <w:rFonts w:asciiTheme="minorHAnsi" w:eastAsia="Times New Roman" w:hAnsiTheme="minorHAnsi" w:cstheme="minorHAnsi"/>
          <w:sz w:val="24"/>
          <w:szCs w:val="24"/>
          <w:lang w:eastAsia="el-GR"/>
        </w:rPr>
        <w:t xml:space="preserve">, όπως τροποποιήθηκε και ισχύει </w:t>
      </w:r>
      <w:r w:rsidR="00047A5F">
        <w:rPr>
          <w:rFonts w:asciiTheme="minorHAnsi" w:eastAsia="Times New Roman" w:hAnsiTheme="minorHAnsi" w:cstheme="minorHAnsi"/>
          <w:sz w:val="24"/>
          <w:szCs w:val="24"/>
          <w:lang w:eastAsia="el-GR"/>
        </w:rPr>
        <w:t>με</w:t>
      </w:r>
      <w:r w:rsidR="00492AEE">
        <w:rPr>
          <w:rFonts w:asciiTheme="minorHAnsi" w:eastAsia="Times New Roman" w:hAnsiTheme="minorHAnsi" w:cstheme="minorHAnsi"/>
          <w:sz w:val="24"/>
          <w:szCs w:val="24"/>
          <w:lang w:eastAsia="el-GR"/>
        </w:rPr>
        <w:t xml:space="preserve"> το Ν.</w:t>
      </w:r>
      <w:r w:rsidR="00492AEE" w:rsidRPr="00492AEE">
        <w:rPr>
          <w:rFonts w:asciiTheme="minorHAnsi" w:eastAsia="Times New Roman" w:hAnsiTheme="minorHAnsi" w:cstheme="minorHAnsi"/>
          <w:sz w:val="24"/>
          <w:szCs w:val="24"/>
          <w:lang w:eastAsia="el-GR"/>
        </w:rPr>
        <w:t xml:space="preserve"> 4819/2021</w:t>
      </w:r>
      <w:r w:rsidR="00F42D4B">
        <w:rPr>
          <w:rFonts w:asciiTheme="minorHAnsi" w:eastAsia="Times New Roman" w:hAnsiTheme="minorHAnsi" w:cstheme="minorHAnsi"/>
          <w:sz w:val="24"/>
          <w:szCs w:val="24"/>
          <w:lang w:eastAsia="el-GR"/>
        </w:rPr>
        <w:t xml:space="preserve"> και το Ν. </w:t>
      </w:r>
      <w:r w:rsidR="00F42D4B" w:rsidRPr="00F42D4B">
        <w:rPr>
          <w:rFonts w:asciiTheme="minorHAnsi" w:eastAsia="Times New Roman" w:hAnsiTheme="minorHAnsi" w:cstheme="minorHAnsi"/>
          <w:sz w:val="24"/>
          <w:szCs w:val="24"/>
          <w:lang w:eastAsia="el-GR"/>
        </w:rPr>
        <w:t>5043/2023</w:t>
      </w:r>
      <w:r w:rsidR="00F42D4B">
        <w:rPr>
          <w:rFonts w:asciiTheme="minorHAnsi" w:eastAsia="Times New Roman" w:hAnsiTheme="minorHAnsi" w:cstheme="minorHAnsi"/>
          <w:sz w:val="24"/>
          <w:szCs w:val="24"/>
          <w:lang w:eastAsia="el-GR"/>
        </w:rPr>
        <w:t>.</w:t>
      </w:r>
    </w:p>
    <w:p w:rsidR="00543A12" w:rsidRPr="00387B7A" w:rsidRDefault="00124A6E" w:rsidP="00EA041D">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7</w:t>
      </w:r>
      <w:r w:rsidR="00502B0F">
        <w:rPr>
          <w:rFonts w:asciiTheme="minorHAnsi" w:eastAsia="Times New Roman" w:hAnsiTheme="minorHAnsi" w:cstheme="minorHAnsi"/>
          <w:sz w:val="24"/>
          <w:szCs w:val="24"/>
          <w:lang w:eastAsia="el-GR"/>
        </w:rPr>
        <w:t xml:space="preserve">. </w:t>
      </w:r>
      <w:r w:rsidR="00B53D36" w:rsidRPr="00387B7A">
        <w:rPr>
          <w:rFonts w:asciiTheme="minorHAnsi" w:eastAsia="Times New Roman" w:hAnsiTheme="minorHAnsi" w:cstheme="minorHAnsi"/>
          <w:sz w:val="24"/>
          <w:szCs w:val="24"/>
          <w:lang w:eastAsia="el-GR"/>
        </w:rPr>
        <w:t xml:space="preserve">Το </w:t>
      </w:r>
      <w:r w:rsidR="00543A12" w:rsidRPr="00387B7A">
        <w:rPr>
          <w:rFonts w:asciiTheme="minorHAnsi" w:eastAsia="Times New Roman" w:hAnsiTheme="minorHAnsi" w:cstheme="minorHAnsi"/>
          <w:sz w:val="24"/>
          <w:szCs w:val="24"/>
          <w:lang w:eastAsia="el-GR"/>
        </w:rPr>
        <w:t>Π.Δ. 116/2004, για την εναλλακτική διαχείριση οχημάτων τέλους κύκλου ζωής</w:t>
      </w:r>
      <w:r w:rsidR="006A4E1C">
        <w:rPr>
          <w:rFonts w:asciiTheme="minorHAnsi" w:eastAsia="Times New Roman" w:hAnsiTheme="minorHAnsi" w:cstheme="minorHAnsi"/>
          <w:sz w:val="24"/>
          <w:szCs w:val="24"/>
          <w:lang w:eastAsia="el-GR"/>
        </w:rPr>
        <w:t xml:space="preserve">, το Π.Δ </w:t>
      </w:r>
      <w:r w:rsidR="006A4E1C" w:rsidRPr="00D17978">
        <w:rPr>
          <w:rFonts w:asciiTheme="minorHAnsi" w:eastAsia="Times New Roman" w:hAnsiTheme="minorHAnsi" w:cstheme="minorHAnsi"/>
          <w:sz w:val="24"/>
          <w:szCs w:val="24"/>
          <w:lang w:eastAsia="el-GR"/>
        </w:rPr>
        <w:t>58/2022, Ν.4484/2017,</w:t>
      </w:r>
      <w:r w:rsidR="006A4E1C">
        <w:rPr>
          <w:rFonts w:asciiTheme="minorHAnsi" w:eastAsia="Times New Roman" w:hAnsiTheme="minorHAnsi" w:cstheme="minorHAnsi"/>
          <w:sz w:val="24"/>
          <w:szCs w:val="24"/>
          <w:lang w:eastAsia="el-GR"/>
        </w:rPr>
        <w:t xml:space="preserve"> </w:t>
      </w:r>
      <w:r w:rsidR="006A4E1C" w:rsidRPr="00D17978">
        <w:rPr>
          <w:rFonts w:asciiTheme="minorHAnsi" w:eastAsia="Times New Roman" w:hAnsiTheme="minorHAnsi" w:cstheme="minorHAnsi"/>
          <w:sz w:val="24"/>
          <w:szCs w:val="24"/>
          <w:lang w:eastAsia="el-GR"/>
        </w:rPr>
        <w:t>ΚΥΑ/ΥΠΕΝ/ΔΔΑ/81492/1650/2021</w:t>
      </w:r>
      <w:r w:rsidR="006A4E1C">
        <w:rPr>
          <w:rFonts w:asciiTheme="minorHAnsi" w:eastAsia="Times New Roman" w:hAnsiTheme="minorHAnsi" w:cstheme="minorHAnsi"/>
          <w:sz w:val="24"/>
          <w:szCs w:val="24"/>
          <w:lang w:eastAsia="el-GR"/>
        </w:rPr>
        <w:t>, ΚΥΑ/ΥΠΕΝ/ΔΝΕΠ/33056/1576/2020.</w:t>
      </w:r>
    </w:p>
    <w:p w:rsidR="00543A12" w:rsidRPr="00387B7A" w:rsidRDefault="00124A6E" w:rsidP="00EA041D">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8</w:t>
      </w:r>
      <w:r w:rsidR="00502B0F">
        <w:rPr>
          <w:rFonts w:asciiTheme="minorHAnsi" w:eastAsia="Times New Roman" w:hAnsiTheme="minorHAnsi" w:cstheme="minorHAnsi"/>
          <w:sz w:val="24"/>
          <w:szCs w:val="24"/>
          <w:lang w:eastAsia="el-GR"/>
        </w:rPr>
        <w:t xml:space="preserve">. </w:t>
      </w:r>
      <w:r w:rsidR="00B53D36" w:rsidRPr="00387B7A">
        <w:rPr>
          <w:rFonts w:asciiTheme="minorHAnsi" w:eastAsia="Times New Roman" w:hAnsiTheme="minorHAnsi" w:cstheme="minorHAnsi"/>
          <w:sz w:val="24"/>
          <w:szCs w:val="24"/>
          <w:lang w:eastAsia="el-GR"/>
        </w:rPr>
        <w:t xml:space="preserve">Η </w:t>
      </w:r>
      <w:r w:rsidR="00543A12" w:rsidRPr="00387B7A">
        <w:rPr>
          <w:rFonts w:asciiTheme="minorHAnsi" w:eastAsia="Times New Roman" w:hAnsiTheme="minorHAnsi" w:cstheme="minorHAnsi"/>
          <w:sz w:val="24"/>
          <w:szCs w:val="24"/>
          <w:lang w:eastAsia="el-GR"/>
        </w:rPr>
        <w:t>Απόφαση Υπουργού ΠΕΧΩΔΕ (οικ. 105136, ΦΕΚ 907/Β’/2004) για την σύσταση της Ε.Δ.Ο.Ε.</w:t>
      </w:r>
    </w:p>
    <w:p w:rsidR="00543A12" w:rsidRPr="00387B7A" w:rsidRDefault="00124A6E" w:rsidP="00EA041D">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9</w:t>
      </w:r>
      <w:r w:rsidR="00502B0F">
        <w:rPr>
          <w:rFonts w:asciiTheme="minorHAnsi" w:eastAsia="Times New Roman" w:hAnsiTheme="minorHAnsi" w:cstheme="minorHAnsi"/>
          <w:sz w:val="24"/>
          <w:szCs w:val="24"/>
          <w:lang w:eastAsia="el-GR"/>
        </w:rPr>
        <w:t xml:space="preserve">. </w:t>
      </w:r>
      <w:r w:rsidR="00B53D36" w:rsidRPr="00387B7A">
        <w:rPr>
          <w:rFonts w:asciiTheme="minorHAnsi" w:eastAsia="Times New Roman" w:hAnsiTheme="minorHAnsi" w:cstheme="minorHAnsi"/>
          <w:sz w:val="24"/>
          <w:szCs w:val="24"/>
          <w:lang w:eastAsia="el-GR"/>
        </w:rPr>
        <w:t xml:space="preserve">Ο </w:t>
      </w:r>
      <w:r w:rsidR="00543A12" w:rsidRPr="00387B7A">
        <w:rPr>
          <w:rFonts w:asciiTheme="minorHAnsi" w:eastAsia="Times New Roman" w:hAnsiTheme="minorHAnsi" w:cstheme="minorHAnsi"/>
          <w:sz w:val="24"/>
          <w:szCs w:val="24"/>
          <w:lang w:eastAsia="el-GR"/>
        </w:rPr>
        <w:t>Ν. 3463/2006 "Δημοτικός και Κοινοτικός Κώδικας"</w:t>
      </w:r>
      <w:r w:rsidR="00047A5F">
        <w:rPr>
          <w:rFonts w:asciiTheme="minorHAnsi" w:eastAsia="Times New Roman" w:hAnsiTheme="minorHAnsi" w:cstheme="minorHAnsi"/>
          <w:sz w:val="24"/>
          <w:szCs w:val="24"/>
          <w:lang w:eastAsia="el-GR"/>
        </w:rPr>
        <w:t xml:space="preserve">, όπως τροποποιήθηκε και ισχύει </w:t>
      </w:r>
      <w:r w:rsidR="00F031B4">
        <w:rPr>
          <w:rFonts w:asciiTheme="minorHAnsi" w:eastAsia="Times New Roman" w:hAnsiTheme="minorHAnsi" w:cstheme="minorHAnsi"/>
          <w:sz w:val="24"/>
          <w:szCs w:val="24"/>
          <w:lang w:eastAsia="el-GR"/>
        </w:rPr>
        <w:t>με</w:t>
      </w:r>
      <w:r w:rsidR="00047A5F">
        <w:rPr>
          <w:rFonts w:asciiTheme="minorHAnsi" w:eastAsia="Times New Roman" w:hAnsiTheme="minorHAnsi" w:cstheme="minorHAnsi"/>
          <w:sz w:val="24"/>
          <w:szCs w:val="24"/>
          <w:lang w:eastAsia="el-GR"/>
        </w:rPr>
        <w:t xml:space="preserve"> το Ν. </w:t>
      </w:r>
      <w:r w:rsidR="00047A5F" w:rsidRPr="00F42D4B">
        <w:rPr>
          <w:rFonts w:asciiTheme="minorHAnsi" w:eastAsia="Times New Roman" w:hAnsiTheme="minorHAnsi" w:cstheme="minorHAnsi"/>
          <w:sz w:val="24"/>
          <w:szCs w:val="24"/>
          <w:lang w:eastAsia="el-GR"/>
        </w:rPr>
        <w:t>5043/2023</w:t>
      </w:r>
      <w:r w:rsidR="00047A5F">
        <w:rPr>
          <w:rFonts w:asciiTheme="minorHAnsi" w:eastAsia="Times New Roman" w:hAnsiTheme="minorHAnsi" w:cstheme="minorHAnsi"/>
          <w:sz w:val="24"/>
          <w:szCs w:val="24"/>
          <w:lang w:eastAsia="el-GR"/>
        </w:rPr>
        <w:t>.</w:t>
      </w:r>
    </w:p>
    <w:p w:rsidR="00543A12" w:rsidRPr="00387B7A" w:rsidRDefault="00124A6E" w:rsidP="00EA041D">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lastRenderedPageBreak/>
        <w:t>10</w:t>
      </w:r>
      <w:r w:rsidR="00502B0F">
        <w:rPr>
          <w:rFonts w:asciiTheme="minorHAnsi" w:eastAsia="Times New Roman" w:hAnsiTheme="minorHAnsi" w:cstheme="minorHAnsi"/>
          <w:sz w:val="24"/>
          <w:szCs w:val="24"/>
          <w:lang w:eastAsia="el-GR"/>
        </w:rPr>
        <w:t xml:space="preserve">. </w:t>
      </w:r>
      <w:r w:rsidR="00B53D36" w:rsidRPr="00387B7A">
        <w:rPr>
          <w:rFonts w:asciiTheme="minorHAnsi" w:eastAsia="Times New Roman" w:hAnsiTheme="minorHAnsi" w:cstheme="minorHAnsi"/>
          <w:sz w:val="24"/>
          <w:szCs w:val="24"/>
          <w:lang w:eastAsia="el-GR"/>
        </w:rPr>
        <w:t xml:space="preserve">Ο </w:t>
      </w:r>
      <w:r w:rsidR="00543A12" w:rsidRPr="00387B7A">
        <w:rPr>
          <w:rFonts w:asciiTheme="minorHAnsi" w:eastAsia="Times New Roman" w:hAnsiTheme="minorHAnsi" w:cstheme="minorHAnsi"/>
          <w:sz w:val="24"/>
          <w:szCs w:val="24"/>
          <w:lang w:eastAsia="el-GR"/>
        </w:rPr>
        <w:t>Ν.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w:t>
      </w:r>
      <w:r w:rsidR="00047A5F">
        <w:rPr>
          <w:rFonts w:asciiTheme="minorHAnsi" w:eastAsia="Times New Roman" w:hAnsiTheme="minorHAnsi" w:cstheme="minorHAnsi"/>
          <w:sz w:val="24"/>
          <w:szCs w:val="24"/>
          <w:lang w:eastAsia="el-GR"/>
        </w:rPr>
        <w:t xml:space="preserve">, όπως τροποποιήθηκε και ισχύει </w:t>
      </w:r>
      <w:r w:rsidR="00F031B4">
        <w:rPr>
          <w:rFonts w:asciiTheme="minorHAnsi" w:eastAsia="Times New Roman" w:hAnsiTheme="minorHAnsi" w:cstheme="minorHAnsi"/>
          <w:sz w:val="24"/>
          <w:szCs w:val="24"/>
          <w:lang w:eastAsia="el-GR"/>
        </w:rPr>
        <w:t>με</w:t>
      </w:r>
      <w:r w:rsidR="00047A5F">
        <w:rPr>
          <w:rFonts w:asciiTheme="minorHAnsi" w:eastAsia="Times New Roman" w:hAnsiTheme="minorHAnsi" w:cstheme="minorHAnsi"/>
          <w:sz w:val="24"/>
          <w:szCs w:val="24"/>
          <w:lang w:eastAsia="el-GR"/>
        </w:rPr>
        <w:t xml:space="preserve"> το Ν. </w:t>
      </w:r>
      <w:r w:rsidR="00047A5F" w:rsidRPr="00047A5F">
        <w:rPr>
          <w:rFonts w:asciiTheme="minorHAnsi" w:eastAsia="Times New Roman" w:hAnsiTheme="minorHAnsi" w:cstheme="minorHAnsi"/>
          <w:sz w:val="24"/>
          <w:szCs w:val="24"/>
          <w:lang w:eastAsia="el-GR"/>
        </w:rPr>
        <w:t>4727/2020</w:t>
      </w:r>
      <w:r w:rsidR="00047A5F">
        <w:rPr>
          <w:rFonts w:asciiTheme="minorHAnsi" w:eastAsia="Times New Roman" w:hAnsiTheme="minorHAnsi" w:cstheme="minorHAnsi"/>
          <w:sz w:val="24"/>
          <w:szCs w:val="24"/>
          <w:lang w:eastAsia="el-GR"/>
        </w:rPr>
        <w:t>.</w:t>
      </w:r>
    </w:p>
    <w:p w:rsidR="00543A12" w:rsidRPr="00387B7A" w:rsidRDefault="00124A6E" w:rsidP="00EA041D">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11</w:t>
      </w:r>
      <w:r w:rsidR="00502B0F">
        <w:rPr>
          <w:rFonts w:asciiTheme="minorHAnsi" w:eastAsia="Times New Roman" w:hAnsiTheme="minorHAnsi" w:cstheme="minorHAnsi"/>
          <w:sz w:val="24"/>
          <w:szCs w:val="24"/>
          <w:lang w:eastAsia="el-GR"/>
        </w:rPr>
        <w:t xml:space="preserve">. </w:t>
      </w:r>
      <w:r w:rsidR="00B53D36" w:rsidRPr="00387B7A">
        <w:rPr>
          <w:rFonts w:asciiTheme="minorHAnsi" w:eastAsia="Times New Roman" w:hAnsiTheme="minorHAnsi" w:cstheme="minorHAnsi"/>
          <w:sz w:val="24"/>
          <w:szCs w:val="24"/>
          <w:lang w:eastAsia="el-GR"/>
        </w:rPr>
        <w:t xml:space="preserve">Ο </w:t>
      </w:r>
      <w:r w:rsidR="00543A12" w:rsidRPr="00387B7A">
        <w:rPr>
          <w:rFonts w:asciiTheme="minorHAnsi" w:eastAsia="Times New Roman" w:hAnsiTheme="minorHAnsi" w:cstheme="minorHAnsi"/>
          <w:sz w:val="24"/>
          <w:szCs w:val="24"/>
          <w:lang w:eastAsia="el-GR"/>
        </w:rPr>
        <w:t>Ν. 3852/2010, Νέα αρχιτεκτονική της Αυτοδιοίκησης και της Αποκεντρωμένης Διοίκησης -«Πρόγραμμα Καλλικράτης»</w:t>
      </w:r>
      <w:r w:rsidR="00047A5F">
        <w:rPr>
          <w:rFonts w:asciiTheme="minorHAnsi" w:eastAsia="Times New Roman" w:hAnsiTheme="minorHAnsi" w:cstheme="minorHAnsi"/>
          <w:sz w:val="24"/>
          <w:szCs w:val="24"/>
          <w:lang w:eastAsia="el-GR"/>
        </w:rPr>
        <w:t>,</w:t>
      </w:r>
      <w:r w:rsidR="00047A5F" w:rsidRPr="00047A5F">
        <w:rPr>
          <w:rFonts w:asciiTheme="minorHAnsi" w:eastAsia="Times New Roman" w:hAnsiTheme="minorHAnsi" w:cstheme="minorHAnsi"/>
          <w:sz w:val="24"/>
          <w:szCs w:val="24"/>
          <w:lang w:eastAsia="el-GR"/>
        </w:rPr>
        <w:t xml:space="preserve"> </w:t>
      </w:r>
      <w:r w:rsidR="00047A5F">
        <w:rPr>
          <w:rFonts w:asciiTheme="minorHAnsi" w:eastAsia="Times New Roman" w:hAnsiTheme="minorHAnsi" w:cstheme="minorHAnsi"/>
          <w:sz w:val="24"/>
          <w:szCs w:val="24"/>
          <w:lang w:eastAsia="el-GR"/>
        </w:rPr>
        <w:t xml:space="preserve">όπως τροποποιήθηκε και ισχύει </w:t>
      </w:r>
      <w:r w:rsidR="00F031B4">
        <w:rPr>
          <w:rFonts w:asciiTheme="minorHAnsi" w:eastAsia="Times New Roman" w:hAnsiTheme="minorHAnsi" w:cstheme="minorHAnsi"/>
          <w:sz w:val="24"/>
          <w:szCs w:val="24"/>
          <w:lang w:eastAsia="el-GR"/>
        </w:rPr>
        <w:t>με</w:t>
      </w:r>
      <w:r w:rsidR="00047A5F">
        <w:rPr>
          <w:rFonts w:asciiTheme="minorHAnsi" w:eastAsia="Times New Roman" w:hAnsiTheme="minorHAnsi" w:cstheme="minorHAnsi"/>
          <w:sz w:val="24"/>
          <w:szCs w:val="24"/>
          <w:lang w:eastAsia="el-GR"/>
        </w:rPr>
        <w:t xml:space="preserve"> το Ν. </w:t>
      </w:r>
      <w:r w:rsidR="00047A5F" w:rsidRPr="00F42D4B">
        <w:rPr>
          <w:rFonts w:asciiTheme="minorHAnsi" w:eastAsia="Times New Roman" w:hAnsiTheme="minorHAnsi" w:cstheme="minorHAnsi"/>
          <w:sz w:val="24"/>
          <w:szCs w:val="24"/>
          <w:lang w:eastAsia="el-GR"/>
        </w:rPr>
        <w:t>5043/2023</w:t>
      </w:r>
      <w:r w:rsidR="00047A5F">
        <w:rPr>
          <w:rFonts w:asciiTheme="minorHAnsi" w:eastAsia="Times New Roman" w:hAnsiTheme="minorHAnsi" w:cstheme="minorHAnsi"/>
          <w:sz w:val="24"/>
          <w:szCs w:val="24"/>
          <w:lang w:eastAsia="el-GR"/>
        </w:rPr>
        <w:t>.</w:t>
      </w:r>
    </w:p>
    <w:p w:rsidR="00543A12" w:rsidRPr="00387B7A" w:rsidRDefault="00124A6E" w:rsidP="00EA041D">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12</w:t>
      </w:r>
      <w:r w:rsidR="00502B0F">
        <w:rPr>
          <w:rFonts w:asciiTheme="minorHAnsi" w:eastAsia="Times New Roman" w:hAnsiTheme="minorHAnsi" w:cstheme="minorHAnsi"/>
          <w:sz w:val="24"/>
          <w:szCs w:val="24"/>
          <w:lang w:eastAsia="el-GR"/>
        </w:rPr>
        <w:t xml:space="preserve">. </w:t>
      </w:r>
      <w:r w:rsidR="00B53D36" w:rsidRPr="00387B7A">
        <w:rPr>
          <w:rFonts w:asciiTheme="minorHAnsi" w:eastAsia="Times New Roman" w:hAnsiTheme="minorHAnsi" w:cstheme="minorHAnsi"/>
          <w:sz w:val="24"/>
          <w:szCs w:val="24"/>
          <w:lang w:eastAsia="el-GR"/>
        </w:rPr>
        <w:t xml:space="preserve">Το </w:t>
      </w:r>
      <w:r w:rsidR="00543A12" w:rsidRPr="00387B7A">
        <w:rPr>
          <w:rFonts w:asciiTheme="minorHAnsi" w:eastAsia="Times New Roman" w:hAnsiTheme="minorHAnsi" w:cstheme="minorHAnsi"/>
          <w:sz w:val="24"/>
          <w:szCs w:val="24"/>
          <w:lang w:eastAsia="el-GR"/>
        </w:rPr>
        <w:t>Π.Δ. 270/1981 (ΦΕΚ Α' 77) "Περί καθορισμού των οργάνων, της διαδικασίας και των όρων διενεργείας δημοπρασιών δι' εκποίησιν ή εκμίσθωσιν πραγμάτων των δήμων και κοινοτήτων".</w:t>
      </w:r>
    </w:p>
    <w:p w:rsidR="00DD37C6" w:rsidRPr="00387B7A" w:rsidRDefault="00124A6E" w:rsidP="00EA041D">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13</w:t>
      </w:r>
      <w:r w:rsidR="00502B0F">
        <w:rPr>
          <w:rFonts w:asciiTheme="minorHAnsi" w:eastAsia="Times New Roman" w:hAnsiTheme="minorHAnsi" w:cstheme="minorHAnsi"/>
          <w:sz w:val="24"/>
          <w:szCs w:val="24"/>
          <w:lang w:eastAsia="el-GR"/>
        </w:rPr>
        <w:t xml:space="preserve">. </w:t>
      </w:r>
      <w:r w:rsidR="00DD37C6" w:rsidRPr="00387B7A">
        <w:rPr>
          <w:rFonts w:asciiTheme="minorHAnsi" w:eastAsia="Times New Roman" w:hAnsiTheme="minorHAnsi" w:cstheme="minorHAnsi"/>
          <w:sz w:val="24"/>
          <w:szCs w:val="24"/>
          <w:lang w:eastAsia="el-GR"/>
        </w:rPr>
        <w:t>Ο Ν. 4257/2014 (ΦΕΚ 93 Α’ 2014, Κεφ. Α, αρθρ. 64) με τις διατάξεις του οποίου επιτρέπεται σε ΟΤΑ Α΄ βαθμο</w:t>
      </w:r>
      <w:r w:rsidR="004B31D5">
        <w:rPr>
          <w:rFonts w:asciiTheme="minorHAnsi" w:eastAsia="Times New Roman" w:hAnsiTheme="minorHAnsi" w:cstheme="minorHAnsi"/>
          <w:sz w:val="24"/>
          <w:szCs w:val="24"/>
          <w:lang w:eastAsia="el-GR"/>
        </w:rPr>
        <w:t xml:space="preserve">ύ η σύναψη σύμβασης με επιχειρήσεις </w:t>
      </w:r>
      <w:r w:rsidR="00DD37C6" w:rsidRPr="00387B7A">
        <w:rPr>
          <w:rFonts w:asciiTheme="minorHAnsi" w:eastAsia="Times New Roman" w:hAnsiTheme="minorHAnsi" w:cstheme="minorHAnsi"/>
          <w:sz w:val="24"/>
          <w:szCs w:val="24"/>
          <w:lang w:eastAsia="el-GR"/>
        </w:rPr>
        <w:t xml:space="preserve"> που τηρούν νόμιμες προϋποθέσεις, μετά από πλειοδοτικό διαγωνισμό,  για την περισυλλογή εγκαταλελειμμένων οχημάτων.</w:t>
      </w:r>
    </w:p>
    <w:p w:rsidR="00AE1448" w:rsidRPr="00387B7A" w:rsidRDefault="004C7210" w:rsidP="00EA041D">
      <w:pPr>
        <w:spacing w:after="0"/>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w:t>
      </w:r>
    </w:p>
    <w:p w:rsidR="00023990" w:rsidRPr="00387B7A" w:rsidRDefault="00281A14" w:rsidP="00023990">
      <w:pPr>
        <w:spacing w:after="0"/>
        <w:rPr>
          <w:rFonts w:asciiTheme="minorHAnsi" w:eastAsia="Times New Roman" w:hAnsiTheme="minorHAnsi" w:cstheme="minorHAnsi"/>
          <w:b/>
          <w:bCs/>
          <w:sz w:val="24"/>
          <w:szCs w:val="24"/>
          <w:u w:val="single"/>
          <w:lang w:eastAsia="el-GR"/>
        </w:rPr>
      </w:pPr>
      <w:r w:rsidRPr="00387B7A">
        <w:rPr>
          <w:rFonts w:asciiTheme="minorHAnsi" w:eastAsia="Times New Roman" w:hAnsiTheme="minorHAnsi" w:cstheme="minorHAnsi"/>
          <w:b/>
          <w:bCs/>
          <w:sz w:val="24"/>
          <w:szCs w:val="24"/>
          <w:u w:val="single"/>
          <w:lang w:eastAsia="el-GR"/>
        </w:rPr>
        <w:t xml:space="preserve">Άρθρο </w:t>
      </w:r>
      <w:r w:rsidR="004C7210" w:rsidRPr="00387B7A">
        <w:rPr>
          <w:rFonts w:asciiTheme="minorHAnsi" w:eastAsia="Times New Roman" w:hAnsiTheme="minorHAnsi" w:cstheme="minorHAnsi"/>
          <w:b/>
          <w:bCs/>
          <w:sz w:val="24"/>
          <w:szCs w:val="24"/>
          <w:u w:val="single"/>
          <w:lang w:eastAsia="el-GR"/>
        </w:rPr>
        <w:t>4</w:t>
      </w:r>
      <w:r w:rsidRPr="00387B7A">
        <w:rPr>
          <w:rFonts w:asciiTheme="minorHAnsi" w:eastAsia="Times New Roman" w:hAnsiTheme="minorHAnsi" w:cstheme="minorHAnsi"/>
          <w:b/>
          <w:bCs/>
          <w:sz w:val="24"/>
          <w:szCs w:val="24"/>
          <w:u w:val="single"/>
          <w:lang w:eastAsia="el-GR"/>
        </w:rPr>
        <w:t>ο</w:t>
      </w:r>
      <w:r w:rsidR="004C7210" w:rsidRPr="00387B7A">
        <w:rPr>
          <w:rFonts w:asciiTheme="minorHAnsi" w:eastAsia="Times New Roman" w:hAnsiTheme="minorHAnsi" w:cstheme="minorHAnsi"/>
          <w:b/>
          <w:bCs/>
          <w:sz w:val="24"/>
          <w:szCs w:val="24"/>
          <w:u w:val="single"/>
          <w:lang w:eastAsia="el-GR"/>
        </w:rPr>
        <w:t xml:space="preserve">. </w:t>
      </w:r>
      <w:r w:rsidRPr="00387B7A">
        <w:rPr>
          <w:rFonts w:asciiTheme="minorHAnsi" w:eastAsia="Times New Roman" w:hAnsiTheme="minorHAnsi" w:cstheme="minorHAnsi"/>
          <w:b/>
          <w:bCs/>
          <w:sz w:val="24"/>
          <w:szCs w:val="24"/>
          <w:u w:val="single"/>
          <w:lang w:eastAsia="el-GR"/>
        </w:rPr>
        <w:t>Τόπος και χρόνος διεξαγωγής</w:t>
      </w:r>
      <w:r w:rsidR="004C7210" w:rsidRPr="00387B7A">
        <w:rPr>
          <w:rFonts w:asciiTheme="minorHAnsi" w:eastAsia="Times New Roman" w:hAnsiTheme="minorHAnsi" w:cstheme="minorHAnsi"/>
          <w:b/>
          <w:bCs/>
          <w:sz w:val="24"/>
          <w:szCs w:val="24"/>
          <w:u w:val="single"/>
          <w:lang w:eastAsia="el-GR"/>
        </w:rPr>
        <w:t xml:space="preserve"> </w:t>
      </w:r>
      <w:r w:rsidRPr="00387B7A">
        <w:rPr>
          <w:rFonts w:asciiTheme="minorHAnsi" w:eastAsia="Times New Roman" w:hAnsiTheme="minorHAnsi" w:cstheme="minorHAnsi"/>
          <w:b/>
          <w:bCs/>
          <w:sz w:val="24"/>
          <w:szCs w:val="24"/>
          <w:u w:val="single"/>
          <w:lang w:eastAsia="el-GR"/>
        </w:rPr>
        <w:t>της δημοπρασίας</w:t>
      </w:r>
    </w:p>
    <w:p w:rsidR="004C7210" w:rsidRPr="00EE771D" w:rsidRDefault="00281A14" w:rsidP="007116DD">
      <w:pPr>
        <w:spacing w:after="0"/>
        <w:ind w:firstLine="720"/>
        <w:jc w:val="both"/>
        <w:rPr>
          <w:rFonts w:asciiTheme="minorHAnsi" w:eastAsia="Times New Roman" w:hAnsiTheme="minorHAnsi" w:cstheme="minorHAnsi"/>
          <w:b/>
          <w:sz w:val="24"/>
          <w:szCs w:val="24"/>
          <w:lang w:eastAsia="el-GR"/>
        </w:rPr>
      </w:pPr>
      <w:r w:rsidRPr="00387B7A">
        <w:rPr>
          <w:rFonts w:asciiTheme="minorHAnsi" w:eastAsia="Times New Roman" w:hAnsiTheme="minorHAnsi" w:cstheme="minorHAnsi"/>
          <w:sz w:val="24"/>
          <w:szCs w:val="24"/>
          <w:lang w:eastAsia="el-GR"/>
        </w:rPr>
        <w:t xml:space="preserve">Η δημοπρασία είναι </w:t>
      </w:r>
      <w:r w:rsidRPr="00387B7A">
        <w:rPr>
          <w:rFonts w:asciiTheme="minorHAnsi" w:eastAsia="Times New Roman" w:hAnsiTheme="minorHAnsi" w:cstheme="minorHAnsi"/>
          <w:sz w:val="24"/>
          <w:szCs w:val="24"/>
          <w:u w:val="single"/>
          <w:lang w:eastAsia="el-GR"/>
        </w:rPr>
        <w:t xml:space="preserve">φανερή, πλειοδοτική και </w:t>
      </w:r>
      <w:r w:rsidRPr="00C74E08">
        <w:rPr>
          <w:rFonts w:asciiTheme="minorHAnsi" w:eastAsia="Times New Roman" w:hAnsiTheme="minorHAnsi" w:cstheme="minorHAnsi"/>
          <w:sz w:val="24"/>
          <w:szCs w:val="24"/>
          <w:u w:val="single"/>
          <w:lang w:eastAsia="el-GR"/>
        </w:rPr>
        <w:t>προφορική</w:t>
      </w:r>
      <w:r w:rsidRPr="00C74E08">
        <w:rPr>
          <w:rFonts w:asciiTheme="minorHAnsi" w:eastAsia="Times New Roman" w:hAnsiTheme="minorHAnsi" w:cstheme="minorHAnsi"/>
          <w:sz w:val="24"/>
          <w:szCs w:val="24"/>
          <w:lang w:eastAsia="el-GR"/>
        </w:rPr>
        <w:t xml:space="preserve"> και θα διεξαχθεί σύμφωνα με τις διατάξεις του ΠΔ 270/81 και σε εκτέλεση της </w:t>
      </w:r>
      <w:r w:rsidR="00F45970" w:rsidRPr="00C74E08">
        <w:rPr>
          <w:rFonts w:asciiTheme="minorHAnsi" w:eastAsia="Times New Roman" w:hAnsiTheme="minorHAnsi" w:cstheme="minorHAnsi"/>
          <w:sz w:val="24"/>
          <w:szCs w:val="24"/>
          <w:lang w:eastAsia="el-GR"/>
        </w:rPr>
        <w:t>υπ. αριθμ</w:t>
      </w:r>
      <w:r w:rsidR="00F45970" w:rsidRPr="00181643">
        <w:rPr>
          <w:rFonts w:asciiTheme="minorHAnsi" w:eastAsia="Times New Roman" w:hAnsiTheme="minorHAnsi" w:cstheme="minorHAnsi"/>
          <w:sz w:val="24"/>
          <w:szCs w:val="24"/>
          <w:lang w:eastAsia="el-GR"/>
        </w:rPr>
        <w:t>.</w:t>
      </w:r>
      <w:r w:rsidR="00621D00" w:rsidRPr="00181643">
        <w:rPr>
          <w:rFonts w:asciiTheme="minorHAnsi" w:eastAsia="Times New Roman" w:hAnsiTheme="minorHAnsi" w:cstheme="minorHAnsi"/>
          <w:sz w:val="24"/>
          <w:szCs w:val="24"/>
          <w:lang w:eastAsia="el-GR"/>
        </w:rPr>
        <w:t xml:space="preserve"> </w:t>
      </w:r>
      <w:r w:rsidR="00181643">
        <w:rPr>
          <w:rFonts w:asciiTheme="minorHAnsi" w:eastAsia="Times New Roman" w:hAnsiTheme="minorHAnsi" w:cstheme="minorHAnsi"/>
          <w:b/>
          <w:sz w:val="24"/>
          <w:szCs w:val="24"/>
          <w:lang w:eastAsia="el-GR"/>
        </w:rPr>
        <w:t>457</w:t>
      </w:r>
      <w:r w:rsidR="00621D00" w:rsidRPr="00181643">
        <w:rPr>
          <w:rFonts w:asciiTheme="minorHAnsi" w:eastAsia="Times New Roman" w:hAnsiTheme="minorHAnsi" w:cstheme="minorHAnsi"/>
          <w:b/>
          <w:sz w:val="24"/>
          <w:szCs w:val="24"/>
          <w:lang w:eastAsia="el-GR"/>
        </w:rPr>
        <w:t>/202</w:t>
      </w:r>
      <w:r w:rsidR="00181643">
        <w:rPr>
          <w:rFonts w:asciiTheme="minorHAnsi" w:eastAsia="Times New Roman" w:hAnsiTheme="minorHAnsi" w:cstheme="minorHAnsi"/>
          <w:b/>
          <w:sz w:val="24"/>
          <w:szCs w:val="24"/>
          <w:lang w:eastAsia="el-GR"/>
        </w:rPr>
        <w:t>3</w:t>
      </w:r>
      <w:r w:rsidRPr="00C74E08">
        <w:rPr>
          <w:rFonts w:asciiTheme="minorHAnsi" w:eastAsia="Times New Roman" w:hAnsiTheme="minorHAnsi" w:cstheme="minorHAnsi"/>
          <w:sz w:val="24"/>
          <w:szCs w:val="24"/>
          <w:lang w:eastAsia="el-GR"/>
        </w:rPr>
        <w:t xml:space="preserve"> απόφασης του Δημοτικού Συμβουλίου στ</w:t>
      </w:r>
      <w:r w:rsidR="004F2F70" w:rsidRPr="00C74E08">
        <w:rPr>
          <w:rFonts w:asciiTheme="minorHAnsi" w:eastAsia="Times New Roman" w:hAnsiTheme="minorHAnsi" w:cstheme="minorHAnsi"/>
          <w:sz w:val="24"/>
          <w:szCs w:val="24"/>
          <w:lang w:eastAsia="el-GR"/>
        </w:rPr>
        <w:t>ο</w:t>
      </w:r>
      <w:r w:rsidRPr="00C74E08">
        <w:rPr>
          <w:rFonts w:asciiTheme="minorHAnsi" w:eastAsia="Times New Roman" w:hAnsiTheme="minorHAnsi" w:cstheme="minorHAnsi"/>
          <w:sz w:val="24"/>
          <w:szCs w:val="24"/>
          <w:lang w:eastAsia="el-GR"/>
        </w:rPr>
        <w:t xml:space="preserve"> </w:t>
      </w:r>
      <w:r w:rsidR="00A8130D" w:rsidRPr="00C74E08">
        <w:rPr>
          <w:rFonts w:asciiTheme="minorHAnsi" w:eastAsia="Times New Roman" w:hAnsiTheme="minorHAnsi" w:cstheme="minorHAnsi"/>
          <w:sz w:val="24"/>
          <w:szCs w:val="24"/>
          <w:lang w:eastAsia="el-GR"/>
        </w:rPr>
        <w:t>δημοτικό κατάστημα</w:t>
      </w:r>
      <w:r w:rsidR="00C74E08">
        <w:rPr>
          <w:rFonts w:asciiTheme="minorHAnsi" w:eastAsia="Times New Roman" w:hAnsiTheme="minorHAnsi" w:cstheme="minorHAnsi"/>
          <w:sz w:val="24"/>
          <w:szCs w:val="24"/>
          <w:lang w:eastAsia="el-GR"/>
        </w:rPr>
        <w:t>,</w:t>
      </w:r>
      <w:r w:rsidRPr="00C74E08">
        <w:rPr>
          <w:rFonts w:asciiTheme="minorHAnsi" w:eastAsia="Times New Roman" w:hAnsiTheme="minorHAnsi" w:cstheme="minorHAnsi"/>
          <w:sz w:val="24"/>
          <w:szCs w:val="24"/>
          <w:lang w:eastAsia="el-GR"/>
        </w:rPr>
        <w:t xml:space="preserve"> </w:t>
      </w:r>
      <w:r w:rsidR="00621D00" w:rsidRPr="00C74E08">
        <w:rPr>
          <w:rFonts w:asciiTheme="minorHAnsi" w:eastAsia="Times New Roman" w:hAnsiTheme="minorHAnsi" w:cstheme="minorHAnsi"/>
          <w:sz w:val="24"/>
          <w:szCs w:val="24"/>
          <w:lang w:eastAsia="el-GR"/>
        </w:rPr>
        <w:t>ενώπιον της αρμόδιας Επιτροπής Διενέργειας Δ</w:t>
      </w:r>
      <w:r w:rsidRPr="00C74E08">
        <w:rPr>
          <w:rFonts w:asciiTheme="minorHAnsi" w:eastAsia="Times New Roman" w:hAnsiTheme="minorHAnsi" w:cstheme="minorHAnsi"/>
          <w:sz w:val="24"/>
          <w:szCs w:val="24"/>
          <w:lang w:eastAsia="el-GR"/>
        </w:rPr>
        <w:t>ημοπρασιών</w:t>
      </w:r>
      <w:r w:rsidRPr="00387B7A">
        <w:rPr>
          <w:rFonts w:asciiTheme="minorHAnsi" w:eastAsia="Times New Roman" w:hAnsiTheme="minorHAnsi" w:cstheme="minorHAnsi"/>
          <w:sz w:val="24"/>
          <w:szCs w:val="24"/>
          <w:lang w:eastAsia="el-GR"/>
        </w:rPr>
        <w:t xml:space="preserve"> για την εκποίηση κινητών πραγμάτων του Δήμου </w:t>
      </w:r>
      <w:r w:rsidR="00F512AD" w:rsidRPr="00387B7A">
        <w:rPr>
          <w:rFonts w:asciiTheme="minorHAnsi" w:eastAsia="Times New Roman" w:hAnsiTheme="minorHAnsi" w:cstheme="minorHAnsi"/>
          <w:sz w:val="24"/>
          <w:szCs w:val="24"/>
          <w:lang w:eastAsia="el-GR"/>
        </w:rPr>
        <w:t>Πατρέ</w:t>
      </w:r>
      <w:r w:rsidR="00A8130D" w:rsidRPr="00387B7A">
        <w:rPr>
          <w:rFonts w:asciiTheme="minorHAnsi" w:eastAsia="Times New Roman" w:hAnsiTheme="minorHAnsi" w:cstheme="minorHAnsi"/>
          <w:sz w:val="24"/>
          <w:szCs w:val="24"/>
          <w:lang w:eastAsia="el-GR"/>
        </w:rPr>
        <w:t>ων</w:t>
      </w:r>
      <w:r w:rsidR="00991D2D" w:rsidRPr="00387B7A">
        <w:rPr>
          <w:rFonts w:asciiTheme="minorHAnsi" w:eastAsia="Times New Roman" w:hAnsiTheme="minorHAnsi" w:cstheme="minorHAnsi"/>
          <w:sz w:val="24"/>
          <w:szCs w:val="24"/>
          <w:lang w:eastAsia="el-GR"/>
        </w:rPr>
        <w:t xml:space="preserve"> η οποία συγκροτήθηκε</w:t>
      </w:r>
      <w:r w:rsidR="00F45970" w:rsidRPr="00387B7A">
        <w:rPr>
          <w:rFonts w:asciiTheme="minorHAnsi" w:eastAsia="Times New Roman" w:hAnsiTheme="minorHAnsi" w:cstheme="minorHAnsi"/>
          <w:sz w:val="24"/>
          <w:szCs w:val="24"/>
          <w:lang w:eastAsia="el-GR"/>
        </w:rPr>
        <w:t xml:space="preserve"> με την </w:t>
      </w:r>
      <w:r w:rsidR="006920E1" w:rsidRPr="00387B7A">
        <w:rPr>
          <w:rFonts w:asciiTheme="minorHAnsi" w:eastAsia="Times New Roman" w:hAnsiTheme="minorHAnsi" w:cstheme="minorHAnsi"/>
          <w:sz w:val="24"/>
          <w:szCs w:val="24"/>
          <w:lang w:eastAsia="el-GR"/>
        </w:rPr>
        <w:t>υπ’ αριθμ.</w:t>
      </w:r>
      <w:r w:rsidR="00621D00" w:rsidRPr="00387B7A">
        <w:rPr>
          <w:rFonts w:asciiTheme="minorHAnsi" w:eastAsia="Times New Roman" w:hAnsiTheme="minorHAnsi" w:cstheme="minorHAnsi"/>
          <w:sz w:val="24"/>
          <w:szCs w:val="24"/>
          <w:lang w:eastAsia="el-GR"/>
        </w:rPr>
        <w:t xml:space="preserve"> </w:t>
      </w:r>
      <w:r w:rsidR="00181643">
        <w:rPr>
          <w:rFonts w:asciiTheme="minorHAnsi" w:eastAsia="Times New Roman" w:hAnsiTheme="minorHAnsi" w:cstheme="minorHAnsi"/>
          <w:sz w:val="24"/>
          <w:szCs w:val="24"/>
          <w:lang w:eastAsia="el-GR"/>
        </w:rPr>
        <w:t>59</w:t>
      </w:r>
      <w:r w:rsidR="00621D00" w:rsidRPr="002A23D1">
        <w:rPr>
          <w:rFonts w:asciiTheme="minorHAnsi" w:eastAsia="Times New Roman" w:hAnsiTheme="minorHAnsi" w:cstheme="minorHAnsi"/>
          <w:sz w:val="24"/>
          <w:szCs w:val="24"/>
          <w:lang w:eastAsia="el-GR"/>
        </w:rPr>
        <w:t>/</w:t>
      </w:r>
      <w:r w:rsidR="00360709" w:rsidRPr="00360709">
        <w:rPr>
          <w:rFonts w:asciiTheme="minorHAnsi" w:eastAsia="Times New Roman" w:hAnsiTheme="minorHAnsi" w:cstheme="minorHAnsi"/>
          <w:sz w:val="24"/>
          <w:szCs w:val="24"/>
          <w:lang w:eastAsia="el-GR"/>
        </w:rPr>
        <w:t>01.02.</w:t>
      </w:r>
      <w:r w:rsidR="00360709">
        <w:rPr>
          <w:rFonts w:asciiTheme="minorHAnsi" w:eastAsia="Times New Roman" w:hAnsiTheme="minorHAnsi" w:cstheme="minorHAnsi"/>
          <w:sz w:val="24"/>
          <w:szCs w:val="24"/>
          <w:lang w:eastAsia="el-GR"/>
        </w:rPr>
        <w:t>202</w:t>
      </w:r>
      <w:r w:rsidR="00360709" w:rsidRPr="00360709">
        <w:rPr>
          <w:rFonts w:asciiTheme="minorHAnsi" w:eastAsia="Times New Roman" w:hAnsiTheme="minorHAnsi" w:cstheme="minorHAnsi"/>
          <w:sz w:val="24"/>
          <w:szCs w:val="24"/>
          <w:lang w:eastAsia="el-GR"/>
        </w:rPr>
        <w:t>3</w:t>
      </w:r>
      <w:r w:rsidR="00845368" w:rsidRPr="002A23D1">
        <w:rPr>
          <w:rFonts w:asciiTheme="minorHAnsi" w:eastAsia="Times New Roman" w:hAnsiTheme="minorHAnsi" w:cstheme="minorHAnsi"/>
          <w:sz w:val="24"/>
          <w:szCs w:val="24"/>
          <w:lang w:eastAsia="el-GR"/>
        </w:rPr>
        <w:t xml:space="preserve"> </w:t>
      </w:r>
      <w:r w:rsidR="00360709">
        <w:rPr>
          <w:rFonts w:asciiTheme="minorHAnsi" w:eastAsia="Times New Roman" w:hAnsiTheme="minorHAnsi" w:cstheme="minorHAnsi"/>
          <w:sz w:val="24"/>
          <w:szCs w:val="24"/>
          <w:lang w:eastAsia="el-GR"/>
        </w:rPr>
        <w:t>(ΑΔΑ: 9ΩΔ4ΩΞΙ-Ε66</w:t>
      </w:r>
      <w:r w:rsidR="00845368" w:rsidRPr="002A23D1">
        <w:rPr>
          <w:rFonts w:asciiTheme="minorHAnsi" w:eastAsia="Times New Roman" w:hAnsiTheme="minorHAnsi" w:cstheme="minorHAnsi"/>
          <w:sz w:val="24"/>
          <w:szCs w:val="24"/>
          <w:lang w:eastAsia="el-GR"/>
        </w:rPr>
        <w:t>)</w:t>
      </w:r>
      <w:r w:rsidRPr="00387B7A">
        <w:rPr>
          <w:rFonts w:asciiTheme="minorHAnsi" w:eastAsia="Times New Roman" w:hAnsiTheme="minorHAnsi" w:cstheme="minorHAnsi"/>
          <w:sz w:val="24"/>
          <w:szCs w:val="24"/>
          <w:lang w:eastAsia="el-GR"/>
        </w:rPr>
        <w:t xml:space="preserve"> απόφαση του</w:t>
      </w:r>
      <w:r w:rsidR="004C7210" w:rsidRPr="00387B7A">
        <w:rPr>
          <w:rFonts w:asciiTheme="minorHAnsi" w:eastAsia="Times New Roman" w:hAnsiTheme="minorHAnsi" w:cstheme="minorHAnsi"/>
          <w:sz w:val="24"/>
          <w:szCs w:val="24"/>
          <w:lang w:eastAsia="el-GR"/>
        </w:rPr>
        <w:t> </w:t>
      </w:r>
      <w:r w:rsidR="00730C23" w:rsidRPr="00387B7A">
        <w:rPr>
          <w:rFonts w:asciiTheme="minorHAnsi" w:eastAsia="Times New Roman" w:hAnsiTheme="minorHAnsi" w:cstheme="minorHAnsi"/>
          <w:sz w:val="24"/>
          <w:szCs w:val="24"/>
          <w:lang w:eastAsia="el-GR"/>
        </w:rPr>
        <w:t>Δ</w:t>
      </w:r>
      <w:r w:rsidR="00795768" w:rsidRPr="00387B7A">
        <w:rPr>
          <w:rFonts w:asciiTheme="minorHAnsi" w:eastAsia="Times New Roman" w:hAnsiTheme="minorHAnsi" w:cstheme="minorHAnsi"/>
          <w:sz w:val="24"/>
          <w:szCs w:val="24"/>
          <w:lang w:eastAsia="el-GR"/>
        </w:rPr>
        <w:t>ημοτικού Συμβουλίου</w:t>
      </w:r>
      <w:r w:rsidR="00FE25B3" w:rsidRPr="00387B7A">
        <w:rPr>
          <w:rFonts w:asciiTheme="minorHAnsi" w:eastAsia="Times New Roman" w:hAnsiTheme="minorHAnsi" w:cstheme="minorHAnsi"/>
          <w:sz w:val="24"/>
          <w:szCs w:val="24"/>
          <w:lang w:eastAsia="el-GR"/>
        </w:rPr>
        <w:t>,</w:t>
      </w:r>
      <w:r w:rsidR="00795768" w:rsidRPr="00387B7A">
        <w:rPr>
          <w:rFonts w:asciiTheme="minorHAnsi" w:eastAsia="Times New Roman" w:hAnsiTheme="minorHAnsi" w:cstheme="minorHAnsi"/>
          <w:sz w:val="24"/>
          <w:szCs w:val="24"/>
          <w:lang w:eastAsia="el-GR"/>
        </w:rPr>
        <w:t xml:space="preserve"> </w:t>
      </w:r>
      <w:r w:rsidR="00795768" w:rsidRPr="006503BC">
        <w:rPr>
          <w:rFonts w:asciiTheme="minorHAnsi" w:eastAsia="Times New Roman" w:hAnsiTheme="minorHAnsi" w:cstheme="minorHAnsi"/>
          <w:b/>
          <w:sz w:val="24"/>
          <w:szCs w:val="24"/>
          <w:lang w:eastAsia="el-GR"/>
        </w:rPr>
        <w:t xml:space="preserve">στις </w:t>
      </w:r>
      <w:r w:rsidR="00FE29E4">
        <w:rPr>
          <w:rFonts w:asciiTheme="minorHAnsi" w:eastAsia="Times New Roman" w:hAnsiTheme="minorHAnsi" w:cstheme="minorHAnsi"/>
          <w:b/>
          <w:sz w:val="24"/>
          <w:szCs w:val="24"/>
          <w:lang w:eastAsia="el-GR"/>
        </w:rPr>
        <w:t>18</w:t>
      </w:r>
      <w:r w:rsidR="00795768" w:rsidRPr="00FE29E4">
        <w:rPr>
          <w:rFonts w:asciiTheme="minorHAnsi" w:eastAsia="Times New Roman" w:hAnsiTheme="minorHAnsi" w:cstheme="minorHAnsi"/>
          <w:b/>
          <w:sz w:val="24"/>
          <w:szCs w:val="24"/>
          <w:lang w:eastAsia="el-GR"/>
        </w:rPr>
        <w:t>/</w:t>
      </w:r>
      <w:r w:rsidR="00FE29E4">
        <w:rPr>
          <w:rFonts w:asciiTheme="minorHAnsi" w:eastAsia="Times New Roman" w:hAnsiTheme="minorHAnsi" w:cstheme="minorHAnsi"/>
          <w:b/>
          <w:sz w:val="24"/>
          <w:szCs w:val="24"/>
          <w:lang w:eastAsia="el-GR"/>
        </w:rPr>
        <w:t>9</w:t>
      </w:r>
      <w:r w:rsidR="00795768" w:rsidRPr="00FE29E4">
        <w:rPr>
          <w:rFonts w:asciiTheme="minorHAnsi" w:eastAsia="Times New Roman" w:hAnsiTheme="minorHAnsi" w:cstheme="minorHAnsi"/>
          <w:b/>
          <w:sz w:val="24"/>
          <w:szCs w:val="24"/>
          <w:lang w:eastAsia="el-GR"/>
        </w:rPr>
        <w:t>/</w:t>
      </w:r>
      <w:r w:rsidR="001C0CA9" w:rsidRPr="00FE29E4">
        <w:rPr>
          <w:rFonts w:asciiTheme="minorHAnsi" w:eastAsia="Times New Roman" w:hAnsiTheme="minorHAnsi" w:cstheme="minorHAnsi"/>
          <w:b/>
          <w:sz w:val="24"/>
          <w:szCs w:val="24"/>
          <w:lang w:eastAsia="el-GR"/>
        </w:rPr>
        <w:t>20</w:t>
      </w:r>
      <w:r w:rsidR="006503BC" w:rsidRPr="00FE29E4">
        <w:rPr>
          <w:rFonts w:asciiTheme="minorHAnsi" w:eastAsia="Times New Roman" w:hAnsiTheme="minorHAnsi" w:cstheme="minorHAnsi"/>
          <w:b/>
          <w:sz w:val="24"/>
          <w:szCs w:val="24"/>
          <w:lang w:eastAsia="el-GR"/>
        </w:rPr>
        <w:t>23</w:t>
      </w:r>
      <w:r w:rsidR="00EE771D" w:rsidRPr="00FE29E4">
        <w:rPr>
          <w:rFonts w:asciiTheme="minorHAnsi" w:eastAsia="Times New Roman" w:hAnsiTheme="minorHAnsi" w:cstheme="minorHAnsi"/>
          <w:b/>
          <w:sz w:val="24"/>
          <w:szCs w:val="24"/>
          <w:lang w:eastAsia="el-GR"/>
        </w:rPr>
        <w:t xml:space="preserve">, </w:t>
      </w:r>
      <w:r w:rsidR="00730C23" w:rsidRPr="00FE29E4">
        <w:rPr>
          <w:rFonts w:asciiTheme="minorHAnsi" w:eastAsia="Times New Roman" w:hAnsiTheme="minorHAnsi" w:cstheme="minorHAnsi"/>
          <w:b/>
          <w:sz w:val="24"/>
          <w:szCs w:val="24"/>
          <w:lang w:eastAsia="el-GR"/>
        </w:rPr>
        <w:t xml:space="preserve">ημέρα </w:t>
      </w:r>
      <w:r w:rsidR="00FE29E4">
        <w:rPr>
          <w:rFonts w:asciiTheme="minorHAnsi" w:eastAsia="Times New Roman" w:hAnsiTheme="minorHAnsi" w:cstheme="minorHAnsi"/>
          <w:b/>
          <w:sz w:val="24"/>
          <w:szCs w:val="24"/>
          <w:lang w:eastAsia="el-GR"/>
        </w:rPr>
        <w:t>Δευτέρα</w:t>
      </w:r>
      <w:r w:rsidR="006503BC" w:rsidRPr="00FE29E4">
        <w:rPr>
          <w:rFonts w:asciiTheme="minorHAnsi" w:eastAsia="Times New Roman" w:hAnsiTheme="minorHAnsi" w:cstheme="minorHAnsi"/>
          <w:b/>
          <w:sz w:val="24"/>
          <w:szCs w:val="24"/>
          <w:lang w:eastAsia="el-GR"/>
        </w:rPr>
        <w:t xml:space="preserve"> </w:t>
      </w:r>
      <w:r w:rsidR="00730C23" w:rsidRPr="00FE29E4">
        <w:rPr>
          <w:rFonts w:asciiTheme="minorHAnsi" w:eastAsia="Times New Roman" w:hAnsiTheme="minorHAnsi" w:cstheme="minorHAnsi"/>
          <w:b/>
          <w:sz w:val="24"/>
          <w:szCs w:val="24"/>
          <w:lang w:eastAsia="el-GR"/>
        </w:rPr>
        <w:t xml:space="preserve">με ώρα έναρξης παραλαβής των προσφορών την </w:t>
      </w:r>
      <w:r w:rsidR="00EE771D" w:rsidRPr="00FE29E4">
        <w:rPr>
          <w:rFonts w:asciiTheme="minorHAnsi" w:eastAsia="Times New Roman" w:hAnsiTheme="minorHAnsi" w:cstheme="minorHAnsi"/>
          <w:b/>
          <w:sz w:val="24"/>
          <w:szCs w:val="24"/>
          <w:lang w:eastAsia="el-GR"/>
        </w:rPr>
        <w:t>10:00</w:t>
      </w:r>
      <w:r w:rsidR="00A8130D" w:rsidRPr="00FE29E4">
        <w:rPr>
          <w:rFonts w:asciiTheme="minorHAnsi" w:eastAsia="Times New Roman" w:hAnsiTheme="minorHAnsi" w:cstheme="minorHAnsi"/>
          <w:b/>
          <w:sz w:val="24"/>
          <w:szCs w:val="24"/>
          <w:lang w:eastAsia="el-GR"/>
        </w:rPr>
        <w:t xml:space="preserve"> και λήξης την </w:t>
      </w:r>
      <w:r w:rsidR="00EE771D" w:rsidRPr="00FE29E4">
        <w:rPr>
          <w:rFonts w:asciiTheme="minorHAnsi" w:eastAsia="Times New Roman" w:hAnsiTheme="minorHAnsi" w:cstheme="minorHAnsi"/>
          <w:b/>
          <w:sz w:val="24"/>
          <w:szCs w:val="24"/>
          <w:lang w:eastAsia="el-GR"/>
        </w:rPr>
        <w:t>10:30.</w:t>
      </w:r>
    </w:p>
    <w:p w:rsidR="00767693" w:rsidRPr="00387B7A" w:rsidRDefault="00C32891" w:rsidP="007116DD">
      <w:pPr>
        <w:spacing w:before="100" w:beforeAutospacing="1" w:after="100" w:afterAutospacing="1"/>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Η δημοπρασία μπορεί να συνεχιστεί και μετά την οριζόμενη στη διακήρυξη ώρα εφόσον εξακολουθούν χωρίς διακοπή οι προσφορές. Για τη συνέχιση της δημοπρασίας και μετά την οριζόμενη ώρα αποφασίζει η Επιτροπή</w:t>
      </w:r>
      <w:r w:rsidR="00CC2654" w:rsidRPr="00387B7A">
        <w:rPr>
          <w:rFonts w:asciiTheme="minorHAnsi" w:eastAsia="Times New Roman" w:hAnsiTheme="minorHAnsi" w:cstheme="minorHAnsi"/>
          <w:sz w:val="24"/>
          <w:szCs w:val="24"/>
          <w:lang w:eastAsia="el-GR"/>
        </w:rPr>
        <w:t>,</w:t>
      </w:r>
      <w:r w:rsidRPr="00387B7A">
        <w:rPr>
          <w:rFonts w:asciiTheme="minorHAnsi" w:eastAsia="Times New Roman" w:hAnsiTheme="minorHAnsi" w:cstheme="minorHAnsi"/>
          <w:sz w:val="24"/>
          <w:szCs w:val="24"/>
          <w:lang w:eastAsia="el-GR"/>
        </w:rPr>
        <w:t xml:space="preserve"> η απόφαση της οποίας καταχωρείται στα πρακτικά. Οι προσφορές των πλειοδοτών αναγράφονται κατά τη σειρά εκφωνήσεώς τους μετά του ονοματεπωνύμου του πλειοδότη. Κάθε προσφορά είναι δεσμευτική για τον εκάστοτε πλειοδοτούντα, η δε δέσμευση αυτή μεταφέρεται αλληλοδιαδόχως από τον πρώτο στους ακόλουθους και επιβαρύνει οριστικά τον τελευταίο πλειοδότη.</w:t>
      </w:r>
    </w:p>
    <w:p w:rsidR="00023990" w:rsidRPr="00387B7A" w:rsidRDefault="00D02D81" w:rsidP="00767693">
      <w:pPr>
        <w:spacing w:after="0"/>
        <w:rPr>
          <w:rFonts w:asciiTheme="minorHAnsi" w:eastAsia="Times New Roman" w:hAnsiTheme="minorHAnsi" w:cstheme="minorHAnsi"/>
          <w:b/>
          <w:bCs/>
          <w:sz w:val="24"/>
          <w:szCs w:val="24"/>
          <w:u w:val="single"/>
          <w:lang w:eastAsia="el-GR"/>
        </w:rPr>
      </w:pPr>
      <w:r w:rsidRPr="00387B7A">
        <w:rPr>
          <w:rFonts w:asciiTheme="minorHAnsi" w:eastAsia="Times New Roman" w:hAnsiTheme="minorHAnsi" w:cstheme="minorHAnsi"/>
          <w:b/>
          <w:bCs/>
          <w:sz w:val="24"/>
          <w:szCs w:val="24"/>
          <w:u w:val="single"/>
          <w:lang w:eastAsia="el-GR"/>
        </w:rPr>
        <w:t>Άρθρο 5ο. Ελάχιστο όριο πρώτης προσφοράς</w:t>
      </w:r>
    </w:p>
    <w:p w:rsidR="00D02D81" w:rsidRPr="00387B7A" w:rsidRDefault="00D02D81" w:rsidP="007116DD">
      <w:pPr>
        <w:spacing w:after="0"/>
        <w:ind w:firstLine="720"/>
        <w:jc w:val="both"/>
        <w:rPr>
          <w:rFonts w:asciiTheme="minorHAnsi" w:eastAsia="Times New Roman" w:hAnsiTheme="minorHAnsi" w:cstheme="minorHAnsi"/>
          <w:bCs/>
          <w:sz w:val="24"/>
          <w:szCs w:val="24"/>
          <w:lang w:eastAsia="el-GR"/>
        </w:rPr>
      </w:pPr>
      <w:r w:rsidRPr="00387B7A">
        <w:rPr>
          <w:rFonts w:asciiTheme="minorHAnsi" w:eastAsia="Times New Roman" w:hAnsiTheme="minorHAnsi" w:cstheme="minorHAnsi"/>
          <w:bCs/>
          <w:sz w:val="24"/>
          <w:szCs w:val="24"/>
          <w:lang w:eastAsia="el-GR"/>
        </w:rPr>
        <w:t xml:space="preserve">Το κατώτερο όριο της πρώτης προσφοράς </w:t>
      </w:r>
      <w:r w:rsidR="00845368" w:rsidRPr="00387B7A">
        <w:rPr>
          <w:rFonts w:asciiTheme="minorHAnsi" w:eastAsia="Times New Roman" w:hAnsiTheme="minorHAnsi" w:cstheme="minorHAnsi"/>
          <w:bCs/>
          <w:sz w:val="24"/>
          <w:szCs w:val="24"/>
          <w:lang w:eastAsia="el-GR"/>
        </w:rPr>
        <w:t xml:space="preserve">ορίστηκε από την Επιτροπή Εκτίμησης Κινητών Πραγμάτων Οχημάτων – Μηχανολογικού Εξοπλισμού του Δήμου Πατρέων </w:t>
      </w:r>
      <w:r w:rsidRPr="00387B7A">
        <w:rPr>
          <w:rFonts w:asciiTheme="minorHAnsi" w:eastAsia="Times New Roman" w:hAnsiTheme="minorHAnsi" w:cstheme="minorHAnsi"/>
          <w:bCs/>
          <w:sz w:val="24"/>
          <w:szCs w:val="24"/>
          <w:lang w:eastAsia="el-GR"/>
        </w:rPr>
        <w:t xml:space="preserve"> ως:</w:t>
      </w:r>
    </w:p>
    <w:p w:rsidR="00D02D81" w:rsidRPr="00FE08CA" w:rsidRDefault="00845368" w:rsidP="00D61C7E">
      <w:pPr>
        <w:spacing w:after="0"/>
        <w:jc w:val="both"/>
        <w:rPr>
          <w:rFonts w:asciiTheme="minorHAnsi" w:eastAsia="Times New Roman" w:hAnsiTheme="minorHAnsi" w:cstheme="minorHAnsi"/>
          <w:b/>
          <w:bCs/>
          <w:sz w:val="24"/>
          <w:szCs w:val="24"/>
          <w:lang w:eastAsia="el-GR"/>
        </w:rPr>
      </w:pPr>
      <w:r w:rsidRPr="00FE08CA">
        <w:rPr>
          <w:rFonts w:asciiTheme="minorHAnsi" w:eastAsia="Times New Roman" w:hAnsiTheme="minorHAnsi" w:cstheme="minorHAnsi"/>
          <w:b/>
          <w:bCs/>
          <w:sz w:val="24"/>
          <w:szCs w:val="24"/>
          <w:lang w:eastAsia="el-GR"/>
        </w:rPr>
        <w:t>Εκατό</w:t>
      </w:r>
      <w:r w:rsidR="005256EF" w:rsidRPr="00FE08CA">
        <w:rPr>
          <w:rFonts w:asciiTheme="minorHAnsi" w:eastAsia="Times New Roman" w:hAnsiTheme="minorHAnsi" w:cstheme="minorHAnsi"/>
          <w:b/>
          <w:bCs/>
          <w:sz w:val="24"/>
          <w:szCs w:val="24"/>
          <w:lang w:eastAsia="el-GR"/>
        </w:rPr>
        <w:t xml:space="preserve"> (</w:t>
      </w:r>
      <w:r w:rsidRPr="00FE08CA">
        <w:rPr>
          <w:rFonts w:asciiTheme="minorHAnsi" w:eastAsia="Times New Roman" w:hAnsiTheme="minorHAnsi" w:cstheme="minorHAnsi"/>
          <w:b/>
          <w:bCs/>
          <w:sz w:val="24"/>
          <w:szCs w:val="24"/>
          <w:lang w:eastAsia="el-GR"/>
        </w:rPr>
        <w:t>10</w:t>
      </w:r>
      <w:r w:rsidR="00481EBC" w:rsidRPr="00FE08CA">
        <w:rPr>
          <w:rFonts w:asciiTheme="minorHAnsi" w:eastAsia="Times New Roman" w:hAnsiTheme="minorHAnsi" w:cstheme="minorHAnsi"/>
          <w:b/>
          <w:bCs/>
          <w:sz w:val="24"/>
          <w:szCs w:val="24"/>
          <w:lang w:eastAsia="el-GR"/>
        </w:rPr>
        <w:t>0)</w:t>
      </w:r>
      <w:r w:rsidR="00D02D81" w:rsidRPr="00FE08CA">
        <w:rPr>
          <w:rFonts w:asciiTheme="minorHAnsi" w:eastAsia="Times New Roman" w:hAnsiTheme="minorHAnsi" w:cstheme="minorHAnsi"/>
          <w:b/>
          <w:bCs/>
          <w:sz w:val="24"/>
          <w:szCs w:val="24"/>
          <w:lang w:eastAsia="el-GR"/>
        </w:rPr>
        <w:t xml:space="preserve">   € / όχημα</w:t>
      </w:r>
      <w:r w:rsidR="005256EF" w:rsidRPr="00FE08CA">
        <w:rPr>
          <w:rFonts w:asciiTheme="minorHAnsi" w:eastAsia="Times New Roman" w:hAnsiTheme="minorHAnsi" w:cstheme="minorHAnsi"/>
          <w:b/>
          <w:bCs/>
          <w:sz w:val="24"/>
          <w:szCs w:val="24"/>
          <w:lang w:eastAsia="el-GR"/>
        </w:rPr>
        <w:t xml:space="preserve"> (αυτοκίνητο)</w:t>
      </w:r>
    </w:p>
    <w:p w:rsidR="005256EF" w:rsidRPr="00387B7A" w:rsidRDefault="00845368" w:rsidP="00D61C7E">
      <w:pPr>
        <w:spacing w:after="0"/>
        <w:jc w:val="both"/>
        <w:rPr>
          <w:rFonts w:asciiTheme="minorHAnsi" w:eastAsia="Times New Roman" w:hAnsiTheme="minorHAnsi" w:cstheme="minorHAnsi"/>
          <w:b/>
          <w:bCs/>
          <w:sz w:val="24"/>
          <w:szCs w:val="24"/>
          <w:lang w:eastAsia="el-GR"/>
        </w:rPr>
      </w:pPr>
      <w:r w:rsidRPr="00FE08CA">
        <w:rPr>
          <w:rFonts w:asciiTheme="minorHAnsi" w:eastAsia="Times New Roman" w:hAnsiTheme="minorHAnsi" w:cstheme="minorHAnsi"/>
          <w:b/>
          <w:bCs/>
          <w:sz w:val="24"/>
          <w:szCs w:val="24"/>
          <w:lang w:eastAsia="el-GR"/>
        </w:rPr>
        <w:t>Πενήντα</w:t>
      </w:r>
      <w:r w:rsidR="005256EF" w:rsidRPr="00FE08CA">
        <w:rPr>
          <w:rFonts w:asciiTheme="minorHAnsi" w:eastAsia="Times New Roman" w:hAnsiTheme="minorHAnsi" w:cstheme="minorHAnsi"/>
          <w:b/>
          <w:bCs/>
          <w:sz w:val="24"/>
          <w:szCs w:val="24"/>
          <w:lang w:eastAsia="el-GR"/>
        </w:rPr>
        <w:t xml:space="preserve"> (5</w:t>
      </w:r>
      <w:r w:rsidRPr="00FE08CA">
        <w:rPr>
          <w:rFonts w:asciiTheme="minorHAnsi" w:eastAsia="Times New Roman" w:hAnsiTheme="minorHAnsi" w:cstheme="minorHAnsi"/>
          <w:b/>
          <w:bCs/>
          <w:sz w:val="24"/>
          <w:szCs w:val="24"/>
          <w:lang w:eastAsia="el-GR"/>
        </w:rPr>
        <w:t>0</w:t>
      </w:r>
      <w:r w:rsidR="005256EF" w:rsidRPr="00FE08CA">
        <w:rPr>
          <w:rFonts w:asciiTheme="minorHAnsi" w:eastAsia="Times New Roman" w:hAnsiTheme="minorHAnsi" w:cstheme="minorHAnsi"/>
          <w:b/>
          <w:bCs/>
          <w:sz w:val="24"/>
          <w:szCs w:val="24"/>
          <w:lang w:eastAsia="el-GR"/>
        </w:rPr>
        <w:t>) € / δίκυκλο</w:t>
      </w:r>
    </w:p>
    <w:p w:rsidR="005875C0" w:rsidRPr="00387B7A" w:rsidRDefault="005875C0" w:rsidP="00D61C7E">
      <w:pPr>
        <w:spacing w:after="0"/>
        <w:jc w:val="both"/>
        <w:rPr>
          <w:rFonts w:asciiTheme="minorHAnsi" w:eastAsia="Times New Roman" w:hAnsiTheme="minorHAnsi" w:cstheme="minorHAnsi"/>
          <w:bCs/>
          <w:sz w:val="24"/>
          <w:szCs w:val="24"/>
          <w:lang w:eastAsia="el-GR"/>
        </w:rPr>
      </w:pPr>
      <w:r w:rsidRPr="00387B7A">
        <w:rPr>
          <w:rFonts w:asciiTheme="minorHAnsi" w:eastAsia="Times New Roman" w:hAnsiTheme="minorHAnsi" w:cstheme="minorHAnsi"/>
          <w:bCs/>
          <w:sz w:val="24"/>
          <w:szCs w:val="24"/>
          <w:lang w:eastAsia="el-GR"/>
        </w:rPr>
        <w:t>Προσφορές μικρότερες του παραπάνω ποσού δεν θα γίνουν αποδεκτές από την Επιτροπή Διενέργειας της Δημοπρασίας.</w:t>
      </w:r>
      <w:r w:rsidR="00C62F97">
        <w:rPr>
          <w:rFonts w:asciiTheme="minorHAnsi" w:eastAsia="Times New Roman" w:hAnsiTheme="minorHAnsi" w:cstheme="minorHAnsi"/>
          <w:bCs/>
          <w:sz w:val="24"/>
          <w:szCs w:val="24"/>
          <w:lang w:eastAsia="el-GR"/>
        </w:rPr>
        <w:t xml:space="preserve"> </w:t>
      </w:r>
      <w:r w:rsidR="00D95EFC" w:rsidRPr="00387B7A">
        <w:rPr>
          <w:rFonts w:asciiTheme="minorHAnsi" w:eastAsia="Times New Roman" w:hAnsiTheme="minorHAnsi" w:cstheme="minorHAnsi"/>
          <w:bCs/>
          <w:sz w:val="24"/>
          <w:szCs w:val="24"/>
          <w:lang w:eastAsia="el-GR"/>
        </w:rPr>
        <w:t xml:space="preserve">Η εκάστη πλειοδοτούσα προσφορά θα πρέπει να διαφέρει από την προηγούμενη κατά τουλάχιστον ένα (1,00) €. </w:t>
      </w:r>
    </w:p>
    <w:p w:rsidR="00043ECE" w:rsidRDefault="00043ECE" w:rsidP="00D95EFC">
      <w:pPr>
        <w:spacing w:after="0" w:line="240" w:lineRule="auto"/>
        <w:jc w:val="both"/>
        <w:rPr>
          <w:rFonts w:asciiTheme="minorHAnsi" w:hAnsiTheme="minorHAnsi" w:cstheme="minorHAnsi"/>
          <w:sz w:val="24"/>
          <w:szCs w:val="24"/>
        </w:rPr>
      </w:pPr>
    </w:p>
    <w:p w:rsidR="00A8662B" w:rsidRDefault="00A8662B" w:rsidP="00354503">
      <w:pPr>
        <w:spacing w:after="0" w:line="240" w:lineRule="auto"/>
        <w:rPr>
          <w:rFonts w:asciiTheme="minorHAnsi" w:hAnsiTheme="minorHAnsi" w:cstheme="minorHAnsi"/>
          <w:sz w:val="24"/>
          <w:szCs w:val="24"/>
        </w:rPr>
      </w:pPr>
    </w:p>
    <w:p w:rsidR="00354503" w:rsidRPr="00387B7A" w:rsidRDefault="00E77339" w:rsidP="00354503">
      <w:pPr>
        <w:spacing w:after="0" w:line="240" w:lineRule="auto"/>
        <w:rPr>
          <w:rFonts w:asciiTheme="minorHAnsi" w:eastAsia="Times New Roman" w:hAnsiTheme="minorHAnsi" w:cstheme="minorHAnsi"/>
          <w:b/>
          <w:bCs/>
          <w:sz w:val="24"/>
          <w:szCs w:val="24"/>
          <w:u w:val="single"/>
          <w:lang w:eastAsia="el-GR"/>
        </w:rPr>
      </w:pPr>
      <w:r w:rsidRPr="00387B7A">
        <w:rPr>
          <w:rFonts w:asciiTheme="minorHAnsi" w:eastAsia="Times New Roman" w:hAnsiTheme="minorHAnsi" w:cstheme="minorHAnsi"/>
          <w:b/>
          <w:bCs/>
          <w:sz w:val="24"/>
          <w:szCs w:val="24"/>
          <w:u w:val="single"/>
          <w:lang w:eastAsia="el-GR"/>
        </w:rPr>
        <w:t>Άρθρο 6ο</w:t>
      </w:r>
      <w:r w:rsidR="004C7210" w:rsidRPr="00387B7A">
        <w:rPr>
          <w:rFonts w:asciiTheme="minorHAnsi" w:eastAsia="Times New Roman" w:hAnsiTheme="minorHAnsi" w:cstheme="minorHAnsi"/>
          <w:b/>
          <w:bCs/>
          <w:sz w:val="24"/>
          <w:szCs w:val="24"/>
          <w:u w:val="single"/>
          <w:lang w:eastAsia="el-GR"/>
        </w:rPr>
        <w:t xml:space="preserve">. </w:t>
      </w:r>
      <w:r w:rsidRPr="00387B7A">
        <w:rPr>
          <w:rFonts w:asciiTheme="minorHAnsi" w:eastAsia="Times New Roman" w:hAnsiTheme="minorHAnsi" w:cstheme="minorHAnsi"/>
          <w:b/>
          <w:bCs/>
          <w:sz w:val="24"/>
          <w:szCs w:val="24"/>
          <w:u w:val="single"/>
          <w:lang w:eastAsia="el-GR"/>
        </w:rPr>
        <w:t>Όροι διαγωνισμού</w:t>
      </w:r>
    </w:p>
    <w:p w:rsidR="00354503" w:rsidRPr="00354503" w:rsidRDefault="004C7210" w:rsidP="00354503">
      <w:pPr>
        <w:spacing w:after="0" w:line="240" w:lineRule="auto"/>
        <w:rPr>
          <w:rFonts w:asciiTheme="minorHAnsi" w:eastAsia="Times New Roman" w:hAnsiTheme="minorHAnsi" w:cstheme="minorHAnsi"/>
          <w:b/>
          <w:bCs/>
          <w:sz w:val="24"/>
          <w:szCs w:val="24"/>
          <w:u w:val="single"/>
          <w:lang w:eastAsia="el-GR"/>
        </w:rPr>
      </w:pPr>
      <w:r w:rsidRPr="00354503">
        <w:rPr>
          <w:rFonts w:asciiTheme="minorHAnsi" w:eastAsia="Times New Roman" w:hAnsiTheme="minorHAnsi" w:cstheme="minorHAnsi"/>
          <w:b/>
          <w:bCs/>
          <w:sz w:val="24"/>
          <w:szCs w:val="24"/>
          <w:u w:val="single"/>
          <w:lang w:eastAsia="el-GR"/>
        </w:rPr>
        <w:t> Α.</w:t>
      </w:r>
      <w:r w:rsidR="00905D69" w:rsidRPr="00354503">
        <w:rPr>
          <w:rFonts w:asciiTheme="minorHAnsi" w:eastAsia="Times New Roman" w:hAnsiTheme="minorHAnsi" w:cstheme="minorHAnsi"/>
          <w:b/>
          <w:bCs/>
          <w:sz w:val="24"/>
          <w:szCs w:val="24"/>
          <w:u w:val="single"/>
          <w:lang w:eastAsia="el-GR"/>
        </w:rPr>
        <w:t xml:space="preserve"> Γενικοί</w:t>
      </w:r>
      <w:r w:rsidR="00A8662B">
        <w:rPr>
          <w:rFonts w:asciiTheme="minorHAnsi" w:eastAsia="Times New Roman" w:hAnsiTheme="minorHAnsi" w:cstheme="minorHAnsi"/>
          <w:b/>
          <w:bCs/>
          <w:sz w:val="24"/>
          <w:szCs w:val="24"/>
          <w:u w:val="single"/>
          <w:lang w:eastAsia="el-GR"/>
        </w:rPr>
        <w:t xml:space="preserve">  Όροι</w:t>
      </w:r>
    </w:p>
    <w:p w:rsidR="00F50DF3" w:rsidRPr="00387B7A" w:rsidRDefault="00F50DF3" w:rsidP="00354503">
      <w:pPr>
        <w:spacing w:after="0"/>
        <w:jc w:val="both"/>
        <w:rPr>
          <w:rFonts w:asciiTheme="minorHAnsi" w:eastAsia="Times New Roman" w:hAnsiTheme="minorHAnsi" w:cstheme="minorHAnsi"/>
          <w:b/>
          <w:bCs/>
          <w:sz w:val="24"/>
          <w:szCs w:val="24"/>
          <w:lang w:eastAsia="el-GR"/>
        </w:rPr>
      </w:pPr>
      <w:r w:rsidRPr="00387B7A">
        <w:rPr>
          <w:rFonts w:asciiTheme="minorHAnsi" w:eastAsia="Times New Roman" w:hAnsiTheme="minorHAnsi" w:cstheme="minorHAnsi"/>
          <w:b/>
          <w:bCs/>
          <w:sz w:val="24"/>
          <w:szCs w:val="24"/>
          <w:lang w:eastAsia="el-GR"/>
        </w:rPr>
        <w:t xml:space="preserve">1. </w:t>
      </w:r>
      <w:r w:rsidR="004C7210" w:rsidRPr="00387B7A">
        <w:rPr>
          <w:rFonts w:asciiTheme="minorHAnsi" w:eastAsia="Times New Roman" w:hAnsiTheme="minorHAnsi" w:cstheme="minorHAnsi"/>
          <w:sz w:val="24"/>
          <w:szCs w:val="24"/>
          <w:lang w:eastAsia="el-GR"/>
        </w:rPr>
        <w:t>Η αρμόδια υπηρεσία του Δήμου θα εντοπίζει και θα καταγράφει τα χαρακτηριζόμενα ως «εγκατα</w:t>
      </w:r>
      <w:r w:rsidR="003B61CF" w:rsidRPr="00387B7A">
        <w:rPr>
          <w:rFonts w:asciiTheme="minorHAnsi" w:eastAsia="Times New Roman" w:hAnsiTheme="minorHAnsi" w:cstheme="minorHAnsi"/>
          <w:sz w:val="24"/>
          <w:szCs w:val="24"/>
          <w:lang w:eastAsia="el-GR"/>
        </w:rPr>
        <w:t>λε</w:t>
      </w:r>
      <w:r w:rsidR="004C7210" w:rsidRPr="00387B7A">
        <w:rPr>
          <w:rFonts w:asciiTheme="minorHAnsi" w:eastAsia="Times New Roman" w:hAnsiTheme="minorHAnsi" w:cstheme="minorHAnsi"/>
          <w:sz w:val="24"/>
          <w:szCs w:val="24"/>
          <w:lang w:eastAsia="el-GR"/>
        </w:rPr>
        <w:t>λειμμένα οχήματα» ή «οχήματα στο τέλος κύκλου ζωής» σύμφωνα με το Π.Δ.116/04 τα οποία βρίσκονται μέσα στα όρια του Δήμου</w:t>
      </w:r>
      <w:r w:rsidR="002E6C67" w:rsidRPr="00387B7A">
        <w:rPr>
          <w:rFonts w:asciiTheme="minorHAnsi" w:eastAsia="Times New Roman" w:hAnsiTheme="minorHAnsi" w:cstheme="minorHAnsi"/>
          <w:sz w:val="24"/>
          <w:szCs w:val="24"/>
          <w:lang w:eastAsia="el-GR"/>
        </w:rPr>
        <w:t xml:space="preserve"> Πατρέων</w:t>
      </w:r>
      <w:r w:rsidR="004C7210" w:rsidRPr="00387B7A">
        <w:rPr>
          <w:rFonts w:asciiTheme="minorHAnsi" w:eastAsia="Times New Roman" w:hAnsiTheme="minorHAnsi" w:cstheme="minorHAnsi"/>
          <w:sz w:val="24"/>
          <w:szCs w:val="24"/>
          <w:lang w:eastAsia="el-GR"/>
        </w:rPr>
        <w:t>.</w:t>
      </w:r>
      <w:r w:rsidR="00E07B5C" w:rsidRPr="00387B7A">
        <w:rPr>
          <w:rFonts w:asciiTheme="minorHAnsi" w:eastAsia="Times New Roman" w:hAnsiTheme="minorHAnsi" w:cstheme="minorHAnsi"/>
          <w:sz w:val="24"/>
          <w:szCs w:val="24"/>
          <w:lang w:eastAsia="el-GR"/>
        </w:rPr>
        <w:t xml:space="preserve"> </w:t>
      </w:r>
    </w:p>
    <w:p w:rsidR="00F50DF3" w:rsidRPr="00387B7A" w:rsidRDefault="004C7210"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lang w:eastAsia="el-GR"/>
        </w:rPr>
        <w:lastRenderedPageBreak/>
        <w:t>2.</w:t>
      </w:r>
      <w:r w:rsidRPr="00387B7A">
        <w:rPr>
          <w:rFonts w:asciiTheme="minorHAnsi" w:eastAsia="Times New Roman" w:hAnsiTheme="minorHAnsi" w:cstheme="minorHAnsi"/>
          <w:sz w:val="24"/>
          <w:szCs w:val="24"/>
          <w:lang w:eastAsia="el-GR"/>
        </w:rPr>
        <w:t xml:space="preserve"> Η αρμόδια υπηρεσία του Δήμου θα προβεί σε όλες τις απαραίτητες ενέργειες, όπως αυτές προβλέπονται από το άρθρο 9 του Π.Δ. 116/04 και των παραγράφων 1,</w:t>
      </w:r>
      <w:r w:rsidR="00BC6C42" w:rsidRPr="00387B7A">
        <w:rPr>
          <w:rFonts w:asciiTheme="minorHAnsi" w:eastAsia="Times New Roman" w:hAnsiTheme="minorHAnsi" w:cstheme="minorHAnsi"/>
          <w:sz w:val="24"/>
          <w:szCs w:val="24"/>
          <w:lang w:eastAsia="el-GR"/>
        </w:rPr>
        <w:t xml:space="preserve"> 2 &amp; </w:t>
      </w:r>
      <w:r w:rsidRPr="00387B7A">
        <w:rPr>
          <w:rFonts w:asciiTheme="minorHAnsi" w:eastAsia="Times New Roman" w:hAnsiTheme="minorHAnsi" w:cstheme="minorHAnsi"/>
          <w:sz w:val="24"/>
          <w:szCs w:val="24"/>
          <w:lang w:eastAsia="el-GR"/>
        </w:rPr>
        <w:t>3 έτσι ώστε τα χαρακτηριζόμενα ως «εγκαταλειμμένα» οχήματα να περιέλθουν στην κατοχή του Δήμου ως οχήματα τέλους ζωής (ΟΤΚΖ) μετά την παρέλευση των απαιτούμενων προθεσμιών.</w:t>
      </w:r>
      <w:r w:rsidR="00E07B5C" w:rsidRPr="00387B7A">
        <w:rPr>
          <w:rFonts w:asciiTheme="minorHAnsi" w:eastAsia="Times New Roman" w:hAnsiTheme="minorHAnsi" w:cstheme="minorHAnsi"/>
          <w:sz w:val="24"/>
          <w:szCs w:val="24"/>
          <w:lang w:eastAsia="el-GR"/>
        </w:rPr>
        <w:t xml:space="preserve"> </w:t>
      </w:r>
    </w:p>
    <w:p w:rsidR="007A21FE" w:rsidRPr="00387B7A" w:rsidRDefault="004C7210"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lang w:eastAsia="el-GR"/>
        </w:rPr>
        <w:t>3.</w:t>
      </w:r>
      <w:r w:rsidRPr="00387B7A">
        <w:rPr>
          <w:rFonts w:asciiTheme="minorHAnsi" w:eastAsia="Times New Roman" w:hAnsiTheme="minorHAnsi" w:cstheme="minorHAnsi"/>
          <w:sz w:val="24"/>
          <w:szCs w:val="24"/>
          <w:lang w:eastAsia="el-GR"/>
        </w:rPr>
        <w:t xml:space="preserve"> Η αρμόδια υπηρεσία του Δήμου θα υποδεικνύει τα εγκαταλελειμμένα οχήματα προς απομάκρυνση, θα επιβλέπει τις διαδικασίες παράδοσης των οχημάτων και θα εκδίδει </w:t>
      </w:r>
      <w:r w:rsidR="00BC6C42" w:rsidRPr="00387B7A">
        <w:rPr>
          <w:rFonts w:asciiTheme="minorHAnsi" w:eastAsia="Times New Roman" w:hAnsiTheme="minorHAnsi" w:cstheme="minorHAnsi"/>
          <w:sz w:val="24"/>
          <w:szCs w:val="24"/>
          <w:lang w:eastAsia="el-GR"/>
        </w:rPr>
        <w:t xml:space="preserve">εις τριπλούν </w:t>
      </w:r>
      <w:r w:rsidRPr="00387B7A">
        <w:rPr>
          <w:rFonts w:asciiTheme="minorHAnsi" w:eastAsia="Times New Roman" w:hAnsiTheme="minorHAnsi" w:cstheme="minorHAnsi"/>
          <w:sz w:val="24"/>
          <w:szCs w:val="24"/>
          <w:lang w:eastAsia="el-GR"/>
        </w:rPr>
        <w:t>τα απαραίτητα παραστατικά (πρακτικά παράδοσης – παραλαβής οχημάτων)</w:t>
      </w:r>
      <w:r w:rsidR="00E07B5C" w:rsidRPr="00387B7A">
        <w:rPr>
          <w:rFonts w:asciiTheme="minorHAnsi" w:eastAsia="Times New Roman" w:hAnsiTheme="minorHAnsi" w:cstheme="minorHAnsi"/>
          <w:sz w:val="24"/>
          <w:szCs w:val="24"/>
          <w:lang w:eastAsia="el-GR"/>
        </w:rPr>
        <w:t xml:space="preserve">. </w:t>
      </w:r>
    </w:p>
    <w:p w:rsidR="002D36D3" w:rsidRPr="00387B7A" w:rsidRDefault="004C7210"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lang w:eastAsia="el-GR"/>
        </w:rPr>
        <w:t>4.</w:t>
      </w:r>
      <w:r w:rsidRPr="00387B7A">
        <w:rPr>
          <w:rFonts w:asciiTheme="minorHAnsi" w:eastAsia="Times New Roman" w:hAnsiTheme="minorHAnsi" w:cstheme="minorHAnsi"/>
          <w:sz w:val="24"/>
          <w:szCs w:val="24"/>
          <w:lang w:eastAsia="el-GR"/>
        </w:rPr>
        <w:t xml:space="preserve"> Τα ανωτέρω παραστατικά θα περιέχουν τα παρακάτω στοιχεία: </w:t>
      </w:r>
    </w:p>
    <w:p w:rsidR="002D36D3" w:rsidRPr="00387B7A" w:rsidRDefault="004C7210"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α) χρόνος και τόπος παράδοσης (οδός, αριθμός), </w:t>
      </w:r>
    </w:p>
    <w:p w:rsidR="002D36D3" w:rsidRPr="00387B7A" w:rsidRDefault="004C7210"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β) στοιχεία οχήματος: είδος (ΕΙΧ, ΦΙΧ), μάρκα του οχήματος (εργοστάσιο κατασκευής), μοντέλο, χρώμα, τυχόν αριθμό πινακίδων, οποιοδήποτε άλλο στοιχείο ικανό να διευκολύνει τον εντοπισμό του ΟΤΚΖ,  </w:t>
      </w:r>
    </w:p>
    <w:p w:rsidR="002D36D3" w:rsidRPr="00387B7A" w:rsidRDefault="004C7210"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γ) </w:t>
      </w:r>
      <w:r w:rsidR="002D36D3" w:rsidRPr="00387B7A">
        <w:rPr>
          <w:rFonts w:asciiTheme="minorHAnsi" w:eastAsia="Times New Roman" w:hAnsiTheme="minorHAnsi" w:cstheme="minorHAnsi"/>
          <w:sz w:val="24"/>
          <w:szCs w:val="24"/>
          <w:lang w:eastAsia="el-GR"/>
        </w:rPr>
        <w:t xml:space="preserve"> </w:t>
      </w:r>
      <w:r w:rsidRPr="00387B7A">
        <w:rPr>
          <w:rFonts w:asciiTheme="minorHAnsi" w:eastAsia="Times New Roman" w:hAnsiTheme="minorHAnsi" w:cstheme="minorHAnsi"/>
          <w:sz w:val="24"/>
          <w:szCs w:val="24"/>
          <w:lang w:eastAsia="el-GR"/>
        </w:rPr>
        <w:t xml:space="preserve">περιγραφή της κατάστασης του οχήματος, </w:t>
      </w:r>
    </w:p>
    <w:p w:rsidR="0073316F" w:rsidRDefault="002D36D3"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δ)  </w:t>
      </w:r>
      <w:r w:rsidR="004C7210" w:rsidRPr="00387B7A">
        <w:rPr>
          <w:rFonts w:asciiTheme="minorHAnsi" w:eastAsia="Times New Roman" w:hAnsiTheme="minorHAnsi" w:cstheme="minorHAnsi"/>
          <w:sz w:val="24"/>
          <w:szCs w:val="24"/>
          <w:lang w:eastAsia="el-GR"/>
        </w:rPr>
        <w:t>στοιχεία</w:t>
      </w:r>
      <w:r w:rsidR="0062209E" w:rsidRPr="00387B7A">
        <w:rPr>
          <w:rFonts w:asciiTheme="minorHAnsi" w:eastAsia="Times New Roman" w:hAnsiTheme="minorHAnsi" w:cstheme="minorHAnsi"/>
          <w:sz w:val="24"/>
          <w:szCs w:val="24"/>
          <w:lang w:eastAsia="el-GR"/>
        </w:rPr>
        <w:t xml:space="preserve"> του γερανού και του οδηγού</w:t>
      </w:r>
      <w:r w:rsidR="003A177B" w:rsidRPr="00387B7A">
        <w:rPr>
          <w:rFonts w:asciiTheme="minorHAnsi" w:eastAsia="Times New Roman" w:hAnsiTheme="minorHAnsi" w:cstheme="minorHAnsi"/>
          <w:sz w:val="24"/>
          <w:szCs w:val="24"/>
          <w:lang w:eastAsia="el-GR"/>
        </w:rPr>
        <w:t xml:space="preserve"> της</w:t>
      </w:r>
      <w:r w:rsidR="008B1B38" w:rsidRPr="00387B7A">
        <w:rPr>
          <w:rFonts w:asciiTheme="minorHAnsi" w:eastAsia="Times New Roman" w:hAnsiTheme="minorHAnsi" w:cstheme="minorHAnsi"/>
          <w:sz w:val="24"/>
          <w:szCs w:val="24"/>
          <w:lang w:eastAsia="el-GR"/>
        </w:rPr>
        <w:t xml:space="preserve"> ανάδοχου</w:t>
      </w:r>
      <w:r w:rsidR="00F611AB">
        <w:rPr>
          <w:rFonts w:asciiTheme="minorHAnsi" w:eastAsia="Times New Roman" w:hAnsiTheme="minorHAnsi" w:cstheme="minorHAnsi"/>
          <w:sz w:val="24"/>
          <w:szCs w:val="24"/>
          <w:lang w:eastAsia="el-GR"/>
        </w:rPr>
        <w:t xml:space="preserve"> επιχείρησης</w:t>
      </w:r>
      <w:r w:rsidR="0073316F">
        <w:rPr>
          <w:rFonts w:asciiTheme="minorHAnsi" w:eastAsia="Times New Roman" w:hAnsiTheme="minorHAnsi" w:cstheme="minorHAnsi"/>
          <w:sz w:val="24"/>
          <w:szCs w:val="24"/>
          <w:lang w:eastAsia="el-GR"/>
        </w:rPr>
        <w:t>.</w:t>
      </w:r>
    </w:p>
    <w:p w:rsidR="00F50DF3" w:rsidRPr="00387B7A" w:rsidRDefault="004C7210"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br/>
      </w:r>
      <w:r w:rsidRPr="00387B7A">
        <w:rPr>
          <w:rFonts w:asciiTheme="minorHAnsi" w:eastAsia="Times New Roman" w:hAnsiTheme="minorHAnsi" w:cstheme="minorHAnsi"/>
          <w:b/>
          <w:bCs/>
          <w:sz w:val="24"/>
          <w:szCs w:val="24"/>
          <w:lang w:eastAsia="el-GR"/>
        </w:rPr>
        <w:t>5.</w:t>
      </w:r>
      <w:r w:rsidRPr="00387B7A">
        <w:rPr>
          <w:rFonts w:asciiTheme="minorHAnsi" w:eastAsia="Times New Roman" w:hAnsiTheme="minorHAnsi" w:cstheme="minorHAnsi"/>
          <w:sz w:val="24"/>
          <w:szCs w:val="24"/>
          <w:lang w:eastAsia="el-GR"/>
        </w:rPr>
        <w:t xml:space="preserve"> Τα παραστατικά, αφού συμπληρωθούν από τους αρμόδιους υπαλλήλους, υπογράφονται και σφραγίζονται από τον εκπρόσωπο του Δήμου και τον οδηγό </w:t>
      </w:r>
      <w:r w:rsidR="00B1358E" w:rsidRPr="00387B7A">
        <w:rPr>
          <w:rFonts w:asciiTheme="minorHAnsi" w:eastAsia="Times New Roman" w:hAnsiTheme="minorHAnsi" w:cstheme="minorHAnsi"/>
          <w:sz w:val="24"/>
          <w:szCs w:val="24"/>
          <w:lang w:eastAsia="el-GR"/>
        </w:rPr>
        <w:t>της</w:t>
      </w:r>
      <w:r w:rsidR="00A90766" w:rsidRPr="00387B7A">
        <w:rPr>
          <w:rFonts w:asciiTheme="minorHAnsi" w:eastAsia="Times New Roman" w:hAnsiTheme="minorHAnsi" w:cstheme="minorHAnsi"/>
          <w:sz w:val="24"/>
          <w:szCs w:val="24"/>
          <w:lang w:eastAsia="el-GR"/>
        </w:rPr>
        <w:t xml:space="preserve"> </w:t>
      </w:r>
      <w:r w:rsidR="00B1358E" w:rsidRPr="00387B7A">
        <w:rPr>
          <w:rFonts w:asciiTheme="minorHAnsi" w:eastAsia="Times New Roman" w:hAnsiTheme="minorHAnsi" w:cstheme="minorHAnsi"/>
          <w:sz w:val="24"/>
          <w:szCs w:val="24"/>
          <w:lang w:eastAsia="el-GR"/>
        </w:rPr>
        <w:t xml:space="preserve"> </w:t>
      </w:r>
      <w:r w:rsidR="00A90766" w:rsidRPr="00387B7A">
        <w:rPr>
          <w:rFonts w:asciiTheme="minorHAnsi" w:eastAsia="Times New Roman" w:hAnsiTheme="minorHAnsi" w:cstheme="minorHAnsi"/>
          <w:sz w:val="24"/>
          <w:szCs w:val="24"/>
          <w:lang w:eastAsia="el-GR"/>
        </w:rPr>
        <w:t>α</w:t>
      </w:r>
      <w:r w:rsidR="00B1358E" w:rsidRPr="00387B7A">
        <w:rPr>
          <w:rFonts w:asciiTheme="minorHAnsi" w:eastAsia="Times New Roman" w:hAnsiTheme="minorHAnsi" w:cstheme="minorHAnsi"/>
          <w:sz w:val="24"/>
          <w:szCs w:val="24"/>
          <w:lang w:eastAsia="el-GR"/>
        </w:rPr>
        <w:t>ναδόχου</w:t>
      </w:r>
      <w:r w:rsidR="00A90766" w:rsidRPr="00387B7A">
        <w:rPr>
          <w:rFonts w:asciiTheme="minorHAnsi" w:eastAsia="Times New Roman" w:hAnsiTheme="minorHAnsi" w:cstheme="minorHAnsi"/>
          <w:sz w:val="24"/>
          <w:szCs w:val="24"/>
          <w:lang w:eastAsia="el-GR"/>
        </w:rPr>
        <w:t xml:space="preserve"> </w:t>
      </w:r>
      <w:r w:rsidRPr="00387B7A">
        <w:rPr>
          <w:rFonts w:asciiTheme="minorHAnsi" w:eastAsia="Times New Roman" w:hAnsiTheme="minorHAnsi" w:cstheme="minorHAnsi"/>
          <w:sz w:val="24"/>
          <w:szCs w:val="24"/>
          <w:lang w:eastAsia="el-GR"/>
        </w:rPr>
        <w:t>εταιρείας. </w:t>
      </w:r>
      <w:r w:rsidR="001154A3">
        <w:rPr>
          <w:rFonts w:asciiTheme="minorHAnsi" w:eastAsia="Times New Roman" w:hAnsiTheme="minorHAnsi" w:cstheme="minorHAnsi"/>
          <w:sz w:val="24"/>
          <w:szCs w:val="24"/>
          <w:lang w:eastAsia="el-GR"/>
        </w:rPr>
        <w:t>Στη συνέχεια η ανάδοχος επιχείρηση</w:t>
      </w:r>
      <w:r w:rsidR="00B1358E" w:rsidRPr="00387B7A">
        <w:rPr>
          <w:rFonts w:asciiTheme="minorHAnsi" w:eastAsia="Times New Roman" w:hAnsiTheme="minorHAnsi" w:cstheme="minorHAnsi"/>
          <w:sz w:val="24"/>
          <w:szCs w:val="24"/>
          <w:lang w:eastAsia="el-GR"/>
        </w:rPr>
        <w:t xml:space="preserve"> εκδίδει την προβλεπόμενη στο άρθρο 8 </w:t>
      </w:r>
      <w:r w:rsidR="00735A08" w:rsidRPr="00387B7A">
        <w:rPr>
          <w:rFonts w:asciiTheme="minorHAnsi" w:eastAsia="Times New Roman" w:hAnsiTheme="minorHAnsi" w:cstheme="minorHAnsi"/>
          <w:sz w:val="24"/>
          <w:szCs w:val="24"/>
          <w:lang w:eastAsia="el-GR"/>
        </w:rPr>
        <w:t xml:space="preserve">παρ. 2 </w:t>
      </w:r>
      <w:r w:rsidR="00B1358E" w:rsidRPr="00387B7A">
        <w:rPr>
          <w:rFonts w:asciiTheme="minorHAnsi" w:eastAsia="Times New Roman" w:hAnsiTheme="minorHAnsi" w:cstheme="minorHAnsi"/>
          <w:sz w:val="24"/>
          <w:szCs w:val="24"/>
          <w:lang w:eastAsia="el-GR"/>
        </w:rPr>
        <w:t xml:space="preserve">του ΠΔ 116/04 </w:t>
      </w:r>
      <w:r w:rsidR="00B1358E" w:rsidRPr="00387B7A">
        <w:rPr>
          <w:rFonts w:asciiTheme="minorHAnsi" w:eastAsia="Times New Roman" w:hAnsiTheme="minorHAnsi" w:cstheme="minorHAnsi"/>
          <w:b/>
          <w:sz w:val="24"/>
          <w:szCs w:val="24"/>
          <w:lang w:eastAsia="el-GR"/>
        </w:rPr>
        <w:t>Βεβαίωση Παραλαβής Οχήματος</w:t>
      </w:r>
      <w:r w:rsidR="00B1358E" w:rsidRPr="00387B7A">
        <w:rPr>
          <w:rFonts w:asciiTheme="minorHAnsi" w:eastAsia="Times New Roman" w:hAnsiTheme="minorHAnsi" w:cstheme="minorHAnsi"/>
          <w:sz w:val="24"/>
          <w:szCs w:val="24"/>
          <w:lang w:eastAsia="el-GR"/>
        </w:rPr>
        <w:t xml:space="preserve"> και ένα αντίγραφο κοινοποιείται απαραιτήτως στην αρμόδια υπηρεσία του Δήμου εντό</w:t>
      </w:r>
      <w:r w:rsidR="00FC4DBC" w:rsidRPr="00387B7A">
        <w:rPr>
          <w:rFonts w:asciiTheme="minorHAnsi" w:eastAsia="Times New Roman" w:hAnsiTheme="minorHAnsi" w:cstheme="minorHAnsi"/>
          <w:sz w:val="24"/>
          <w:szCs w:val="24"/>
          <w:lang w:eastAsia="el-GR"/>
        </w:rPr>
        <w:t xml:space="preserve">ς </w:t>
      </w:r>
      <w:r w:rsidR="007C76AE" w:rsidRPr="00387B7A">
        <w:rPr>
          <w:rFonts w:asciiTheme="minorHAnsi" w:eastAsia="Times New Roman" w:hAnsiTheme="minorHAnsi" w:cstheme="minorHAnsi"/>
          <w:sz w:val="24"/>
          <w:szCs w:val="24"/>
          <w:lang w:eastAsia="el-GR"/>
        </w:rPr>
        <w:t>αποκλειστικού χρονικού διαστήματος</w:t>
      </w:r>
      <w:r w:rsidR="00B1358E" w:rsidRPr="00387B7A">
        <w:rPr>
          <w:rFonts w:asciiTheme="minorHAnsi" w:eastAsia="Times New Roman" w:hAnsiTheme="minorHAnsi" w:cstheme="minorHAnsi"/>
          <w:sz w:val="24"/>
          <w:szCs w:val="24"/>
          <w:lang w:eastAsia="el-GR"/>
        </w:rPr>
        <w:t xml:space="preserve"> </w:t>
      </w:r>
      <w:r w:rsidR="00B1358E" w:rsidRPr="00387B7A">
        <w:rPr>
          <w:rFonts w:asciiTheme="minorHAnsi" w:eastAsia="Times New Roman" w:hAnsiTheme="minorHAnsi" w:cstheme="minorHAnsi"/>
          <w:b/>
          <w:sz w:val="24"/>
          <w:szCs w:val="24"/>
          <w:lang w:eastAsia="el-GR"/>
        </w:rPr>
        <w:t>δεκαπέντε (15) ημερών</w:t>
      </w:r>
      <w:r w:rsidR="00B1358E" w:rsidRPr="00387B7A">
        <w:rPr>
          <w:rFonts w:asciiTheme="minorHAnsi" w:eastAsia="Times New Roman" w:hAnsiTheme="minorHAnsi" w:cstheme="minorHAnsi"/>
          <w:sz w:val="24"/>
          <w:szCs w:val="24"/>
          <w:lang w:eastAsia="el-GR"/>
        </w:rPr>
        <w:t xml:space="preserve"> από την παράδοση του οχήματος.</w:t>
      </w:r>
      <w:r w:rsidR="00E07B5C" w:rsidRPr="00387B7A">
        <w:rPr>
          <w:rFonts w:asciiTheme="minorHAnsi" w:eastAsia="Times New Roman" w:hAnsiTheme="minorHAnsi" w:cstheme="minorHAnsi"/>
          <w:sz w:val="24"/>
          <w:szCs w:val="24"/>
          <w:lang w:eastAsia="el-GR"/>
        </w:rPr>
        <w:t xml:space="preserve"> </w:t>
      </w:r>
    </w:p>
    <w:p w:rsidR="00F50DF3" w:rsidRPr="00387B7A" w:rsidRDefault="004C7210"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lang w:eastAsia="el-GR"/>
        </w:rPr>
        <w:t>6.</w:t>
      </w:r>
      <w:r w:rsidRPr="00387B7A">
        <w:rPr>
          <w:rFonts w:asciiTheme="minorHAnsi" w:eastAsia="Times New Roman" w:hAnsiTheme="minorHAnsi" w:cstheme="minorHAnsi"/>
          <w:sz w:val="24"/>
          <w:szCs w:val="24"/>
          <w:lang w:eastAsia="el-GR"/>
        </w:rPr>
        <w:t xml:space="preserve"> Η </w:t>
      </w:r>
      <w:r w:rsidR="00B7690F" w:rsidRPr="00387B7A">
        <w:rPr>
          <w:rFonts w:asciiTheme="minorHAnsi" w:eastAsia="Times New Roman" w:hAnsiTheme="minorHAnsi" w:cstheme="minorHAnsi"/>
          <w:sz w:val="24"/>
          <w:szCs w:val="24"/>
          <w:lang w:eastAsia="el-GR"/>
        </w:rPr>
        <w:t xml:space="preserve">ανάδοχος </w:t>
      </w:r>
      <w:r w:rsidR="001154A3">
        <w:rPr>
          <w:rFonts w:asciiTheme="minorHAnsi" w:eastAsia="Times New Roman" w:hAnsiTheme="minorHAnsi" w:cstheme="minorHAnsi"/>
          <w:sz w:val="24"/>
          <w:szCs w:val="24"/>
          <w:lang w:eastAsia="el-GR"/>
        </w:rPr>
        <w:t>επιχείρηση</w:t>
      </w:r>
      <w:r w:rsidRPr="00387B7A">
        <w:rPr>
          <w:rFonts w:asciiTheme="minorHAnsi" w:eastAsia="Times New Roman" w:hAnsiTheme="minorHAnsi" w:cstheme="minorHAnsi"/>
          <w:sz w:val="24"/>
          <w:szCs w:val="24"/>
          <w:lang w:eastAsia="el-GR"/>
        </w:rPr>
        <w:t xml:space="preserve"> δεν έχει δικαίωμα να αρνηθεί να μεταφέρει στις εγκαταστάσεις της οχήματα που υποδεικνύει ως ΟΤΚΖ ο Δήμος ανεξαρτήτως αριθμού. Η συλλογή και μεταφορά των εγκαταλελειμμένων οχημάτων στις εγκαταστάσεις </w:t>
      </w:r>
      <w:r w:rsidR="001154A3">
        <w:rPr>
          <w:rFonts w:asciiTheme="minorHAnsi" w:eastAsia="Times New Roman" w:hAnsiTheme="minorHAnsi" w:cstheme="minorHAnsi"/>
          <w:sz w:val="24"/>
          <w:szCs w:val="24"/>
          <w:lang w:eastAsia="el-GR"/>
        </w:rPr>
        <w:t>της επιχείρησης</w:t>
      </w:r>
      <w:r w:rsidRPr="00387B7A">
        <w:rPr>
          <w:rFonts w:asciiTheme="minorHAnsi" w:eastAsia="Times New Roman" w:hAnsiTheme="minorHAnsi" w:cstheme="minorHAnsi"/>
          <w:sz w:val="24"/>
          <w:szCs w:val="24"/>
          <w:lang w:eastAsia="el-GR"/>
        </w:rPr>
        <w:t xml:space="preserve"> διενεργείται με δικά της μέσα (γερανοί) και χωρίς</w:t>
      </w:r>
      <w:r w:rsidR="00884859" w:rsidRPr="00387B7A">
        <w:rPr>
          <w:rFonts w:asciiTheme="minorHAnsi" w:hAnsiTheme="minorHAnsi" w:cstheme="minorHAnsi"/>
          <w:sz w:val="24"/>
          <w:szCs w:val="24"/>
        </w:rPr>
        <w:t xml:space="preserve"> τη διευκόλυνση παραχώρησης χώρου από τον Δήμο για προσωρινή εναπόθεση των οχημάτων.</w:t>
      </w:r>
    </w:p>
    <w:p w:rsidR="00AD71A0" w:rsidRPr="00387B7A" w:rsidRDefault="004C7210"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lang w:eastAsia="el-GR"/>
        </w:rPr>
        <w:t>7.</w:t>
      </w:r>
      <w:r w:rsidRPr="00387B7A">
        <w:rPr>
          <w:rFonts w:asciiTheme="minorHAnsi" w:eastAsia="Times New Roman" w:hAnsiTheme="minorHAnsi" w:cstheme="minorHAnsi"/>
          <w:sz w:val="24"/>
          <w:szCs w:val="24"/>
          <w:lang w:eastAsia="el-GR"/>
        </w:rPr>
        <w:t xml:space="preserve"> Ουδεμία ευθύνη αναλαμβάνει ο Δήμος έναντι του ιδιοκτήτου του ΟΤΚΖ για οποιαδήποτε ζημία ήθελε </w:t>
      </w:r>
      <w:r w:rsidR="00B7690F" w:rsidRPr="00387B7A">
        <w:rPr>
          <w:rFonts w:asciiTheme="minorHAnsi" w:eastAsia="Times New Roman" w:hAnsiTheme="minorHAnsi" w:cstheme="minorHAnsi"/>
          <w:sz w:val="24"/>
          <w:szCs w:val="24"/>
          <w:lang w:eastAsia="el-GR"/>
        </w:rPr>
        <w:t>προκύψει</w:t>
      </w:r>
      <w:r w:rsidRPr="00387B7A">
        <w:rPr>
          <w:rFonts w:asciiTheme="minorHAnsi" w:eastAsia="Times New Roman" w:hAnsiTheme="minorHAnsi" w:cstheme="minorHAnsi"/>
          <w:sz w:val="24"/>
          <w:szCs w:val="24"/>
          <w:lang w:eastAsia="el-GR"/>
        </w:rPr>
        <w:t xml:space="preserve"> στο όχημα κατά την αποκομιδή - μεταφορά και εκφόρτωση (ενδει</w:t>
      </w:r>
      <w:r w:rsidR="00B7690F" w:rsidRPr="00387B7A">
        <w:rPr>
          <w:rFonts w:asciiTheme="minorHAnsi" w:eastAsia="Times New Roman" w:hAnsiTheme="minorHAnsi" w:cstheme="minorHAnsi"/>
          <w:sz w:val="24"/>
          <w:szCs w:val="24"/>
          <w:lang w:eastAsia="el-GR"/>
        </w:rPr>
        <w:t>κτικός αναφερομένων τα παρακάτω</w:t>
      </w:r>
      <w:r w:rsidRPr="00387B7A">
        <w:rPr>
          <w:rFonts w:asciiTheme="minorHAnsi" w:eastAsia="Times New Roman" w:hAnsiTheme="minorHAnsi" w:cstheme="minorHAnsi"/>
          <w:sz w:val="24"/>
          <w:szCs w:val="24"/>
          <w:lang w:eastAsia="el-GR"/>
        </w:rPr>
        <w:t>: ατύχημα, υλικές ζημιές σε παρακείμενα οχήματα, τραυματισμός ή θανάτωση προσώπου, κ.λ.π.)</w:t>
      </w:r>
      <w:r w:rsidR="00901B36" w:rsidRPr="00387B7A">
        <w:rPr>
          <w:rFonts w:asciiTheme="minorHAnsi" w:eastAsia="Times New Roman" w:hAnsiTheme="minorHAnsi" w:cstheme="minorHAnsi"/>
          <w:sz w:val="24"/>
          <w:szCs w:val="24"/>
          <w:lang w:eastAsia="el-GR"/>
        </w:rPr>
        <w:t xml:space="preserve"> ούτε και για τυχόν ζη</w:t>
      </w:r>
      <w:r w:rsidR="00B465C1" w:rsidRPr="00387B7A">
        <w:rPr>
          <w:rFonts w:asciiTheme="minorHAnsi" w:eastAsia="Times New Roman" w:hAnsiTheme="minorHAnsi" w:cstheme="minorHAnsi"/>
          <w:sz w:val="24"/>
          <w:szCs w:val="24"/>
          <w:lang w:eastAsia="el-GR"/>
        </w:rPr>
        <w:t>μίες ή απώλειες εξαρτημάτων του κατά την διάρκεια της παραμονής του στον χώρο προσωρινής απ</w:t>
      </w:r>
      <w:r w:rsidR="001154A3">
        <w:rPr>
          <w:rFonts w:asciiTheme="minorHAnsi" w:eastAsia="Times New Roman" w:hAnsiTheme="minorHAnsi" w:cstheme="minorHAnsi"/>
          <w:sz w:val="24"/>
          <w:szCs w:val="24"/>
          <w:lang w:eastAsia="el-GR"/>
        </w:rPr>
        <w:t>οθήκευσης της αναδόχου επιχείρησης</w:t>
      </w:r>
      <w:r w:rsidR="00B465C1" w:rsidRPr="00387B7A">
        <w:rPr>
          <w:rFonts w:asciiTheme="minorHAnsi" w:eastAsia="Times New Roman" w:hAnsiTheme="minorHAnsi" w:cstheme="minorHAnsi"/>
          <w:sz w:val="24"/>
          <w:szCs w:val="24"/>
          <w:lang w:eastAsia="el-GR"/>
        </w:rPr>
        <w:t>.</w:t>
      </w:r>
    </w:p>
    <w:p w:rsidR="00AD71A0" w:rsidRPr="00387B7A" w:rsidRDefault="004C7210" w:rsidP="0073316F">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lang w:eastAsia="el-GR"/>
        </w:rPr>
        <w:t>8.</w:t>
      </w:r>
      <w:r w:rsidRPr="00387B7A">
        <w:rPr>
          <w:rFonts w:asciiTheme="minorHAnsi" w:eastAsia="Times New Roman" w:hAnsiTheme="minorHAnsi" w:cstheme="minorHAnsi"/>
          <w:sz w:val="24"/>
          <w:szCs w:val="24"/>
          <w:lang w:eastAsia="el-GR"/>
        </w:rPr>
        <w:t xml:space="preserve"> Η συλλογή, η μεταφορά και η φύλαξη των ΟΤΚΖ (που βρίσκονται εντός των ορίων του Δήμου) θα πραγματοποιηθεί με μεταφορικά μέσα που διαθέτει για το σκοπό αυτό η </w:t>
      </w:r>
      <w:r w:rsidR="002E2BC8" w:rsidRPr="00387B7A">
        <w:rPr>
          <w:rFonts w:asciiTheme="minorHAnsi" w:eastAsia="Times New Roman" w:hAnsiTheme="minorHAnsi" w:cstheme="minorHAnsi"/>
          <w:sz w:val="24"/>
          <w:szCs w:val="24"/>
          <w:lang w:eastAsia="el-GR"/>
        </w:rPr>
        <w:t>ανάδοχος</w:t>
      </w:r>
      <w:r w:rsidR="0044170A">
        <w:rPr>
          <w:rFonts w:asciiTheme="minorHAnsi" w:eastAsia="Times New Roman" w:hAnsiTheme="minorHAnsi" w:cstheme="minorHAnsi"/>
          <w:sz w:val="24"/>
          <w:szCs w:val="24"/>
          <w:lang w:eastAsia="el-GR"/>
        </w:rPr>
        <w:t xml:space="preserve"> επιχείρηση</w:t>
      </w:r>
      <w:r w:rsidRPr="00387B7A">
        <w:rPr>
          <w:rFonts w:asciiTheme="minorHAnsi" w:eastAsia="Times New Roman" w:hAnsiTheme="minorHAnsi" w:cstheme="minorHAnsi"/>
          <w:sz w:val="24"/>
          <w:szCs w:val="24"/>
          <w:lang w:eastAsia="el-GR"/>
        </w:rPr>
        <w:t xml:space="preserve"> και με δικές της δαπάνες</w:t>
      </w:r>
      <w:r w:rsidR="00B465C1" w:rsidRPr="00387B7A">
        <w:rPr>
          <w:rFonts w:asciiTheme="minorHAnsi" w:eastAsia="Times New Roman" w:hAnsiTheme="minorHAnsi" w:cstheme="minorHAnsi"/>
          <w:sz w:val="24"/>
          <w:szCs w:val="24"/>
          <w:lang w:eastAsia="el-GR"/>
        </w:rPr>
        <w:t>, χωρίς μεταφόρτωση από χώρο προσωρινής εναπόθεσης των οχημάτων σε περιοχή του Δήμου.</w:t>
      </w:r>
      <w:r w:rsidRPr="00387B7A">
        <w:rPr>
          <w:rFonts w:asciiTheme="minorHAnsi" w:eastAsia="Times New Roman" w:hAnsiTheme="minorHAnsi" w:cstheme="minorHAnsi"/>
          <w:sz w:val="24"/>
          <w:szCs w:val="24"/>
          <w:lang w:eastAsia="el-GR"/>
        </w:rPr>
        <w:t xml:space="preserve"> Η δαπάνη αποκομιδής, μεταφοράς και φύλαξης θα βαρύνει αποκλειστικά την </w:t>
      </w:r>
      <w:r w:rsidR="0044170A">
        <w:rPr>
          <w:rFonts w:asciiTheme="minorHAnsi" w:eastAsia="Times New Roman" w:hAnsiTheme="minorHAnsi" w:cstheme="minorHAnsi"/>
          <w:sz w:val="24"/>
          <w:szCs w:val="24"/>
          <w:lang w:eastAsia="el-GR"/>
        </w:rPr>
        <w:t>ανάδοχο επιχείρηση</w:t>
      </w:r>
      <w:r w:rsidR="002E2BC8" w:rsidRPr="00387B7A">
        <w:rPr>
          <w:rFonts w:asciiTheme="minorHAnsi" w:eastAsia="Times New Roman" w:hAnsiTheme="minorHAnsi" w:cstheme="minorHAnsi"/>
          <w:sz w:val="24"/>
          <w:szCs w:val="24"/>
          <w:lang w:eastAsia="el-GR"/>
        </w:rPr>
        <w:t xml:space="preserve"> ανακύκλωσης οχημάτων τέλους κύκλου ζωής.</w:t>
      </w:r>
      <w:r w:rsidR="00E07B5C" w:rsidRPr="00387B7A">
        <w:rPr>
          <w:rFonts w:asciiTheme="minorHAnsi" w:eastAsia="Times New Roman" w:hAnsiTheme="minorHAnsi" w:cstheme="minorHAnsi"/>
          <w:sz w:val="24"/>
          <w:szCs w:val="24"/>
          <w:lang w:eastAsia="el-GR"/>
        </w:rPr>
        <w:t xml:space="preserve"> </w:t>
      </w:r>
    </w:p>
    <w:p w:rsidR="00AD71A0" w:rsidRPr="0073316F" w:rsidRDefault="004C7210" w:rsidP="0073316F">
      <w:pPr>
        <w:autoSpaceDE w:val="0"/>
        <w:autoSpaceDN w:val="0"/>
        <w:adjustRightInd w:val="0"/>
        <w:spacing w:after="0"/>
        <w:jc w:val="both"/>
        <w:rPr>
          <w:rFonts w:asciiTheme="minorHAnsi" w:hAnsiTheme="minorHAnsi" w:cstheme="minorHAnsi"/>
          <w:b/>
          <w:bCs/>
          <w:sz w:val="24"/>
          <w:szCs w:val="24"/>
          <w:lang w:eastAsia="el-GR"/>
        </w:rPr>
      </w:pPr>
      <w:r w:rsidRPr="00387B7A">
        <w:rPr>
          <w:rFonts w:asciiTheme="minorHAnsi" w:eastAsia="Times New Roman" w:hAnsiTheme="minorHAnsi" w:cstheme="minorHAnsi"/>
          <w:b/>
          <w:bCs/>
          <w:sz w:val="24"/>
          <w:szCs w:val="24"/>
          <w:lang w:eastAsia="el-GR"/>
        </w:rPr>
        <w:t xml:space="preserve">9. </w:t>
      </w:r>
      <w:r w:rsidRPr="00387B7A">
        <w:rPr>
          <w:rFonts w:asciiTheme="minorHAnsi" w:eastAsia="Times New Roman" w:hAnsiTheme="minorHAnsi" w:cstheme="minorHAnsi"/>
          <w:sz w:val="24"/>
          <w:szCs w:val="24"/>
          <w:lang w:eastAsia="el-GR"/>
        </w:rPr>
        <w:t xml:space="preserve">Η </w:t>
      </w:r>
      <w:r w:rsidR="009954C3" w:rsidRPr="00387B7A">
        <w:rPr>
          <w:rFonts w:asciiTheme="minorHAnsi" w:eastAsia="Times New Roman" w:hAnsiTheme="minorHAnsi" w:cstheme="minorHAnsi"/>
          <w:sz w:val="24"/>
          <w:szCs w:val="24"/>
          <w:lang w:eastAsia="el-GR"/>
        </w:rPr>
        <w:t xml:space="preserve">ανάδοχος </w:t>
      </w:r>
      <w:r w:rsidR="002610FC">
        <w:rPr>
          <w:rFonts w:asciiTheme="minorHAnsi" w:eastAsia="Times New Roman" w:hAnsiTheme="minorHAnsi" w:cstheme="minorHAnsi"/>
          <w:sz w:val="24"/>
          <w:szCs w:val="24"/>
          <w:lang w:eastAsia="el-GR"/>
        </w:rPr>
        <w:t>επιχείρηση</w:t>
      </w:r>
      <w:r w:rsidRPr="00387B7A">
        <w:rPr>
          <w:rFonts w:asciiTheme="minorHAnsi" w:eastAsia="Times New Roman" w:hAnsiTheme="minorHAnsi" w:cstheme="minorHAnsi"/>
          <w:sz w:val="24"/>
          <w:szCs w:val="24"/>
          <w:lang w:eastAsia="el-GR"/>
        </w:rPr>
        <w:t xml:space="preserve"> υποχρεούται να διαχειριστεί το ΟΤΚΖ από τη στιγμή της συλλογής ή/και παραλαβής του α</w:t>
      </w:r>
      <w:r w:rsidR="00423B38" w:rsidRPr="00387B7A">
        <w:rPr>
          <w:rFonts w:asciiTheme="minorHAnsi" w:eastAsia="Times New Roman" w:hAnsiTheme="minorHAnsi" w:cstheme="minorHAnsi"/>
          <w:sz w:val="24"/>
          <w:szCs w:val="24"/>
          <w:lang w:eastAsia="el-GR"/>
        </w:rPr>
        <w:t xml:space="preserve">πό το Δήμο, να </w:t>
      </w:r>
      <w:r w:rsidR="009954C3" w:rsidRPr="00387B7A">
        <w:rPr>
          <w:rFonts w:asciiTheme="minorHAnsi" w:eastAsia="Times New Roman" w:hAnsiTheme="minorHAnsi" w:cstheme="minorHAnsi"/>
          <w:sz w:val="24"/>
          <w:szCs w:val="24"/>
          <w:lang w:eastAsia="el-GR"/>
        </w:rPr>
        <w:t xml:space="preserve">τα φυλάσσει σε δικό της ασφαλή χώρο </w:t>
      </w:r>
      <w:r w:rsidR="00423B38" w:rsidRPr="00387B7A">
        <w:rPr>
          <w:rFonts w:asciiTheme="minorHAnsi" w:hAnsiTheme="minorHAnsi" w:cstheme="minorHAnsi"/>
          <w:sz w:val="24"/>
          <w:szCs w:val="24"/>
          <w:lang w:eastAsia="el-GR"/>
        </w:rPr>
        <w:t xml:space="preserve">για διάστημα </w:t>
      </w:r>
      <w:r w:rsidR="00423B38" w:rsidRPr="00387B7A">
        <w:rPr>
          <w:rFonts w:asciiTheme="minorHAnsi" w:hAnsiTheme="minorHAnsi" w:cstheme="minorHAnsi"/>
          <w:b/>
          <w:bCs/>
          <w:sz w:val="24"/>
          <w:szCs w:val="24"/>
          <w:lang w:eastAsia="el-GR"/>
        </w:rPr>
        <w:t xml:space="preserve">10 ημερών       </w:t>
      </w:r>
      <w:r w:rsidR="00423B38" w:rsidRPr="00387B7A">
        <w:rPr>
          <w:rFonts w:asciiTheme="minorHAnsi" w:hAnsiTheme="minorHAnsi" w:cstheme="minorHAnsi"/>
          <w:sz w:val="24"/>
          <w:szCs w:val="24"/>
          <w:lang w:eastAsia="el-GR"/>
        </w:rPr>
        <w:t>(αρθ.9 παρ.3 του ΠΔ 116/2004)</w:t>
      </w:r>
      <w:r w:rsidRPr="00387B7A">
        <w:rPr>
          <w:rFonts w:asciiTheme="minorHAnsi" w:eastAsia="Times New Roman" w:hAnsiTheme="minorHAnsi" w:cstheme="minorHAnsi"/>
          <w:sz w:val="24"/>
          <w:szCs w:val="24"/>
          <w:lang w:eastAsia="el-GR"/>
        </w:rPr>
        <w:t xml:space="preserve">, </w:t>
      </w:r>
      <w:r w:rsidR="00423B38" w:rsidRPr="00387B7A">
        <w:rPr>
          <w:rFonts w:asciiTheme="minorHAnsi" w:eastAsia="Times New Roman" w:hAnsiTheme="minorHAnsi" w:cstheme="minorHAnsi"/>
          <w:sz w:val="24"/>
          <w:szCs w:val="24"/>
          <w:lang w:eastAsia="el-GR"/>
        </w:rPr>
        <w:t xml:space="preserve">και μετά την παρέλευση των απαιτούμενων χρονικών προθεσμιών </w:t>
      </w:r>
      <w:r w:rsidRPr="00387B7A">
        <w:rPr>
          <w:rFonts w:asciiTheme="minorHAnsi" w:eastAsia="Times New Roman" w:hAnsiTheme="minorHAnsi" w:cstheme="minorHAnsi"/>
          <w:sz w:val="24"/>
          <w:szCs w:val="24"/>
          <w:lang w:eastAsia="el-GR"/>
        </w:rPr>
        <w:t xml:space="preserve">να εκδώσει το προβλεπόμενο </w:t>
      </w:r>
      <w:r w:rsidRPr="00387B7A">
        <w:rPr>
          <w:rFonts w:asciiTheme="minorHAnsi" w:eastAsia="Times New Roman" w:hAnsiTheme="minorHAnsi" w:cstheme="minorHAnsi"/>
          <w:b/>
          <w:sz w:val="24"/>
          <w:szCs w:val="24"/>
          <w:u w:val="single"/>
          <w:lang w:eastAsia="el-GR"/>
        </w:rPr>
        <w:t xml:space="preserve">Πιστοποιητικό Καταστροφής του </w:t>
      </w:r>
      <w:r w:rsidR="009954C3" w:rsidRPr="00387B7A">
        <w:rPr>
          <w:rFonts w:asciiTheme="minorHAnsi" w:eastAsia="Times New Roman" w:hAnsiTheme="minorHAnsi" w:cstheme="minorHAnsi"/>
          <w:b/>
          <w:sz w:val="24"/>
          <w:szCs w:val="24"/>
          <w:u w:val="single"/>
          <w:lang w:eastAsia="el-GR"/>
        </w:rPr>
        <w:t>Οχήματος</w:t>
      </w:r>
      <w:r w:rsidR="009954C3" w:rsidRPr="00387B7A">
        <w:rPr>
          <w:rFonts w:asciiTheme="minorHAnsi" w:eastAsia="Times New Roman" w:hAnsiTheme="minorHAnsi" w:cstheme="minorHAnsi"/>
          <w:sz w:val="24"/>
          <w:szCs w:val="24"/>
          <w:lang w:eastAsia="el-GR"/>
        </w:rPr>
        <w:t xml:space="preserve"> </w:t>
      </w:r>
      <w:r w:rsidRPr="00387B7A">
        <w:rPr>
          <w:rFonts w:asciiTheme="minorHAnsi" w:eastAsia="Times New Roman" w:hAnsiTheme="minorHAnsi" w:cstheme="minorHAnsi"/>
          <w:sz w:val="24"/>
          <w:szCs w:val="24"/>
          <w:lang w:eastAsia="el-GR"/>
        </w:rPr>
        <w:t xml:space="preserve">για λογαριασμό του Δήμου, </w:t>
      </w:r>
      <w:r w:rsidR="009954C3" w:rsidRPr="00387B7A">
        <w:rPr>
          <w:rFonts w:asciiTheme="minorHAnsi" w:eastAsia="Times New Roman" w:hAnsiTheme="minorHAnsi" w:cstheme="minorHAnsi"/>
          <w:sz w:val="24"/>
          <w:szCs w:val="24"/>
          <w:lang w:eastAsia="el-GR"/>
        </w:rPr>
        <w:t xml:space="preserve">από </w:t>
      </w:r>
      <w:r w:rsidRPr="00387B7A">
        <w:rPr>
          <w:rFonts w:asciiTheme="minorHAnsi" w:eastAsia="Times New Roman" w:hAnsiTheme="minorHAnsi" w:cstheme="minorHAnsi"/>
          <w:sz w:val="24"/>
          <w:szCs w:val="24"/>
          <w:lang w:eastAsia="el-GR"/>
        </w:rPr>
        <w:t>την Ε. Δ. Ο. Ε. και ενημερώνοντας ταυτόχρονα τις αρμόδιες δημόσιες υπηρεσίες.</w:t>
      </w:r>
      <w:r w:rsidR="009954C3" w:rsidRPr="00387B7A">
        <w:rPr>
          <w:rFonts w:asciiTheme="minorHAnsi" w:eastAsia="Times New Roman" w:hAnsiTheme="minorHAnsi" w:cstheme="minorHAnsi"/>
          <w:sz w:val="24"/>
          <w:szCs w:val="24"/>
          <w:lang w:eastAsia="el-GR"/>
        </w:rPr>
        <w:t xml:space="preserve"> </w:t>
      </w:r>
      <w:r w:rsidR="00CC7BB5" w:rsidRPr="00387B7A">
        <w:rPr>
          <w:rFonts w:asciiTheme="minorHAnsi" w:eastAsia="Times New Roman" w:hAnsiTheme="minorHAnsi" w:cstheme="minorHAnsi"/>
          <w:sz w:val="24"/>
          <w:szCs w:val="24"/>
          <w:lang w:eastAsia="el-GR"/>
        </w:rPr>
        <w:lastRenderedPageBreak/>
        <w:t xml:space="preserve">Εφόσον πρόκειται για </w:t>
      </w:r>
      <w:r w:rsidR="00CC7BB5" w:rsidRPr="00387B7A">
        <w:rPr>
          <w:rFonts w:asciiTheme="minorHAnsi" w:eastAsia="Times New Roman" w:hAnsiTheme="minorHAnsi" w:cstheme="minorHAnsi"/>
          <w:b/>
          <w:sz w:val="24"/>
          <w:szCs w:val="24"/>
          <w:lang w:eastAsia="el-GR"/>
        </w:rPr>
        <w:t>όχημα με άδεια και πινακίδες κυκλοφορίας</w:t>
      </w:r>
      <w:r w:rsidR="00CC7BB5" w:rsidRPr="00387B7A">
        <w:rPr>
          <w:rFonts w:asciiTheme="minorHAnsi" w:eastAsia="Times New Roman" w:hAnsiTheme="minorHAnsi" w:cstheme="minorHAnsi"/>
          <w:sz w:val="24"/>
          <w:szCs w:val="24"/>
          <w:lang w:eastAsia="el-GR"/>
        </w:rPr>
        <w:t xml:space="preserve">, </w:t>
      </w:r>
      <w:r w:rsidR="00423B38" w:rsidRPr="00387B7A">
        <w:rPr>
          <w:rFonts w:asciiTheme="minorHAnsi" w:eastAsia="Times New Roman" w:hAnsiTheme="minorHAnsi" w:cstheme="minorHAnsi"/>
          <w:sz w:val="24"/>
          <w:szCs w:val="24"/>
          <w:lang w:eastAsia="el-GR"/>
        </w:rPr>
        <w:t xml:space="preserve">αυτές κατατίθενται με </w:t>
      </w:r>
      <w:r w:rsidR="002610FC">
        <w:rPr>
          <w:rFonts w:asciiTheme="minorHAnsi" w:eastAsia="Times New Roman" w:hAnsiTheme="minorHAnsi" w:cstheme="minorHAnsi"/>
          <w:sz w:val="24"/>
          <w:szCs w:val="24"/>
          <w:lang w:eastAsia="el-GR"/>
        </w:rPr>
        <w:t xml:space="preserve">ευθύνη και μέριμνα της </w:t>
      </w:r>
      <w:r w:rsidR="00963FD6">
        <w:rPr>
          <w:rFonts w:asciiTheme="minorHAnsi" w:eastAsia="Times New Roman" w:hAnsiTheme="minorHAnsi" w:cstheme="minorHAnsi"/>
          <w:sz w:val="24"/>
          <w:szCs w:val="24"/>
          <w:lang w:eastAsia="el-GR"/>
        </w:rPr>
        <w:t xml:space="preserve">αναδόχου </w:t>
      </w:r>
      <w:r w:rsidR="002610FC">
        <w:rPr>
          <w:rFonts w:asciiTheme="minorHAnsi" w:eastAsia="Times New Roman" w:hAnsiTheme="minorHAnsi" w:cstheme="minorHAnsi"/>
          <w:sz w:val="24"/>
          <w:szCs w:val="24"/>
          <w:lang w:eastAsia="el-GR"/>
        </w:rPr>
        <w:t>επιχείρησης</w:t>
      </w:r>
      <w:r w:rsidR="00423B38" w:rsidRPr="00387B7A">
        <w:rPr>
          <w:rFonts w:asciiTheme="minorHAnsi" w:eastAsia="Times New Roman" w:hAnsiTheme="minorHAnsi" w:cstheme="minorHAnsi"/>
          <w:sz w:val="24"/>
          <w:szCs w:val="24"/>
          <w:lang w:eastAsia="el-GR"/>
        </w:rPr>
        <w:t xml:space="preserve"> </w:t>
      </w:r>
      <w:r w:rsidR="00CC7BB5" w:rsidRPr="00387B7A">
        <w:rPr>
          <w:rFonts w:asciiTheme="minorHAnsi" w:eastAsia="Times New Roman" w:hAnsiTheme="minorHAnsi" w:cstheme="minorHAnsi"/>
          <w:sz w:val="24"/>
          <w:szCs w:val="24"/>
          <w:lang w:eastAsia="el-GR"/>
        </w:rPr>
        <w:t>στην αρμόδια υπηρεσία Μεταφορών και Επικοινωνιών της οικείας Περιφέρειας.</w:t>
      </w:r>
      <w:r w:rsidR="00E07B5C" w:rsidRPr="00387B7A">
        <w:rPr>
          <w:rFonts w:asciiTheme="minorHAnsi" w:eastAsia="Times New Roman" w:hAnsiTheme="minorHAnsi" w:cstheme="minorHAnsi"/>
          <w:sz w:val="24"/>
          <w:szCs w:val="24"/>
          <w:lang w:eastAsia="el-GR"/>
        </w:rPr>
        <w:t xml:space="preserve"> </w:t>
      </w:r>
    </w:p>
    <w:p w:rsidR="00AD71A0" w:rsidRPr="00387B7A" w:rsidRDefault="004C7210" w:rsidP="0073316F">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lang w:eastAsia="el-GR"/>
        </w:rPr>
        <w:t>10.</w:t>
      </w:r>
      <w:r w:rsidRPr="00387B7A">
        <w:rPr>
          <w:rFonts w:asciiTheme="minorHAnsi" w:eastAsia="Times New Roman" w:hAnsiTheme="minorHAnsi" w:cstheme="minorHAnsi"/>
          <w:sz w:val="24"/>
          <w:szCs w:val="24"/>
          <w:lang w:eastAsia="el-GR"/>
        </w:rPr>
        <w:t xml:space="preserve"> Η περισυλλογή των εγκαταλελειμμένων οχημάτων προγραμματίζεται σε εβδομαδιαία βάση (τουλάχιστον μία (1) φορά την εβδομάδα) κατόπιν συνεννόησης και με την χρήση </w:t>
      </w:r>
      <w:r w:rsidR="00777C1B" w:rsidRPr="00387B7A">
        <w:rPr>
          <w:rFonts w:asciiTheme="minorHAnsi" w:eastAsia="Times New Roman" w:hAnsiTheme="minorHAnsi" w:cstheme="minorHAnsi"/>
          <w:sz w:val="24"/>
          <w:szCs w:val="24"/>
          <w:lang w:eastAsia="el-GR"/>
        </w:rPr>
        <w:t>τουλάχιστον ενός (1) γερανού</w:t>
      </w:r>
      <w:r w:rsidRPr="00387B7A">
        <w:rPr>
          <w:rFonts w:asciiTheme="minorHAnsi" w:eastAsia="Times New Roman" w:hAnsiTheme="minorHAnsi" w:cstheme="minorHAnsi"/>
          <w:sz w:val="24"/>
          <w:szCs w:val="24"/>
          <w:lang w:eastAsia="el-GR"/>
        </w:rPr>
        <w:t xml:space="preserve"> της </w:t>
      </w:r>
      <w:r w:rsidR="00777C1B" w:rsidRPr="00387B7A">
        <w:rPr>
          <w:rFonts w:asciiTheme="minorHAnsi" w:eastAsia="Times New Roman" w:hAnsiTheme="minorHAnsi" w:cstheme="minorHAnsi"/>
          <w:sz w:val="24"/>
          <w:szCs w:val="24"/>
          <w:lang w:eastAsia="el-GR"/>
        </w:rPr>
        <w:t xml:space="preserve">ανάδοχου </w:t>
      </w:r>
      <w:r w:rsidR="00A77CC5">
        <w:rPr>
          <w:rFonts w:asciiTheme="minorHAnsi" w:eastAsia="Times New Roman" w:hAnsiTheme="minorHAnsi" w:cstheme="minorHAnsi"/>
          <w:sz w:val="24"/>
          <w:szCs w:val="24"/>
          <w:lang w:eastAsia="el-GR"/>
        </w:rPr>
        <w:t>επιχείρησης</w:t>
      </w:r>
      <w:r w:rsidRPr="00387B7A">
        <w:rPr>
          <w:rFonts w:asciiTheme="minorHAnsi" w:eastAsia="Times New Roman" w:hAnsiTheme="minorHAnsi" w:cstheme="minorHAnsi"/>
          <w:sz w:val="24"/>
          <w:szCs w:val="24"/>
          <w:lang w:eastAsia="el-GR"/>
        </w:rPr>
        <w:t>. Η περισυλλογή μπορεί να ακυρωθεί και από τα δύο μέρη για λόγους ανωτέρας βίας, όπως είναι οι απεργίες, οι θεομηνίες, οι φυσικές καταστροφές, πόλεμος, επιβολή στρατιωτικού νόμου, κ.α., υπό την προϋπόθεση, ότι υπάρχει έγκαιρη ενημέρωση τουλάχιστον μια ημέρα πρι</w:t>
      </w:r>
      <w:r w:rsidR="007C05FC" w:rsidRPr="00387B7A">
        <w:rPr>
          <w:rFonts w:asciiTheme="minorHAnsi" w:eastAsia="Times New Roman" w:hAnsiTheme="minorHAnsi" w:cstheme="minorHAnsi"/>
          <w:sz w:val="24"/>
          <w:szCs w:val="24"/>
          <w:lang w:eastAsia="el-GR"/>
        </w:rPr>
        <w:t>ν την προγραμματισμένη περισυλλογή</w:t>
      </w:r>
      <w:r w:rsidRPr="00387B7A">
        <w:rPr>
          <w:rFonts w:asciiTheme="minorHAnsi" w:eastAsia="Times New Roman" w:hAnsiTheme="minorHAnsi" w:cstheme="minorHAnsi"/>
          <w:sz w:val="24"/>
          <w:szCs w:val="24"/>
          <w:lang w:eastAsia="el-GR"/>
        </w:rPr>
        <w:t xml:space="preserve">. </w:t>
      </w:r>
      <w:r w:rsidR="00E07B5C" w:rsidRPr="00387B7A">
        <w:rPr>
          <w:rFonts w:asciiTheme="minorHAnsi" w:eastAsia="Times New Roman" w:hAnsiTheme="minorHAnsi" w:cstheme="minorHAnsi"/>
          <w:sz w:val="24"/>
          <w:szCs w:val="24"/>
          <w:lang w:eastAsia="el-GR"/>
        </w:rPr>
        <w:t xml:space="preserve"> </w:t>
      </w:r>
    </w:p>
    <w:p w:rsidR="00AD71A0" w:rsidRPr="00387B7A" w:rsidRDefault="00612D24" w:rsidP="0073316F">
      <w:pPr>
        <w:pStyle w:val="Default"/>
        <w:spacing w:line="276" w:lineRule="auto"/>
        <w:jc w:val="both"/>
        <w:rPr>
          <w:rFonts w:asciiTheme="minorHAnsi" w:hAnsiTheme="minorHAnsi" w:cstheme="minorHAnsi"/>
        </w:rPr>
      </w:pPr>
      <w:r w:rsidRPr="00387B7A">
        <w:rPr>
          <w:rFonts w:asciiTheme="minorHAnsi" w:hAnsiTheme="minorHAnsi" w:cstheme="minorHAnsi"/>
          <w:b/>
        </w:rPr>
        <w:t>11.</w:t>
      </w:r>
      <w:r w:rsidR="005B614E" w:rsidRPr="00387B7A">
        <w:rPr>
          <w:rFonts w:asciiTheme="minorHAnsi" w:hAnsiTheme="minorHAnsi" w:cstheme="minorHAnsi"/>
          <w:b/>
        </w:rPr>
        <w:t xml:space="preserve"> </w:t>
      </w:r>
      <w:r w:rsidRPr="00387B7A">
        <w:rPr>
          <w:rFonts w:asciiTheme="minorHAnsi" w:hAnsiTheme="minorHAnsi" w:cstheme="minorHAnsi"/>
        </w:rPr>
        <w:t xml:space="preserve">Εάν κατά την διάρκεια της φύλαξης, </w:t>
      </w:r>
      <w:r w:rsidR="00FE6DE8" w:rsidRPr="00387B7A">
        <w:rPr>
          <w:rFonts w:asciiTheme="minorHAnsi" w:hAnsiTheme="minorHAnsi" w:cstheme="minorHAnsi"/>
        </w:rPr>
        <w:t>στο</w:t>
      </w:r>
      <w:r w:rsidRPr="00387B7A">
        <w:rPr>
          <w:rFonts w:asciiTheme="minorHAnsi" w:hAnsiTheme="minorHAnsi" w:cstheme="minorHAnsi"/>
        </w:rPr>
        <w:t xml:space="preserve"> χώρο της αναδόχου εταιρείας</w:t>
      </w:r>
      <w:r w:rsidR="00B22A06" w:rsidRPr="00387B7A">
        <w:rPr>
          <w:rFonts w:asciiTheme="minorHAnsi" w:hAnsiTheme="minorHAnsi" w:cstheme="minorHAnsi"/>
        </w:rPr>
        <w:t xml:space="preserve"> </w:t>
      </w:r>
      <w:r w:rsidRPr="00387B7A">
        <w:rPr>
          <w:rFonts w:asciiTheme="minorHAnsi" w:hAnsiTheme="minorHAnsi" w:cstheme="minorHAnsi"/>
        </w:rPr>
        <w:t xml:space="preserve"> </w:t>
      </w:r>
      <w:r w:rsidR="00B22A06" w:rsidRPr="00387B7A">
        <w:rPr>
          <w:rFonts w:asciiTheme="minorHAnsi" w:hAnsiTheme="minorHAnsi" w:cstheme="minorHAnsi"/>
        </w:rPr>
        <w:t xml:space="preserve">(σύμφωνα με το αρθ.9 παρ.3 του ΠΔ 116/2004) </w:t>
      </w:r>
      <w:r w:rsidRPr="00387B7A">
        <w:rPr>
          <w:rFonts w:asciiTheme="minorHAnsi" w:hAnsiTheme="minorHAnsi" w:cstheme="minorHAnsi"/>
        </w:rPr>
        <w:t>το όχημα αναζητηθεί από τον ιδ</w:t>
      </w:r>
      <w:r w:rsidR="00FE6DE8" w:rsidRPr="00387B7A">
        <w:rPr>
          <w:rFonts w:asciiTheme="minorHAnsi" w:hAnsiTheme="minorHAnsi" w:cstheme="minorHAnsi"/>
        </w:rPr>
        <w:t>ιοκτήτη του, τότε παραδίδεται σε</w:t>
      </w:r>
      <w:r w:rsidRPr="00387B7A">
        <w:rPr>
          <w:rFonts w:asciiTheme="minorHAnsi" w:hAnsiTheme="minorHAnsi" w:cstheme="minorHAnsi"/>
        </w:rPr>
        <w:t xml:space="preserve"> αυτόν αφού προηγουμένως καταβάλλει την δαπάνη απομάκρυνσης και αποθήκευσης που ανέρχεται στο </w:t>
      </w:r>
      <w:r w:rsidRPr="00C62F97">
        <w:rPr>
          <w:rFonts w:asciiTheme="minorHAnsi" w:hAnsiTheme="minorHAnsi" w:cstheme="minorHAnsi"/>
        </w:rPr>
        <w:t xml:space="preserve">ποσό των </w:t>
      </w:r>
      <w:r w:rsidR="0027762E" w:rsidRPr="00C62F97">
        <w:rPr>
          <w:rFonts w:asciiTheme="minorHAnsi" w:hAnsiTheme="minorHAnsi" w:cstheme="minorHAnsi"/>
        </w:rPr>
        <w:t>εκατό (</w:t>
      </w:r>
      <w:r w:rsidRPr="00C62F97">
        <w:rPr>
          <w:rFonts w:asciiTheme="minorHAnsi" w:hAnsiTheme="minorHAnsi" w:cstheme="minorHAnsi"/>
        </w:rPr>
        <w:t>100</w:t>
      </w:r>
      <w:r w:rsidR="0027762E" w:rsidRPr="00C62F97">
        <w:rPr>
          <w:rFonts w:asciiTheme="minorHAnsi" w:hAnsiTheme="minorHAnsi" w:cstheme="minorHAnsi"/>
        </w:rPr>
        <w:t>)</w:t>
      </w:r>
      <w:r w:rsidRPr="00C62F97">
        <w:rPr>
          <w:rFonts w:asciiTheme="minorHAnsi" w:hAnsiTheme="minorHAnsi" w:cstheme="minorHAnsi"/>
        </w:rPr>
        <w:t xml:space="preserve"> Ευρώ</w:t>
      </w:r>
      <w:r w:rsidRPr="00387B7A">
        <w:rPr>
          <w:rFonts w:asciiTheme="minorHAnsi" w:hAnsiTheme="minorHAnsi" w:cstheme="minorHAnsi"/>
        </w:rPr>
        <w:t>. Μετά την παρέλευση του νόμιμου χρονικού διαστήματος τα οχήματα προωθούνται για την διαδικασία της ανακύκλωσης.</w:t>
      </w:r>
      <w:r w:rsidR="00D62076" w:rsidRPr="00387B7A">
        <w:rPr>
          <w:rFonts w:asciiTheme="minorHAnsi" w:hAnsiTheme="minorHAnsi" w:cstheme="minorHAnsi"/>
        </w:rPr>
        <w:t xml:space="preserve"> </w:t>
      </w:r>
    </w:p>
    <w:p w:rsidR="00612D24" w:rsidRPr="00387B7A" w:rsidRDefault="00612D24" w:rsidP="00EF4FE6">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sz w:val="24"/>
          <w:szCs w:val="24"/>
          <w:lang w:eastAsia="el-GR"/>
        </w:rPr>
        <w:t>12.</w:t>
      </w:r>
      <w:r w:rsidR="005B614E" w:rsidRPr="00387B7A">
        <w:rPr>
          <w:rFonts w:asciiTheme="minorHAnsi" w:eastAsia="Times New Roman" w:hAnsiTheme="minorHAnsi" w:cstheme="minorHAnsi"/>
          <w:sz w:val="24"/>
          <w:szCs w:val="24"/>
          <w:lang w:eastAsia="el-GR"/>
        </w:rPr>
        <w:t xml:space="preserve"> </w:t>
      </w:r>
      <w:r w:rsidR="00FC0CF8">
        <w:rPr>
          <w:rFonts w:asciiTheme="minorHAnsi" w:eastAsia="Times New Roman" w:hAnsiTheme="minorHAnsi" w:cstheme="minorHAnsi"/>
          <w:sz w:val="24"/>
          <w:szCs w:val="24"/>
          <w:lang w:eastAsia="el-GR"/>
        </w:rPr>
        <w:t>Η ανάδοχος επιχείρηση</w:t>
      </w:r>
      <w:r w:rsidRPr="00387B7A">
        <w:rPr>
          <w:rFonts w:asciiTheme="minorHAnsi" w:eastAsia="Times New Roman" w:hAnsiTheme="minorHAnsi" w:cstheme="minorHAnsi"/>
          <w:sz w:val="24"/>
          <w:szCs w:val="24"/>
          <w:lang w:eastAsia="el-GR"/>
        </w:rPr>
        <w:t xml:space="preserve"> Ανακύκλωσης Οχημάτων θα διασφαλίζει σε κάθε περίπτωση ότι όλα τα υλικά, τα οποία εξάγονται από τα ΟΤΚΖ σύμφωνα με τις προϋποθέσεις του Παραρτήματος Ι του ΠΔ 116/04, είτε επαναχρησιμοποιούνται είτε ανακυκλώνονται / ανακτώνται από εξουσιοδοτημένα Συστήματα Εναλλακτικής Διαχείρισης, στις περιπτώσεις στις οποίες υφίστανται τέτοια συστήματα, σύμφωνα με τις σχετικές νομοθετικές ρυθμίσεις.</w:t>
      </w:r>
    </w:p>
    <w:p w:rsidR="00D62076" w:rsidRPr="00387B7A" w:rsidRDefault="00D62076" w:rsidP="004C7210">
      <w:pPr>
        <w:spacing w:after="0" w:line="240" w:lineRule="auto"/>
        <w:rPr>
          <w:rFonts w:asciiTheme="minorHAnsi" w:hAnsiTheme="minorHAnsi" w:cstheme="minorHAnsi"/>
          <w:sz w:val="24"/>
          <w:szCs w:val="24"/>
          <w:lang w:eastAsia="el-GR"/>
        </w:rPr>
      </w:pPr>
    </w:p>
    <w:p w:rsidR="004C7210" w:rsidRPr="00A8662B" w:rsidRDefault="004C7210" w:rsidP="00A35018">
      <w:pPr>
        <w:spacing w:after="0"/>
        <w:rPr>
          <w:rFonts w:asciiTheme="minorHAnsi" w:eastAsia="Times New Roman" w:hAnsiTheme="minorHAnsi" w:cstheme="minorHAnsi"/>
          <w:sz w:val="24"/>
          <w:szCs w:val="24"/>
          <w:u w:val="single"/>
          <w:lang w:eastAsia="el-GR"/>
        </w:rPr>
      </w:pPr>
      <w:r w:rsidRPr="00A8662B">
        <w:rPr>
          <w:rFonts w:asciiTheme="minorHAnsi" w:eastAsia="Times New Roman" w:hAnsiTheme="minorHAnsi" w:cstheme="minorHAnsi"/>
          <w:b/>
          <w:bCs/>
          <w:sz w:val="24"/>
          <w:szCs w:val="24"/>
          <w:u w:val="single"/>
          <w:lang w:eastAsia="el-GR"/>
        </w:rPr>
        <w:t xml:space="preserve">Β. </w:t>
      </w:r>
      <w:r w:rsidR="00FD66C6" w:rsidRPr="00A8662B">
        <w:rPr>
          <w:rFonts w:asciiTheme="minorHAnsi" w:eastAsia="Times New Roman" w:hAnsiTheme="minorHAnsi" w:cstheme="minorHAnsi"/>
          <w:b/>
          <w:bCs/>
          <w:sz w:val="24"/>
          <w:szCs w:val="24"/>
          <w:u w:val="single"/>
          <w:lang w:eastAsia="el-GR"/>
        </w:rPr>
        <w:t>Οικονομικοί όροι</w:t>
      </w:r>
    </w:p>
    <w:p w:rsidR="00D62076" w:rsidRPr="00387B7A" w:rsidRDefault="00A35018" w:rsidP="00A35018">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sz w:val="24"/>
          <w:szCs w:val="24"/>
          <w:lang w:eastAsia="el-GR"/>
        </w:rPr>
        <w:t>1.</w:t>
      </w:r>
      <w:r w:rsidRPr="00387B7A">
        <w:rPr>
          <w:rFonts w:asciiTheme="minorHAnsi" w:eastAsia="Times New Roman" w:hAnsiTheme="minorHAnsi" w:cstheme="minorHAnsi"/>
          <w:sz w:val="24"/>
          <w:szCs w:val="24"/>
          <w:lang w:eastAsia="el-GR"/>
        </w:rPr>
        <w:t xml:space="preserve"> </w:t>
      </w:r>
      <w:r w:rsidR="004C7210" w:rsidRPr="00387B7A">
        <w:rPr>
          <w:rFonts w:asciiTheme="minorHAnsi" w:eastAsia="Times New Roman" w:hAnsiTheme="minorHAnsi" w:cstheme="minorHAnsi"/>
          <w:sz w:val="24"/>
          <w:szCs w:val="24"/>
          <w:lang w:eastAsia="el-GR"/>
        </w:rPr>
        <w:t> </w:t>
      </w:r>
      <w:r w:rsidR="00FD66C6" w:rsidRPr="00387B7A">
        <w:rPr>
          <w:rFonts w:asciiTheme="minorHAnsi" w:eastAsia="Times New Roman" w:hAnsiTheme="minorHAnsi" w:cstheme="minorHAnsi"/>
          <w:sz w:val="24"/>
          <w:szCs w:val="24"/>
          <w:lang w:eastAsia="el-GR"/>
        </w:rPr>
        <w:t xml:space="preserve">Η εξόφληση του τιμήματος της εκποίησης του οχήματος θα </w:t>
      </w:r>
      <w:r w:rsidR="001948D6">
        <w:rPr>
          <w:rFonts w:asciiTheme="minorHAnsi" w:eastAsia="Times New Roman" w:hAnsiTheme="minorHAnsi" w:cstheme="minorHAnsi"/>
          <w:sz w:val="24"/>
          <w:szCs w:val="24"/>
          <w:lang w:eastAsia="el-GR"/>
        </w:rPr>
        <w:t>γίνεται από την ανάδοχο επιχείρηση</w:t>
      </w:r>
      <w:r w:rsidR="00FD66C6" w:rsidRPr="00387B7A">
        <w:rPr>
          <w:rFonts w:asciiTheme="minorHAnsi" w:eastAsia="Times New Roman" w:hAnsiTheme="minorHAnsi" w:cstheme="minorHAnsi"/>
          <w:sz w:val="24"/>
          <w:szCs w:val="24"/>
          <w:lang w:eastAsia="el-GR"/>
        </w:rPr>
        <w:t xml:space="preserve"> στο Ταμείο του Δήμου, εντός των πέντε πρώτων ημερών κάθε μήνα με βάση τον αριθμό των οχημάτων που απομακρύνθηκαν στην διάρκεια του προηγούμενου μήνα, εξαιρουμένων των οχημάτων που επιστρέφονται στους ιδιοκτήτες τους. Για την πώληση των οχημάτων δεν θα κόβεται παραστατικό από το Δήμο αλλά μόνο γραμμάτιο είσπραξης. </w:t>
      </w:r>
    </w:p>
    <w:p w:rsidR="00FD66C6" w:rsidRPr="00387B7A" w:rsidRDefault="00A35018" w:rsidP="00A35018">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sz w:val="24"/>
          <w:szCs w:val="24"/>
          <w:lang w:eastAsia="el-GR"/>
        </w:rPr>
        <w:t>2.</w:t>
      </w:r>
      <w:r w:rsidRPr="00387B7A">
        <w:rPr>
          <w:rFonts w:asciiTheme="minorHAnsi" w:eastAsia="Times New Roman" w:hAnsiTheme="minorHAnsi" w:cstheme="minorHAnsi"/>
          <w:sz w:val="24"/>
          <w:szCs w:val="24"/>
          <w:lang w:eastAsia="el-GR"/>
        </w:rPr>
        <w:t xml:space="preserve"> </w:t>
      </w:r>
      <w:r w:rsidR="00FD66C6" w:rsidRPr="00387B7A">
        <w:rPr>
          <w:rFonts w:asciiTheme="minorHAnsi" w:eastAsia="Times New Roman" w:hAnsiTheme="minorHAnsi" w:cstheme="minorHAnsi"/>
          <w:sz w:val="24"/>
          <w:szCs w:val="24"/>
          <w:lang w:eastAsia="el-GR"/>
        </w:rPr>
        <w:t>Για τα οχήματα που επιστρέφονται στου</w:t>
      </w:r>
      <w:r w:rsidR="001948D6">
        <w:rPr>
          <w:rFonts w:asciiTheme="minorHAnsi" w:eastAsia="Times New Roman" w:hAnsiTheme="minorHAnsi" w:cstheme="minorHAnsi"/>
          <w:sz w:val="24"/>
          <w:szCs w:val="24"/>
          <w:lang w:eastAsia="el-GR"/>
        </w:rPr>
        <w:t>ς ιδιοκτήτες η ανάδοχος επιχείρηση</w:t>
      </w:r>
      <w:r w:rsidR="00FD66C6" w:rsidRPr="00387B7A">
        <w:rPr>
          <w:rFonts w:asciiTheme="minorHAnsi" w:eastAsia="Times New Roman" w:hAnsiTheme="minorHAnsi" w:cstheme="minorHAnsi"/>
          <w:sz w:val="24"/>
          <w:szCs w:val="24"/>
          <w:lang w:eastAsia="el-GR"/>
        </w:rPr>
        <w:t xml:space="preserve"> οφείλει να προσκομίζει στην αρμόδια Υπηρεσία του Δήμου αντίγραφο της δήλωσης παραλαβής οχήματος από τον ιδιοκτήτη εντός των πέντε πρώτων ημερών του επομένου μήνα της παραλαβής.</w:t>
      </w:r>
      <w:r w:rsidR="00D62076" w:rsidRPr="00387B7A">
        <w:rPr>
          <w:rFonts w:asciiTheme="minorHAnsi" w:eastAsia="Times New Roman" w:hAnsiTheme="minorHAnsi" w:cstheme="minorHAnsi"/>
          <w:sz w:val="24"/>
          <w:szCs w:val="24"/>
          <w:lang w:eastAsia="el-GR"/>
        </w:rPr>
        <w:t xml:space="preserve"> Σε περίπτωση μη κοινοποίησης του ω</w:t>
      </w:r>
      <w:r w:rsidR="001948D6">
        <w:rPr>
          <w:rFonts w:asciiTheme="minorHAnsi" w:eastAsia="Times New Roman" w:hAnsiTheme="minorHAnsi" w:cstheme="minorHAnsi"/>
          <w:sz w:val="24"/>
          <w:szCs w:val="24"/>
          <w:lang w:eastAsia="el-GR"/>
        </w:rPr>
        <w:t>ς άνω πιστοποιητικού, η επιχείρηση</w:t>
      </w:r>
      <w:r w:rsidR="00D62076" w:rsidRPr="00387B7A">
        <w:rPr>
          <w:rFonts w:asciiTheme="minorHAnsi" w:eastAsia="Times New Roman" w:hAnsiTheme="minorHAnsi" w:cstheme="minorHAnsi"/>
          <w:sz w:val="24"/>
          <w:szCs w:val="24"/>
          <w:lang w:eastAsia="el-GR"/>
        </w:rPr>
        <w:t xml:space="preserve"> υποχρεούται να πληρώσει στο Δήμο το τίμημα που αντιστοιχεί και στο συγκεκριμένο όχημα, παρότι αυτό  επεστράφη στον ιδιοκτήτη.</w:t>
      </w:r>
    </w:p>
    <w:p w:rsidR="00A35018" w:rsidRPr="00387B7A" w:rsidRDefault="00A35018" w:rsidP="00A35018">
      <w:pPr>
        <w:spacing w:after="0"/>
        <w:jc w:val="both"/>
        <w:rPr>
          <w:rFonts w:asciiTheme="minorHAnsi" w:eastAsia="Times New Roman" w:hAnsiTheme="minorHAnsi" w:cstheme="minorHAnsi"/>
          <w:sz w:val="24"/>
          <w:szCs w:val="24"/>
          <w:lang w:eastAsia="el-GR"/>
        </w:rPr>
      </w:pPr>
    </w:p>
    <w:p w:rsidR="004C7210" w:rsidRPr="00A8662B" w:rsidRDefault="004C7210" w:rsidP="007A21FE">
      <w:pPr>
        <w:spacing w:after="0"/>
        <w:rPr>
          <w:rFonts w:asciiTheme="minorHAnsi" w:eastAsia="Times New Roman" w:hAnsiTheme="minorHAnsi" w:cstheme="minorHAnsi"/>
          <w:sz w:val="24"/>
          <w:szCs w:val="24"/>
          <w:u w:val="single"/>
          <w:lang w:eastAsia="el-GR"/>
        </w:rPr>
      </w:pPr>
      <w:r w:rsidRPr="00A8662B">
        <w:rPr>
          <w:rFonts w:asciiTheme="minorHAnsi" w:eastAsia="Times New Roman" w:hAnsiTheme="minorHAnsi" w:cstheme="minorHAnsi"/>
          <w:b/>
          <w:bCs/>
          <w:sz w:val="24"/>
          <w:szCs w:val="24"/>
          <w:u w:val="single"/>
          <w:lang w:eastAsia="el-GR"/>
        </w:rPr>
        <w:t xml:space="preserve">Γ. </w:t>
      </w:r>
      <w:r w:rsidR="00624704" w:rsidRPr="00A8662B">
        <w:rPr>
          <w:rFonts w:asciiTheme="minorHAnsi" w:eastAsia="Times New Roman" w:hAnsiTheme="minorHAnsi" w:cstheme="minorHAnsi"/>
          <w:b/>
          <w:bCs/>
          <w:sz w:val="24"/>
          <w:szCs w:val="24"/>
          <w:u w:val="single"/>
          <w:lang w:eastAsia="el-GR"/>
        </w:rPr>
        <w:t>Λοιποί όροι</w:t>
      </w:r>
    </w:p>
    <w:p w:rsidR="002F0818" w:rsidRPr="00387B7A" w:rsidRDefault="004C7210" w:rsidP="007A21FE">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lang w:eastAsia="el-GR"/>
        </w:rPr>
        <w:t>1.</w:t>
      </w:r>
      <w:r w:rsidR="00181AC4" w:rsidRPr="00387B7A">
        <w:rPr>
          <w:rFonts w:asciiTheme="minorHAnsi" w:eastAsia="Times New Roman" w:hAnsiTheme="minorHAnsi" w:cstheme="minorHAnsi"/>
          <w:sz w:val="24"/>
          <w:szCs w:val="24"/>
          <w:lang w:eastAsia="el-GR"/>
        </w:rPr>
        <w:t xml:space="preserve"> Ο Δήμος</w:t>
      </w:r>
      <w:r w:rsidRPr="00387B7A">
        <w:rPr>
          <w:rFonts w:asciiTheme="minorHAnsi" w:eastAsia="Times New Roman" w:hAnsiTheme="minorHAnsi" w:cstheme="minorHAnsi"/>
          <w:sz w:val="24"/>
          <w:szCs w:val="24"/>
          <w:lang w:eastAsia="el-GR"/>
        </w:rPr>
        <w:t xml:space="preserve"> διατηρεί το δικαίωμα να συνεργαστεί εντός της περιφέρειας του Δήμου και να αναθέτει τις εργασίες συλλογής, μεταφοράς, παράδοσης και επεξεργασίας των ΟΤΚΖ σε οποιαδήποτε άλλο φυσικό ή νομικ</w:t>
      </w:r>
      <w:r w:rsidR="007E708D" w:rsidRPr="00387B7A">
        <w:rPr>
          <w:rFonts w:asciiTheme="minorHAnsi" w:eastAsia="Times New Roman" w:hAnsiTheme="minorHAnsi" w:cstheme="minorHAnsi"/>
          <w:sz w:val="24"/>
          <w:szCs w:val="24"/>
          <w:lang w:eastAsia="el-GR"/>
        </w:rPr>
        <w:t xml:space="preserve">ό πρόσωπο που συνεργάζεται ή θα </w:t>
      </w:r>
      <w:r w:rsidRPr="00387B7A">
        <w:rPr>
          <w:rFonts w:asciiTheme="minorHAnsi" w:eastAsia="Times New Roman" w:hAnsiTheme="minorHAnsi" w:cstheme="minorHAnsi"/>
          <w:sz w:val="24"/>
          <w:szCs w:val="24"/>
          <w:lang w:eastAsia="el-GR"/>
        </w:rPr>
        <w:t>συνεργαστεί στο μέλλον με Ε. Δ. Ο. Ε. και πληροί τις π</w:t>
      </w:r>
      <w:r w:rsidR="002F0818" w:rsidRPr="00387B7A">
        <w:rPr>
          <w:rFonts w:asciiTheme="minorHAnsi" w:eastAsia="Times New Roman" w:hAnsiTheme="minorHAnsi" w:cstheme="minorHAnsi"/>
          <w:sz w:val="24"/>
          <w:szCs w:val="24"/>
          <w:lang w:eastAsia="el-GR"/>
        </w:rPr>
        <w:t xml:space="preserve">ροϋποθέσεις των άρθρων 9,10  του </w:t>
      </w:r>
      <w:r w:rsidRPr="00387B7A">
        <w:rPr>
          <w:rFonts w:asciiTheme="minorHAnsi" w:eastAsia="Times New Roman" w:hAnsiTheme="minorHAnsi" w:cstheme="minorHAnsi"/>
          <w:sz w:val="24"/>
          <w:szCs w:val="24"/>
          <w:lang w:eastAsia="el-GR"/>
        </w:rPr>
        <w:t>Π.Δ. 116/2004.</w:t>
      </w:r>
    </w:p>
    <w:p w:rsidR="004C7210" w:rsidRDefault="004C7210" w:rsidP="007A21FE">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b/>
          <w:bCs/>
          <w:sz w:val="24"/>
          <w:szCs w:val="24"/>
          <w:lang w:eastAsia="el-GR"/>
        </w:rPr>
        <w:t>2.</w:t>
      </w:r>
      <w:r w:rsidRPr="00387B7A">
        <w:rPr>
          <w:rFonts w:asciiTheme="minorHAnsi" w:eastAsia="Times New Roman" w:hAnsiTheme="minorHAnsi" w:cstheme="minorHAnsi"/>
          <w:sz w:val="24"/>
          <w:szCs w:val="24"/>
          <w:lang w:eastAsia="el-GR"/>
        </w:rPr>
        <w:t xml:space="preserve"> Η επιθυμητή χρονική διάρκεια της συνεργασίας μεταξύ του Δήμου και της </w:t>
      </w:r>
      <w:r w:rsidR="007A21FE" w:rsidRPr="00387B7A">
        <w:rPr>
          <w:rFonts w:asciiTheme="minorHAnsi" w:eastAsia="Times New Roman" w:hAnsiTheme="minorHAnsi" w:cstheme="minorHAnsi"/>
          <w:sz w:val="24"/>
          <w:szCs w:val="24"/>
          <w:lang w:eastAsia="el-GR"/>
        </w:rPr>
        <w:t xml:space="preserve">πλειοδοτούσας </w:t>
      </w:r>
      <w:r w:rsidR="00D12F80">
        <w:rPr>
          <w:rFonts w:asciiTheme="minorHAnsi" w:eastAsia="Times New Roman" w:hAnsiTheme="minorHAnsi" w:cstheme="minorHAnsi"/>
          <w:sz w:val="24"/>
          <w:szCs w:val="24"/>
          <w:lang w:eastAsia="el-GR"/>
        </w:rPr>
        <w:t>επιχείρησης</w:t>
      </w:r>
      <w:r w:rsidRPr="00387B7A">
        <w:rPr>
          <w:rFonts w:asciiTheme="minorHAnsi" w:eastAsia="Times New Roman" w:hAnsiTheme="minorHAnsi" w:cstheme="minorHAnsi"/>
          <w:sz w:val="24"/>
          <w:szCs w:val="24"/>
          <w:lang w:eastAsia="el-GR"/>
        </w:rPr>
        <w:t xml:space="preserve"> είναι </w:t>
      </w:r>
      <w:r w:rsidR="0073695B">
        <w:rPr>
          <w:rFonts w:asciiTheme="minorHAnsi" w:eastAsia="Times New Roman" w:hAnsiTheme="minorHAnsi" w:cstheme="minorHAnsi"/>
          <w:sz w:val="24"/>
          <w:szCs w:val="24"/>
          <w:lang w:eastAsia="el-GR"/>
        </w:rPr>
        <w:t>τα τρία (3</w:t>
      </w:r>
      <w:r w:rsidR="00C30AA7" w:rsidRPr="00387B7A">
        <w:rPr>
          <w:rFonts w:asciiTheme="minorHAnsi" w:eastAsia="Times New Roman" w:hAnsiTheme="minorHAnsi" w:cstheme="minorHAnsi"/>
          <w:sz w:val="24"/>
          <w:szCs w:val="24"/>
          <w:lang w:eastAsia="el-GR"/>
        </w:rPr>
        <w:t>) έτη</w:t>
      </w:r>
      <w:r w:rsidRPr="00387B7A">
        <w:rPr>
          <w:rFonts w:asciiTheme="minorHAnsi" w:eastAsia="Times New Roman" w:hAnsiTheme="minorHAnsi" w:cstheme="minorHAnsi"/>
          <w:sz w:val="24"/>
          <w:szCs w:val="24"/>
          <w:lang w:eastAsia="el-GR"/>
        </w:rPr>
        <w:t xml:space="preserve"> με δυνατότητα επέκτασης – ανανέωσης για άλλο ένα (1) έτος, εάν και εφόσον το επιθυμούν αμφότεροι οι συμβαλλόμενοι. </w:t>
      </w:r>
    </w:p>
    <w:p w:rsidR="0073316F" w:rsidRDefault="0073316F" w:rsidP="007A21FE">
      <w:pPr>
        <w:spacing w:after="0"/>
        <w:jc w:val="both"/>
        <w:rPr>
          <w:rFonts w:asciiTheme="minorHAnsi" w:eastAsia="Times New Roman" w:hAnsiTheme="minorHAnsi" w:cstheme="minorHAnsi"/>
          <w:sz w:val="24"/>
          <w:szCs w:val="24"/>
          <w:lang w:eastAsia="el-GR"/>
        </w:rPr>
      </w:pPr>
    </w:p>
    <w:p w:rsidR="005D11C0" w:rsidRPr="00387B7A" w:rsidRDefault="004C7210" w:rsidP="0021412C">
      <w:pPr>
        <w:spacing w:after="0"/>
        <w:rPr>
          <w:rFonts w:asciiTheme="minorHAnsi" w:eastAsia="Times New Roman" w:hAnsiTheme="minorHAnsi" w:cstheme="minorHAnsi"/>
          <w:sz w:val="24"/>
          <w:szCs w:val="24"/>
          <w:u w:val="single"/>
          <w:lang w:eastAsia="el-GR"/>
        </w:rPr>
      </w:pPr>
      <w:r w:rsidRPr="00387B7A">
        <w:rPr>
          <w:rFonts w:asciiTheme="minorHAnsi" w:eastAsia="Times New Roman" w:hAnsiTheme="minorHAnsi" w:cstheme="minorHAnsi"/>
          <w:sz w:val="24"/>
          <w:szCs w:val="24"/>
          <w:u w:val="single"/>
          <w:lang w:eastAsia="el-GR"/>
        </w:rPr>
        <w:lastRenderedPageBreak/>
        <w:t> </w:t>
      </w:r>
      <w:r w:rsidR="00315893" w:rsidRPr="00387B7A">
        <w:rPr>
          <w:rFonts w:asciiTheme="minorHAnsi" w:eastAsia="Times New Roman" w:hAnsiTheme="minorHAnsi" w:cstheme="minorHAnsi"/>
          <w:b/>
          <w:bCs/>
          <w:sz w:val="24"/>
          <w:szCs w:val="24"/>
          <w:u w:val="single"/>
          <w:lang w:eastAsia="el-GR"/>
        </w:rPr>
        <w:t>Άρθρο 7ο</w:t>
      </w:r>
      <w:r w:rsidRPr="00387B7A">
        <w:rPr>
          <w:rFonts w:asciiTheme="minorHAnsi" w:eastAsia="Times New Roman" w:hAnsiTheme="minorHAnsi" w:cstheme="minorHAnsi"/>
          <w:b/>
          <w:bCs/>
          <w:sz w:val="24"/>
          <w:szCs w:val="24"/>
          <w:u w:val="single"/>
          <w:lang w:eastAsia="el-GR"/>
        </w:rPr>
        <w:t xml:space="preserve">. </w:t>
      </w:r>
      <w:r w:rsidR="00315893" w:rsidRPr="00387B7A">
        <w:rPr>
          <w:rFonts w:asciiTheme="minorHAnsi" w:eastAsia="Times New Roman" w:hAnsiTheme="minorHAnsi" w:cstheme="minorHAnsi"/>
          <w:b/>
          <w:bCs/>
          <w:sz w:val="24"/>
          <w:szCs w:val="24"/>
          <w:u w:val="single"/>
          <w:lang w:eastAsia="el-GR"/>
        </w:rPr>
        <w:t xml:space="preserve">Δικαίωμα συμμετοχής </w:t>
      </w:r>
    </w:p>
    <w:p w:rsidR="003548AF" w:rsidRDefault="004C7210" w:rsidP="003548AF">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Δικαίωμα συμμετοχής σ</w:t>
      </w:r>
      <w:r w:rsidR="0073064B">
        <w:rPr>
          <w:rFonts w:asciiTheme="minorHAnsi" w:eastAsia="Times New Roman" w:hAnsiTheme="minorHAnsi" w:cstheme="minorHAnsi"/>
          <w:sz w:val="24"/>
          <w:szCs w:val="24"/>
          <w:lang w:eastAsia="el-GR"/>
        </w:rPr>
        <w:t>το διαγωνισμό έχουν τα φυσικά ή νομικά πρόσωπα</w:t>
      </w:r>
      <w:r w:rsidRPr="00387B7A">
        <w:rPr>
          <w:rFonts w:asciiTheme="minorHAnsi" w:eastAsia="Times New Roman" w:hAnsiTheme="minorHAnsi" w:cstheme="minorHAnsi"/>
          <w:sz w:val="24"/>
          <w:szCs w:val="24"/>
          <w:lang w:eastAsia="el-GR"/>
        </w:rPr>
        <w:t xml:space="preserve"> </w:t>
      </w:r>
      <w:r w:rsidR="000C429B">
        <w:rPr>
          <w:rFonts w:asciiTheme="minorHAnsi" w:eastAsia="Times New Roman" w:hAnsiTheme="minorHAnsi" w:cstheme="minorHAnsi"/>
          <w:sz w:val="24"/>
          <w:szCs w:val="24"/>
          <w:lang w:eastAsia="el-GR"/>
        </w:rPr>
        <w:t>(επιχειρήσεις)</w:t>
      </w:r>
      <w:r w:rsidRPr="00387B7A">
        <w:rPr>
          <w:rFonts w:asciiTheme="minorHAnsi" w:eastAsia="Times New Roman" w:hAnsiTheme="minorHAnsi" w:cstheme="minorHAnsi"/>
          <w:sz w:val="24"/>
          <w:szCs w:val="24"/>
          <w:lang w:eastAsia="el-GR"/>
        </w:rPr>
        <w:t>– κέντρα επεξεργασίας οχημάτων ΟΤΚΖ που είναι επίσημα μέλη του δικτύου της Ε.Δ.Ο.Ε. και μπορούν να εγγυηθούν την άριστη εκτέλεση όλων των εργασιών που περι</w:t>
      </w:r>
      <w:r w:rsidR="007C1C25" w:rsidRPr="00387B7A">
        <w:rPr>
          <w:rFonts w:asciiTheme="minorHAnsi" w:eastAsia="Times New Roman" w:hAnsiTheme="minorHAnsi" w:cstheme="minorHAnsi"/>
          <w:sz w:val="24"/>
          <w:szCs w:val="24"/>
          <w:lang w:eastAsia="el-GR"/>
        </w:rPr>
        <w:t>γράφονται στους όρους της παρούσας διακήρυξης</w:t>
      </w:r>
      <w:r w:rsidRPr="00387B7A">
        <w:rPr>
          <w:rFonts w:asciiTheme="minorHAnsi" w:eastAsia="Times New Roman" w:hAnsiTheme="minorHAnsi" w:cstheme="minorHAnsi"/>
          <w:sz w:val="24"/>
          <w:szCs w:val="24"/>
          <w:lang w:eastAsia="el-GR"/>
        </w:rPr>
        <w:t>.</w:t>
      </w:r>
      <w:r w:rsidR="007C1C25" w:rsidRPr="00387B7A">
        <w:rPr>
          <w:rFonts w:asciiTheme="minorHAnsi" w:eastAsia="Times New Roman" w:hAnsiTheme="minorHAnsi" w:cstheme="minorHAnsi"/>
          <w:sz w:val="24"/>
          <w:szCs w:val="24"/>
          <w:lang w:eastAsia="el-GR"/>
        </w:rPr>
        <w:t xml:space="preserve"> </w:t>
      </w:r>
    </w:p>
    <w:p w:rsidR="003548AF" w:rsidRPr="003548AF" w:rsidRDefault="003548AF" w:rsidP="003548AF">
      <w:pPr>
        <w:spacing w:after="0"/>
        <w:ind w:firstLine="720"/>
        <w:jc w:val="both"/>
        <w:rPr>
          <w:rFonts w:asciiTheme="minorHAnsi" w:eastAsia="Times New Roman" w:hAnsiTheme="minorHAnsi" w:cstheme="minorHAnsi"/>
          <w:sz w:val="24"/>
          <w:szCs w:val="24"/>
          <w:lang w:eastAsia="el-GR"/>
        </w:rPr>
      </w:pPr>
      <w:r w:rsidRPr="002A23D1">
        <w:rPr>
          <w:rFonts w:asciiTheme="minorHAnsi" w:hAnsiTheme="minorHAnsi" w:cstheme="minorHAnsi"/>
          <w:color w:val="000000"/>
          <w:sz w:val="24"/>
          <w:szCs w:val="24"/>
          <w:lang w:eastAsia="el-GR"/>
        </w:rPr>
        <w:t xml:space="preserve">Η προφορική κατάθεση προσφορών θα γίνει για μεν τα φυσικά πρόσωπα από το ίδιο το φυσικό πρόσωπο ή τον νόμιμα εξουσιοδοτημένο εκπρόσωπό του. Για τα νομικά πρόσωπα από το νόμιμο εκπρόσωπό τους όπως ορίζεται παρακάτω: </w:t>
      </w:r>
    </w:p>
    <w:p w:rsidR="003548AF" w:rsidRPr="002A23D1" w:rsidRDefault="003548AF" w:rsidP="003548AF">
      <w:pPr>
        <w:autoSpaceDE w:val="0"/>
        <w:autoSpaceDN w:val="0"/>
        <w:adjustRightInd w:val="0"/>
        <w:spacing w:after="164" w:line="240" w:lineRule="auto"/>
        <w:jc w:val="both"/>
        <w:rPr>
          <w:rFonts w:asciiTheme="minorHAnsi" w:hAnsiTheme="minorHAnsi" w:cstheme="minorHAnsi"/>
          <w:color w:val="000000"/>
          <w:sz w:val="24"/>
          <w:szCs w:val="24"/>
          <w:lang w:eastAsia="el-GR"/>
        </w:rPr>
      </w:pPr>
      <w:r w:rsidRPr="002A23D1">
        <w:rPr>
          <w:rFonts w:asciiTheme="minorHAnsi" w:hAnsiTheme="minorHAnsi" w:cstheme="minorHAnsi"/>
          <w:color w:val="000000"/>
          <w:sz w:val="24"/>
          <w:szCs w:val="24"/>
          <w:lang w:eastAsia="el-GR"/>
        </w:rPr>
        <w:t xml:space="preserve">• Για τις Ομόρρυθμες και Ετερόρρυθμες Εταιρείες (Ο.Ε. και Ε.Ε.) από το νόμιμο εκπρόσωπο της εταιρείας, όπως ορίζεται στο καταστατικό της και τις τυχόν τροποποιήσεις του έως την ημέρα του διαγωνισμού. </w:t>
      </w:r>
    </w:p>
    <w:p w:rsidR="003548AF" w:rsidRPr="002A23D1" w:rsidRDefault="003548AF" w:rsidP="003548AF">
      <w:pPr>
        <w:autoSpaceDE w:val="0"/>
        <w:autoSpaceDN w:val="0"/>
        <w:adjustRightInd w:val="0"/>
        <w:spacing w:after="164" w:line="240" w:lineRule="auto"/>
        <w:jc w:val="both"/>
        <w:rPr>
          <w:rFonts w:asciiTheme="minorHAnsi" w:hAnsiTheme="minorHAnsi" w:cstheme="minorHAnsi"/>
          <w:color w:val="000000"/>
          <w:sz w:val="24"/>
          <w:szCs w:val="24"/>
          <w:lang w:eastAsia="el-GR"/>
        </w:rPr>
      </w:pPr>
      <w:r w:rsidRPr="002A23D1">
        <w:rPr>
          <w:rFonts w:asciiTheme="minorHAnsi" w:hAnsiTheme="minorHAnsi" w:cstheme="minorHAnsi"/>
          <w:color w:val="000000"/>
          <w:sz w:val="24"/>
          <w:szCs w:val="24"/>
          <w:lang w:eastAsia="el-GR"/>
        </w:rPr>
        <w:t xml:space="preserve">• Για τις Εταιρείες Περιορισμένης Ευθύνης (Ε.Π.Ε.) από το διαχειριστή της εταιρείας, όπως ορίζεται στο καταστατικό της και τις τυχόν τροποποιήσεις του έως την ημέρα του διαγωνισμού. </w:t>
      </w:r>
    </w:p>
    <w:p w:rsidR="003548AF" w:rsidRDefault="003548AF" w:rsidP="003548AF">
      <w:pPr>
        <w:autoSpaceDE w:val="0"/>
        <w:autoSpaceDN w:val="0"/>
        <w:adjustRightInd w:val="0"/>
        <w:spacing w:after="0" w:line="240" w:lineRule="auto"/>
        <w:jc w:val="both"/>
        <w:rPr>
          <w:rFonts w:asciiTheme="minorHAnsi" w:hAnsiTheme="minorHAnsi" w:cstheme="minorHAnsi"/>
          <w:color w:val="000000"/>
          <w:sz w:val="24"/>
          <w:szCs w:val="24"/>
          <w:lang w:eastAsia="el-GR"/>
        </w:rPr>
      </w:pPr>
      <w:r w:rsidRPr="002A23D1">
        <w:rPr>
          <w:rFonts w:asciiTheme="minorHAnsi" w:hAnsiTheme="minorHAnsi" w:cstheme="minorHAnsi"/>
          <w:color w:val="000000"/>
          <w:sz w:val="24"/>
          <w:szCs w:val="24"/>
          <w:lang w:eastAsia="el-GR"/>
        </w:rPr>
        <w:t xml:space="preserve">• Για τις Ανώνυμες Εταιρείες (Α.Ε.) από το νόμιμο εκπρόσωπο που εξουσιοδοτεί το Διοικητικό Συμβούλιο (πρακτικό Δ.Σ.), όπως ορίζεται από το καταστατικό της και τις τυχόν τροποποιήσεις του, με τη δημοσίευσή του σε ΦΕΚ του έως την ημέρα του διαγωνισμού. </w:t>
      </w:r>
    </w:p>
    <w:p w:rsidR="003548AF" w:rsidRDefault="003548AF" w:rsidP="003548AF">
      <w:pPr>
        <w:autoSpaceDE w:val="0"/>
        <w:autoSpaceDN w:val="0"/>
        <w:adjustRightInd w:val="0"/>
        <w:spacing w:after="0" w:line="240" w:lineRule="auto"/>
        <w:jc w:val="both"/>
        <w:rPr>
          <w:rFonts w:asciiTheme="minorHAnsi" w:hAnsiTheme="minorHAnsi" w:cstheme="minorHAnsi"/>
          <w:color w:val="000000"/>
          <w:sz w:val="24"/>
          <w:szCs w:val="24"/>
          <w:lang w:eastAsia="el-GR"/>
        </w:rPr>
      </w:pPr>
    </w:p>
    <w:p w:rsidR="003548AF" w:rsidRPr="00756235" w:rsidRDefault="003548AF" w:rsidP="003548AF">
      <w:pPr>
        <w:autoSpaceDE w:val="0"/>
        <w:autoSpaceDN w:val="0"/>
        <w:adjustRightInd w:val="0"/>
        <w:spacing w:after="0" w:line="240" w:lineRule="auto"/>
        <w:jc w:val="both"/>
        <w:rPr>
          <w:rFonts w:asciiTheme="minorHAnsi" w:hAnsiTheme="minorHAnsi" w:cstheme="minorHAnsi"/>
          <w:color w:val="000000"/>
          <w:sz w:val="24"/>
          <w:szCs w:val="24"/>
          <w:u w:val="single"/>
          <w:lang w:eastAsia="el-GR"/>
        </w:rPr>
      </w:pPr>
      <w:r w:rsidRPr="00756235">
        <w:rPr>
          <w:rFonts w:asciiTheme="minorHAnsi" w:hAnsiTheme="minorHAnsi" w:cstheme="minorHAnsi"/>
          <w:color w:val="000000"/>
          <w:sz w:val="24"/>
          <w:szCs w:val="24"/>
          <w:u w:val="single"/>
          <w:lang w:eastAsia="el-GR"/>
        </w:rPr>
        <w:t>Τα αναφερόμενα στο παρόν άρθρο αποδεικτικά έγγραφα εκπροσώπησης απαιτείται να κατατεθούν ως φωτοαντίγραφα.</w:t>
      </w:r>
    </w:p>
    <w:p w:rsidR="002A23D1" w:rsidRDefault="002A23D1" w:rsidP="0021412C">
      <w:pPr>
        <w:spacing w:after="0"/>
        <w:rPr>
          <w:rFonts w:asciiTheme="minorHAnsi" w:eastAsia="Times New Roman" w:hAnsiTheme="minorHAnsi" w:cstheme="minorHAnsi"/>
          <w:sz w:val="24"/>
          <w:szCs w:val="24"/>
          <w:lang w:eastAsia="el-GR"/>
        </w:rPr>
      </w:pPr>
    </w:p>
    <w:p w:rsidR="004C7210" w:rsidRPr="00387B7A" w:rsidRDefault="004C7210" w:rsidP="0021412C">
      <w:pPr>
        <w:spacing w:after="0"/>
        <w:rPr>
          <w:rFonts w:asciiTheme="minorHAnsi" w:eastAsia="Times New Roman" w:hAnsiTheme="minorHAnsi" w:cstheme="minorHAnsi"/>
          <w:sz w:val="24"/>
          <w:szCs w:val="24"/>
          <w:u w:val="single"/>
          <w:lang w:eastAsia="el-GR"/>
        </w:rPr>
      </w:pPr>
      <w:r w:rsidRPr="00387B7A">
        <w:rPr>
          <w:rFonts w:asciiTheme="minorHAnsi" w:eastAsia="Times New Roman" w:hAnsiTheme="minorHAnsi" w:cstheme="minorHAnsi"/>
          <w:sz w:val="24"/>
          <w:szCs w:val="24"/>
          <w:lang w:eastAsia="el-GR"/>
        </w:rPr>
        <w:t> </w:t>
      </w:r>
      <w:r w:rsidR="007C1C25" w:rsidRPr="00387B7A">
        <w:rPr>
          <w:rFonts w:asciiTheme="minorHAnsi" w:eastAsia="Times New Roman" w:hAnsiTheme="minorHAnsi" w:cstheme="minorHAnsi"/>
          <w:b/>
          <w:bCs/>
          <w:sz w:val="24"/>
          <w:szCs w:val="24"/>
          <w:u w:val="single"/>
          <w:lang w:eastAsia="el-GR"/>
        </w:rPr>
        <w:t>Άρθρο 8ο</w:t>
      </w:r>
      <w:r w:rsidRPr="00387B7A">
        <w:rPr>
          <w:rFonts w:asciiTheme="minorHAnsi" w:eastAsia="Times New Roman" w:hAnsiTheme="minorHAnsi" w:cstheme="minorHAnsi"/>
          <w:b/>
          <w:bCs/>
          <w:sz w:val="24"/>
          <w:szCs w:val="24"/>
          <w:u w:val="single"/>
          <w:lang w:eastAsia="el-GR"/>
        </w:rPr>
        <w:t xml:space="preserve">. </w:t>
      </w:r>
      <w:r w:rsidR="007C1C25" w:rsidRPr="00387B7A">
        <w:rPr>
          <w:rFonts w:asciiTheme="minorHAnsi" w:eastAsia="Times New Roman" w:hAnsiTheme="minorHAnsi" w:cstheme="minorHAnsi"/>
          <w:b/>
          <w:bCs/>
          <w:sz w:val="24"/>
          <w:szCs w:val="24"/>
          <w:u w:val="single"/>
          <w:lang w:eastAsia="el-GR"/>
        </w:rPr>
        <w:t>Δικαιολογητικά συμμετοχής</w:t>
      </w:r>
    </w:p>
    <w:p w:rsidR="00F43289" w:rsidRPr="00387B7A" w:rsidRDefault="004C7210" w:rsidP="007116DD">
      <w:pPr>
        <w:spacing w:after="0"/>
        <w:ind w:firstLine="284"/>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Κάθε συμμετέχων θα κληθεί να προσκομίσει στον Δήμο </w:t>
      </w:r>
      <w:r w:rsidR="007C1C25" w:rsidRPr="00387B7A">
        <w:rPr>
          <w:rFonts w:asciiTheme="minorHAnsi" w:eastAsia="Times New Roman" w:hAnsiTheme="minorHAnsi" w:cstheme="minorHAnsi"/>
          <w:sz w:val="24"/>
          <w:szCs w:val="24"/>
          <w:lang w:eastAsia="el-GR"/>
        </w:rPr>
        <w:t>Πατρέων</w:t>
      </w:r>
      <w:r w:rsidRPr="00387B7A">
        <w:rPr>
          <w:rFonts w:asciiTheme="minorHAnsi" w:eastAsia="Times New Roman" w:hAnsiTheme="minorHAnsi" w:cstheme="minorHAnsi"/>
          <w:sz w:val="24"/>
          <w:szCs w:val="24"/>
          <w:lang w:eastAsia="el-GR"/>
        </w:rPr>
        <w:t xml:space="preserve"> </w:t>
      </w:r>
      <w:r w:rsidRPr="00D91982">
        <w:rPr>
          <w:rFonts w:asciiTheme="minorHAnsi" w:eastAsia="Times New Roman" w:hAnsiTheme="minorHAnsi" w:cstheme="minorHAnsi"/>
          <w:sz w:val="24"/>
          <w:szCs w:val="24"/>
          <w:u w:val="single"/>
          <w:lang w:eastAsia="el-GR"/>
        </w:rPr>
        <w:t>κλειστό φάκελο</w:t>
      </w:r>
      <w:r w:rsidRPr="00387B7A">
        <w:rPr>
          <w:rFonts w:asciiTheme="minorHAnsi" w:eastAsia="Times New Roman" w:hAnsiTheme="minorHAnsi" w:cstheme="minorHAnsi"/>
          <w:sz w:val="24"/>
          <w:szCs w:val="24"/>
          <w:lang w:eastAsia="el-GR"/>
        </w:rPr>
        <w:t xml:space="preserve"> που θα περιέχει τα εξής απαραίτητα δικαιολογητικά</w:t>
      </w:r>
      <w:r w:rsidR="00030A30" w:rsidRPr="00387B7A">
        <w:rPr>
          <w:rFonts w:asciiTheme="minorHAnsi" w:eastAsia="Times New Roman" w:hAnsiTheme="minorHAnsi" w:cstheme="minorHAnsi"/>
          <w:sz w:val="24"/>
          <w:szCs w:val="24"/>
          <w:lang w:eastAsia="el-GR"/>
        </w:rPr>
        <w:t xml:space="preserve"> (επί ποινή αποκλεισμού)</w:t>
      </w:r>
      <w:r w:rsidRPr="00387B7A">
        <w:rPr>
          <w:rFonts w:asciiTheme="minorHAnsi" w:eastAsia="Times New Roman" w:hAnsiTheme="minorHAnsi" w:cstheme="minorHAnsi"/>
          <w:sz w:val="24"/>
          <w:szCs w:val="24"/>
          <w:lang w:eastAsia="el-GR"/>
        </w:rPr>
        <w:t xml:space="preserve">: </w:t>
      </w:r>
    </w:p>
    <w:p w:rsidR="005219AA" w:rsidRPr="00387B7A" w:rsidRDefault="0073064B" w:rsidP="00A40C7D">
      <w:pPr>
        <w:numPr>
          <w:ilvl w:val="0"/>
          <w:numId w:val="4"/>
        </w:numPr>
        <w:spacing w:after="0"/>
        <w:ind w:left="284" w:hanging="284"/>
        <w:jc w:val="both"/>
        <w:rPr>
          <w:rFonts w:asciiTheme="minorHAnsi" w:eastAsia="Times New Roman" w:hAnsiTheme="minorHAnsi" w:cstheme="minorHAnsi"/>
          <w:b/>
          <w:sz w:val="24"/>
          <w:szCs w:val="24"/>
          <w:lang w:eastAsia="el-GR"/>
        </w:rPr>
      </w:pPr>
      <w:r>
        <w:rPr>
          <w:rFonts w:asciiTheme="minorHAnsi" w:eastAsia="Times New Roman" w:hAnsiTheme="minorHAnsi" w:cstheme="minorHAnsi"/>
          <w:b/>
          <w:sz w:val="24"/>
          <w:szCs w:val="24"/>
          <w:lang w:eastAsia="el-GR"/>
        </w:rPr>
        <w:t>Α</w:t>
      </w:r>
      <w:r w:rsidR="004C7210" w:rsidRPr="00387B7A">
        <w:rPr>
          <w:rFonts w:asciiTheme="minorHAnsi" w:eastAsia="Times New Roman" w:hAnsiTheme="minorHAnsi" w:cstheme="minorHAnsi"/>
          <w:b/>
          <w:sz w:val="24"/>
          <w:szCs w:val="24"/>
          <w:lang w:eastAsia="el-GR"/>
        </w:rPr>
        <w:t>ντίγραφο πιστοποιητικού μέλους της Ε.Δ.Ο.Ε.</w:t>
      </w:r>
      <w:r w:rsidR="00030A30" w:rsidRPr="00387B7A">
        <w:rPr>
          <w:rFonts w:asciiTheme="minorHAnsi" w:eastAsia="Times New Roman" w:hAnsiTheme="minorHAnsi" w:cstheme="minorHAnsi"/>
          <w:sz w:val="24"/>
          <w:szCs w:val="24"/>
          <w:lang w:eastAsia="el-GR"/>
        </w:rPr>
        <w:t xml:space="preserve"> (άρθρο </w:t>
      </w:r>
      <w:r w:rsidR="00936581" w:rsidRPr="00387B7A">
        <w:rPr>
          <w:rFonts w:asciiTheme="minorHAnsi" w:eastAsia="Times New Roman" w:hAnsiTheme="minorHAnsi" w:cstheme="minorHAnsi"/>
          <w:sz w:val="24"/>
          <w:szCs w:val="24"/>
          <w:lang w:eastAsia="el-GR"/>
        </w:rPr>
        <w:t>6</w:t>
      </w:r>
      <w:r w:rsidR="00030A30" w:rsidRPr="00387B7A">
        <w:rPr>
          <w:rFonts w:asciiTheme="minorHAnsi" w:eastAsia="Times New Roman" w:hAnsiTheme="minorHAnsi" w:cstheme="minorHAnsi"/>
          <w:sz w:val="24"/>
          <w:szCs w:val="24"/>
          <w:lang w:eastAsia="el-GR"/>
        </w:rPr>
        <w:t xml:space="preserve"> ΠΔ 116/04)</w:t>
      </w:r>
      <w:r w:rsidR="005219AA" w:rsidRPr="00387B7A">
        <w:rPr>
          <w:rFonts w:asciiTheme="minorHAnsi" w:eastAsia="Times New Roman" w:hAnsiTheme="minorHAnsi" w:cstheme="minorHAnsi"/>
          <w:b/>
          <w:sz w:val="24"/>
          <w:szCs w:val="24"/>
          <w:lang w:eastAsia="el-GR"/>
        </w:rPr>
        <w:t>.</w:t>
      </w:r>
    </w:p>
    <w:p w:rsidR="005219AA" w:rsidRPr="00387B7A" w:rsidRDefault="0073064B" w:rsidP="00A40C7D">
      <w:pPr>
        <w:numPr>
          <w:ilvl w:val="0"/>
          <w:numId w:val="4"/>
        </w:numPr>
        <w:spacing w:after="0"/>
        <w:ind w:left="284" w:hanging="284"/>
        <w:jc w:val="both"/>
        <w:rPr>
          <w:rFonts w:asciiTheme="minorHAnsi" w:eastAsia="Times New Roman" w:hAnsiTheme="minorHAnsi" w:cstheme="minorHAnsi"/>
          <w:b/>
          <w:sz w:val="24"/>
          <w:szCs w:val="24"/>
          <w:lang w:eastAsia="el-GR"/>
        </w:rPr>
      </w:pPr>
      <w:r>
        <w:rPr>
          <w:rFonts w:asciiTheme="minorHAnsi" w:eastAsia="Times New Roman" w:hAnsiTheme="minorHAnsi" w:cstheme="minorHAnsi"/>
          <w:b/>
          <w:sz w:val="24"/>
          <w:szCs w:val="24"/>
          <w:lang w:eastAsia="el-GR"/>
        </w:rPr>
        <w:t>Α</w:t>
      </w:r>
      <w:r w:rsidR="00524632" w:rsidRPr="00387B7A">
        <w:rPr>
          <w:rFonts w:asciiTheme="minorHAnsi" w:eastAsia="Times New Roman" w:hAnsiTheme="minorHAnsi" w:cstheme="minorHAnsi"/>
          <w:b/>
          <w:sz w:val="24"/>
          <w:szCs w:val="24"/>
          <w:lang w:eastAsia="el-GR"/>
        </w:rPr>
        <w:t xml:space="preserve">ντίγραφο άδειας λειτουργίας της επιχείρησης. </w:t>
      </w:r>
    </w:p>
    <w:p w:rsidR="0026440C" w:rsidRPr="00387B7A" w:rsidRDefault="0026440C" w:rsidP="00A40C7D">
      <w:pPr>
        <w:numPr>
          <w:ilvl w:val="0"/>
          <w:numId w:val="4"/>
        </w:numPr>
        <w:spacing w:after="0"/>
        <w:ind w:left="284" w:hanging="284"/>
        <w:jc w:val="both"/>
        <w:rPr>
          <w:rFonts w:asciiTheme="minorHAnsi" w:eastAsia="Times New Roman" w:hAnsiTheme="minorHAnsi" w:cstheme="minorHAnsi"/>
          <w:b/>
          <w:sz w:val="24"/>
          <w:szCs w:val="24"/>
          <w:lang w:eastAsia="el-GR"/>
        </w:rPr>
      </w:pPr>
      <w:r w:rsidRPr="00387B7A">
        <w:rPr>
          <w:rFonts w:asciiTheme="minorHAnsi" w:hAnsiTheme="minorHAnsi" w:cstheme="minorHAnsi"/>
          <w:b/>
          <w:bCs/>
          <w:sz w:val="24"/>
          <w:szCs w:val="24"/>
          <w:lang w:eastAsia="el-GR"/>
        </w:rPr>
        <w:t>Βεβαίωση φορολογικής ενημερότητας</w:t>
      </w:r>
      <w:r w:rsidRPr="00387B7A">
        <w:rPr>
          <w:rFonts w:asciiTheme="minorHAnsi" w:hAnsiTheme="minorHAnsi" w:cstheme="minorHAnsi"/>
          <w:sz w:val="24"/>
          <w:szCs w:val="24"/>
          <w:lang w:eastAsia="el-GR"/>
        </w:rPr>
        <w:t>.</w:t>
      </w:r>
    </w:p>
    <w:p w:rsidR="0026440C" w:rsidRPr="00387B7A" w:rsidRDefault="0026440C" w:rsidP="00A40C7D">
      <w:pPr>
        <w:numPr>
          <w:ilvl w:val="0"/>
          <w:numId w:val="4"/>
        </w:numPr>
        <w:spacing w:after="0"/>
        <w:ind w:left="284" w:hanging="284"/>
        <w:jc w:val="both"/>
        <w:rPr>
          <w:rFonts w:asciiTheme="minorHAnsi" w:eastAsia="Times New Roman" w:hAnsiTheme="minorHAnsi" w:cstheme="minorHAnsi"/>
          <w:b/>
          <w:sz w:val="24"/>
          <w:szCs w:val="24"/>
          <w:lang w:eastAsia="el-GR"/>
        </w:rPr>
      </w:pPr>
      <w:r w:rsidRPr="00387B7A">
        <w:rPr>
          <w:rFonts w:asciiTheme="minorHAnsi" w:hAnsiTheme="minorHAnsi" w:cstheme="minorHAnsi"/>
          <w:b/>
          <w:bCs/>
          <w:sz w:val="24"/>
          <w:szCs w:val="24"/>
          <w:lang w:eastAsia="el-GR"/>
        </w:rPr>
        <w:t>Βεβαίωση ασφαλιστικής ενημερότητας.</w:t>
      </w:r>
    </w:p>
    <w:p w:rsidR="00E52E08" w:rsidRPr="00387B7A" w:rsidRDefault="00E52E08" w:rsidP="00E52E08">
      <w:pPr>
        <w:numPr>
          <w:ilvl w:val="0"/>
          <w:numId w:val="4"/>
        </w:numPr>
        <w:spacing w:after="0"/>
        <w:ind w:left="284" w:hanging="284"/>
        <w:jc w:val="both"/>
        <w:rPr>
          <w:rFonts w:asciiTheme="minorHAnsi" w:eastAsia="Times New Roman" w:hAnsiTheme="minorHAnsi" w:cstheme="minorHAnsi"/>
          <w:b/>
          <w:sz w:val="24"/>
          <w:szCs w:val="24"/>
          <w:lang w:eastAsia="el-GR"/>
        </w:rPr>
      </w:pPr>
      <w:r w:rsidRPr="00387B7A">
        <w:rPr>
          <w:rFonts w:asciiTheme="minorHAnsi" w:hAnsiTheme="minorHAnsi" w:cstheme="minorHAnsi"/>
          <w:b/>
          <w:sz w:val="24"/>
          <w:szCs w:val="24"/>
          <w:lang w:eastAsia="el-GR"/>
        </w:rPr>
        <w:t>Βεβαίωση της ταμειακής Υπηρεσίας του Δήμου Πατρέων</w:t>
      </w:r>
      <w:r w:rsidRPr="00387B7A">
        <w:rPr>
          <w:rFonts w:asciiTheme="minorHAnsi" w:hAnsiTheme="minorHAnsi" w:cstheme="minorHAnsi"/>
          <w:sz w:val="24"/>
          <w:szCs w:val="24"/>
          <w:lang w:eastAsia="el-GR"/>
        </w:rPr>
        <w:t xml:space="preserve"> ότι ο συμμετέχων δεν έχει</w:t>
      </w:r>
      <w:r w:rsidRPr="00387B7A">
        <w:rPr>
          <w:rFonts w:asciiTheme="minorHAnsi" w:eastAsia="Times New Roman" w:hAnsiTheme="minorHAnsi" w:cstheme="minorHAnsi"/>
          <w:b/>
          <w:sz w:val="24"/>
          <w:szCs w:val="24"/>
          <w:lang w:eastAsia="el-GR"/>
        </w:rPr>
        <w:t xml:space="preserve"> </w:t>
      </w:r>
      <w:r w:rsidRPr="00387B7A">
        <w:rPr>
          <w:rFonts w:asciiTheme="minorHAnsi" w:hAnsiTheme="minorHAnsi" w:cstheme="minorHAnsi"/>
          <w:sz w:val="24"/>
          <w:szCs w:val="24"/>
          <w:lang w:eastAsia="el-GR"/>
        </w:rPr>
        <w:t>ληξιπρόθεσμες βεβαιωμένες οφειλές προς το Δήμο, ή έχει εισαχθεί σε ρύθμιση και</w:t>
      </w:r>
      <w:r w:rsidRPr="00387B7A">
        <w:rPr>
          <w:rFonts w:asciiTheme="minorHAnsi" w:eastAsia="Times New Roman" w:hAnsiTheme="minorHAnsi" w:cstheme="minorHAnsi"/>
          <w:b/>
          <w:sz w:val="24"/>
          <w:szCs w:val="24"/>
          <w:lang w:eastAsia="el-GR"/>
        </w:rPr>
        <w:t xml:space="preserve"> </w:t>
      </w:r>
      <w:r w:rsidRPr="00387B7A">
        <w:rPr>
          <w:rFonts w:asciiTheme="minorHAnsi" w:hAnsiTheme="minorHAnsi" w:cstheme="minorHAnsi"/>
          <w:sz w:val="24"/>
          <w:szCs w:val="24"/>
          <w:lang w:eastAsia="el-GR"/>
        </w:rPr>
        <w:t>ανταποκρίνεται στις υποχρεώσεις του.</w:t>
      </w:r>
    </w:p>
    <w:p w:rsidR="000D1F2F" w:rsidRPr="00387B7A" w:rsidRDefault="002A23D1" w:rsidP="00A40C7D">
      <w:pPr>
        <w:numPr>
          <w:ilvl w:val="0"/>
          <w:numId w:val="4"/>
        </w:numPr>
        <w:spacing w:after="0"/>
        <w:ind w:left="284" w:hanging="284"/>
        <w:jc w:val="both"/>
        <w:rPr>
          <w:rFonts w:asciiTheme="minorHAnsi" w:eastAsia="Times New Roman" w:hAnsiTheme="minorHAnsi" w:cstheme="minorHAnsi"/>
          <w:b/>
          <w:sz w:val="24"/>
          <w:szCs w:val="24"/>
          <w:lang w:eastAsia="el-GR"/>
        </w:rPr>
      </w:pPr>
      <w:r>
        <w:rPr>
          <w:rFonts w:asciiTheme="minorHAnsi" w:eastAsia="Times New Roman" w:hAnsiTheme="minorHAnsi" w:cstheme="minorHAnsi"/>
          <w:b/>
          <w:sz w:val="24"/>
          <w:szCs w:val="24"/>
          <w:lang w:eastAsia="el-GR"/>
        </w:rPr>
        <w:t>Α</w:t>
      </w:r>
      <w:r w:rsidR="005219AA" w:rsidRPr="00387B7A">
        <w:rPr>
          <w:rFonts w:asciiTheme="minorHAnsi" w:eastAsia="Times New Roman" w:hAnsiTheme="minorHAnsi" w:cstheme="minorHAnsi"/>
          <w:b/>
          <w:sz w:val="24"/>
          <w:szCs w:val="24"/>
          <w:lang w:eastAsia="el-GR"/>
        </w:rPr>
        <w:t>ντίγραφο της άδειας συλλογής και μεταφοράς στερεών μη επικινδύνων αποβλήτων</w:t>
      </w:r>
      <w:r w:rsidR="005219AA" w:rsidRPr="00387B7A">
        <w:rPr>
          <w:rFonts w:asciiTheme="minorHAnsi" w:eastAsia="Times New Roman" w:hAnsiTheme="minorHAnsi" w:cstheme="minorHAnsi"/>
          <w:sz w:val="24"/>
          <w:szCs w:val="24"/>
          <w:lang w:eastAsia="el-GR"/>
        </w:rPr>
        <w:t xml:space="preserve"> ή ιδιωτικό συμφωνητικό μεταξύ της συμμετέ</w:t>
      </w:r>
      <w:r w:rsidR="000C429B">
        <w:rPr>
          <w:rFonts w:asciiTheme="minorHAnsi" w:eastAsia="Times New Roman" w:hAnsiTheme="minorHAnsi" w:cstheme="minorHAnsi"/>
          <w:sz w:val="24"/>
          <w:szCs w:val="24"/>
          <w:lang w:eastAsia="el-GR"/>
        </w:rPr>
        <w:t>χουσας στον διαγωνισμό επιχείρησης</w:t>
      </w:r>
      <w:r w:rsidR="005219AA" w:rsidRPr="00387B7A">
        <w:rPr>
          <w:rFonts w:asciiTheme="minorHAnsi" w:eastAsia="Times New Roman" w:hAnsiTheme="minorHAnsi" w:cstheme="minorHAnsi"/>
          <w:sz w:val="24"/>
          <w:szCs w:val="24"/>
          <w:lang w:eastAsia="el-GR"/>
        </w:rPr>
        <w:t xml:space="preserve"> και νομίμως αδειοδοτημένης εταιρείας για την μεταφορά στερεών μη επικινδύνων αποβλήτων (άρθρο 10 παρ. 2 ΠΔ 116/04). </w:t>
      </w:r>
    </w:p>
    <w:p w:rsidR="00A9763E" w:rsidRDefault="0047475F" w:rsidP="00A9763E">
      <w:pPr>
        <w:numPr>
          <w:ilvl w:val="0"/>
          <w:numId w:val="4"/>
        </w:numPr>
        <w:spacing w:after="0"/>
        <w:ind w:left="284" w:hanging="284"/>
        <w:jc w:val="both"/>
        <w:rPr>
          <w:rFonts w:asciiTheme="minorHAnsi" w:eastAsia="Times New Roman" w:hAnsiTheme="minorHAnsi" w:cstheme="minorHAnsi"/>
          <w:b/>
          <w:sz w:val="24"/>
          <w:szCs w:val="24"/>
          <w:lang w:eastAsia="el-GR"/>
        </w:rPr>
      </w:pPr>
      <w:r w:rsidRPr="00387B7A">
        <w:rPr>
          <w:rFonts w:asciiTheme="minorHAnsi" w:eastAsia="Times New Roman" w:hAnsiTheme="minorHAnsi" w:cstheme="minorHAnsi"/>
          <w:b/>
          <w:sz w:val="24"/>
          <w:szCs w:val="24"/>
          <w:lang w:eastAsia="el-GR"/>
        </w:rPr>
        <w:t>Αντίγραφα ασφαλιστήριων συμβολαίων</w:t>
      </w:r>
      <w:r w:rsidRPr="00387B7A">
        <w:rPr>
          <w:rFonts w:asciiTheme="minorHAnsi" w:eastAsia="Times New Roman" w:hAnsiTheme="minorHAnsi" w:cstheme="minorHAnsi"/>
          <w:sz w:val="24"/>
          <w:szCs w:val="24"/>
          <w:lang w:eastAsia="el-GR"/>
        </w:rPr>
        <w:t xml:space="preserve"> </w:t>
      </w:r>
      <w:r w:rsidRPr="00387B7A">
        <w:rPr>
          <w:rFonts w:asciiTheme="minorHAnsi" w:eastAsia="Times New Roman" w:hAnsiTheme="minorHAnsi" w:cstheme="minorHAnsi"/>
          <w:b/>
          <w:sz w:val="24"/>
          <w:szCs w:val="24"/>
          <w:lang w:eastAsia="el-GR"/>
        </w:rPr>
        <w:t>σε ισχύ των οχημάτων-γερανών</w:t>
      </w:r>
      <w:r w:rsidR="000C429B">
        <w:rPr>
          <w:rFonts w:asciiTheme="minorHAnsi" w:eastAsia="Times New Roman" w:hAnsiTheme="minorHAnsi" w:cstheme="minorHAnsi"/>
          <w:sz w:val="24"/>
          <w:szCs w:val="24"/>
          <w:lang w:eastAsia="el-GR"/>
        </w:rPr>
        <w:t xml:space="preserve"> που θα χρησιμοποιεί η επιχείρηση</w:t>
      </w:r>
      <w:r w:rsidRPr="00387B7A">
        <w:rPr>
          <w:rFonts w:asciiTheme="minorHAnsi" w:eastAsia="Times New Roman" w:hAnsiTheme="minorHAnsi" w:cstheme="minorHAnsi"/>
          <w:sz w:val="24"/>
          <w:szCs w:val="24"/>
          <w:lang w:eastAsia="el-GR"/>
        </w:rPr>
        <w:t xml:space="preserve"> για την περισυλλογή των οχημάτων (εάν αυτά λήξουν κατά την διάρκεια της σύμβασης, θα προσκομιστούν υποχρεωτικώς τα ανανεωθέντα ασφαλιστήρια συμβόλαια). </w:t>
      </w:r>
    </w:p>
    <w:p w:rsidR="00A9763E" w:rsidRPr="00A9763E" w:rsidRDefault="00A9763E" w:rsidP="00A9763E">
      <w:pPr>
        <w:numPr>
          <w:ilvl w:val="0"/>
          <w:numId w:val="4"/>
        </w:numPr>
        <w:spacing w:after="0"/>
        <w:ind w:left="284" w:hanging="284"/>
        <w:jc w:val="both"/>
        <w:rPr>
          <w:rFonts w:asciiTheme="minorHAnsi" w:eastAsia="Times New Roman" w:hAnsiTheme="minorHAnsi" w:cstheme="minorHAnsi"/>
          <w:b/>
          <w:sz w:val="24"/>
          <w:szCs w:val="24"/>
          <w:lang w:eastAsia="el-GR"/>
        </w:rPr>
      </w:pPr>
      <w:r w:rsidRPr="00A9763E">
        <w:rPr>
          <w:rFonts w:cs="Calibri"/>
          <w:sz w:val="24"/>
          <w:szCs w:val="24"/>
          <w:lang w:eastAsia="el-GR"/>
        </w:rPr>
        <w:t xml:space="preserve">Για την </w:t>
      </w:r>
      <w:r w:rsidRPr="00F632C0">
        <w:rPr>
          <w:rFonts w:cs="Calibri"/>
          <w:b/>
          <w:sz w:val="24"/>
          <w:szCs w:val="24"/>
          <w:lang w:eastAsia="el-GR"/>
        </w:rPr>
        <w:t>απόδειξη της νόμιμης σύστασης και εκπροσώπησης</w:t>
      </w:r>
      <w:r w:rsidRPr="00A9763E">
        <w:rPr>
          <w:rFonts w:cs="Calibri"/>
          <w:sz w:val="24"/>
          <w:szCs w:val="24"/>
          <w:lang w:eastAsia="el-GR"/>
        </w:rPr>
        <w:t>, στις περιπτώσεις που ο οικονομικός φορέας είναι</w:t>
      </w:r>
      <w:r w:rsidRPr="00A9763E">
        <w:rPr>
          <w:rFonts w:asciiTheme="minorHAnsi" w:eastAsia="Times New Roman" w:hAnsiTheme="minorHAnsi" w:cstheme="minorHAnsi"/>
          <w:b/>
          <w:sz w:val="24"/>
          <w:szCs w:val="24"/>
          <w:lang w:eastAsia="el-GR"/>
        </w:rPr>
        <w:t xml:space="preserve"> </w:t>
      </w:r>
      <w:r w:rsidRPr="00A9763E">
        <w:rPr>
          <w:rFonts w:cs="Calibri"/>
          <w:sz w:val="24"/>
          <w:szCs w:val="24"/>
          <w:lang w:eastAsia="el-GR"/>
        </w:rPr>
        <w:t>νομικό πρόσωπο, προσκομίζει τα κατά περίπτωση νομιμοποιητικά έγγραφα σύστασης και νόμιμης εκπροσώπησης</w:t>
      </w:r>
      <w:r>
        <w:rPr>
          <w:rFonts w:asciiTheme="minorHAnsi" w:eastAsia="Times New Roman" w:hAnsiTheme="minorHAnsi" w:cstheme="minorHAnsi"/>
          <w:b/>
          <w:sz w:val="24"/>
          <w:szCs w:val="24"/>
          <w:lang w:eastAsia="el-GR"/>
        </w:rPr>
        <w:t xml:space="preserve"> </w:t>
      </w:r>
      <w:r w:rsidRPr="00A9763E">
        <w:rPr>
          <w:rFonts w:cs="Calibri"/>
          <w:sz w:val="24"/>
          <w:szCs w:val="24"/>
          <w:lang w:eastAsia="el-GR"/>
        </w:rPr>
        <w:t>(όπως καταστατικά, πιστοποιητικά μεταβολών, αντίστοιχα ΦΕΚ, συγκρότηση Δ.Σ. σε σώμα, σε περίπτωση Α.Ε.,</w:t>
      </w:r>
      <w:r>
        <w:rPr>
          <w:rFonts w:asciiTheme="minorHAnsi" w:eastAsia="Times New Roman" w:hAnsiTheme="minorHAnsi" w:cstheme="minorHAnsi"/>
          <w:b/>
          <w:sz w:val="24"/>
          <w:szCs w:val="24"/>
          <w:lang w:eastAsia="el-GR"/>
        </w:rPr>
        <w:t xml:space="preserve"> </w:t>
      </w:r>
      <w:r w:rsidRPr="00A9763E">
        <w:rPr>
          <w:rFonts w:cs="Calibri"/>
          <w:sz w:val="24"/>
          <w:szCs w:val="24"/>
          <w:lang w:eastAsia="el-GR"/>
        </w:rPr>
        <w:t>κλπ., ανάλογα με τη νομική μορφή του διαγωνιζομένου). Από τα ανωτέρω έγγραφα πρέπει να προκύπτουν η</w:t>
      </w:r>
      <w:r>
        <w:rPr>
          <w:rFonts w:asciiTheme="minorHAnsi" w:eastAsia="Times New Roman" w:hAnsiTheme="minorHAnsi" w:cstheme="minorHAnsi"/>
          <w:b/>
          <w:sz w:val="24"/>
          <w:szCs w:val="24"/>
          <w:lang w:eastAsia="el-GR"/>
        </w:rPr>
        <w:t xml:space="preserve"> </w:t>
      </w:r>
      <w:r w:rsidRPr="00A9763E">
        <w:rPr>
          <w:rFonts w:cs="Calibri"/>
          <w:sz w:val="24"/>
          <w:szCs w:val="24"/>
          <w:lang w:eastAsia="el-GR"/>
        </w:rPr>
        <w:t xml:space="preserve">νόμιμη </w:t>
      </w:r>
      <w:r w:rsidRPr="00A9763E">
        <w:rPr>
          <w:rFonts w:cs="Calibri"/>
          <w:sz w:val="24"/>
          <w:szCs w:val="24"/>
          <w:lang w:eastAsia="el-GR"/>
        </w:rPr>
        <w:lastRenderedPageBreak/>
        <w:t>σύστασή του, όλες οι σχετικές τροποποιήσεις των καταστατικών, το/τα πρόσωπο/α που δεσμεύει/ουν</w:t>
      </w:r>
      <w:r>
        <w:rPr>
          <w:rFonts w:asciiTheme="minorHAnsi" w:eastAsia="Times New Roman" w:hAnsiTheme="minorHAnsi" w:cstheme="minorHAnsi"/>
          <w:b/>
          <w:sz w:val="24"/>
          <w:szCs w:val="24"/>
          <w:lang w:eastAsia="el-GR"/>
        </w:rPr>
        <w:t xml:space="preserve"> </w:t>
      </w:r>
      <w:r w:rsidRPr="00A9763E">
        <w:rPr>
          <w:rFonts w:cs="Calibri"/>
          <w:sz w:val="24"/>
          <w:szCs w:val="24"/>
          <w:lang w:eastAsia="el-GR"/>
        </w:rPr>
        <w:t>νόμιμα την εταιρία κατά την ημερομηνία διενέργειας του διαγωνισμού (νόμιμος εκπρόσωπος, δικαίωμα</w:t>
      </w:r>
      <w:r>
        <w:rPr>
          <w:rFonts w:asciiTheme="minorHAnsi" w:eastAsia="Times New Roman" w:hAnsiTheme="minorHAnsi" w:cstheme="minorHAnsi"/>
          <w:b/>
          <w:sz w:val="24"/>
          <w:szCs w:val="24"/>
          <w:lang w:eastAsia="el-GR"/>
        </w:rPr>
        <w:t xml:space="preserve"> </w:t>
      </w:r>
      <w:r w:rsidRPr="00A9763E">
        <w:rPr>
          <w:rFonts w:cs="Calibri"/>
          <w:sz w:val="24"/>
          <w:szCs w:val="24"/>
          <w:lang w:eastAsia="el-GR"/>
        </w:rPr>
        <w:t>υπογραφής κλπ.), τυχόν τρίτοι, στους οποίους έχει χορηγηθεί εξουσία εκπροσώπησης, καθώς και η θητεία</w:t>
      </w:r>
      <w:r>
        <w:rPr>
          <w:rFonts w:asciiTheme="minorHAnsi" w:eastAsia="Times New Roman" w:hAnsiTheme="minorHAnsi" w:cstheme="minorHAnsi"/>
          <w:b/>
          <w:sz w:val="24"/>
          <w:szCs w:val="24"/>
          <w:lang w:eastAsia="el-GR"/>
        </w:rPr>
        <w:t xml:space="preserve"> </w:t>
      </w:r>
      <w:r w:rsidRPr="00A9763E">
        <w:rPr>
          <w:rFonts w:cs="Calibri"/>
          <w:sz w:val="24"/>
          <w:szCs w:val="24"/>
          <w:lang w:eastAsia="el-GR"/>
        </w:rPr>
        <w:t>του/των ή/και των μελών του οργάνου διοίκησης/ νόμιμου εκπροσώπου.</w:t>
      </w:r>
    </w:p>
    <w:p w:rsidR="002A23D1" w:rsidRPr="00F632C0" w:rsidRDefault="007974A0" w:rsidP="002A23D1">
      <w:pPr>
        <w:numPr>
          <w:ilvl w:val="0"/>
          <w:numId w:val="4"/>
        </w:numPr>
        <w:spacing w:after="0"/>
        <w:ind w:left="284" w:hanging="284"/>
        <w:jc w:val="both"/>
        <w:rPr>
          <w:rFonts w:asciiTheme="minorHAnsi" w:eastAsia="Times New Roman" w:hAnsiTheme="minorHAnsi" w:cstheme="minorHAnsi"/>
          <w:b/>
          <w:sz w:val="24"/>
          <w:szCs w:val="24"/>
          <w:lang w:eastAsia="el-GR"/>
        </w:rPr>
      </w:pPr>
      <w:r w:rsidRPr="00387B7A">
        <w:rPr>
          <w:rFonts w:asciiTheme="minorHAnsi" w:hAnsiTheme="minorHAnsi" w:cstheme="minorHAnsi"/>
          <w:b/>
          <w:bCs/>
          <w:sz w:val="24"/>
          <w:szCs w:val="24"/>
          <w:lang w:eastAsia="el-GR"/>
        </w:rPr>
        <w:t xml:space="preserve">Αντίγραφο του καταστατικού της εταιρείας </w:t>
      </w:r>
      <w:r w:rsidRPr="00387B7A">
        <w:rPr>
          <w:rFonts w:asciiTheme="minorHAnsi" w:hAnsiTheme="minorHAnsi" w:cstheme="minorHAnsi"/>
          <w:sz w:val="24"/>
          <w:szCs w:val="24"/>
          <w:lang w:eastAsia="el-GR"/>
        </w:rPr>
        <w:t xml:space="preserve">από το οποίο να προκύπτει ο </w:t>
      </w:r>
      <w:r w:rsidRPr="007A5AA0">
        <w:rPr>
          <w:rFonts w:asciiTheme="minorHAnsi" w:hAnsiTheme="minorHAnsi" w:cstheme="minorHAnsi"/>
          <w:b/>
          <w:sz w:val="24"/>
          <w:szCs w:val="24"/>
          <w:lang w:eastAsia="el-GR"/>
        </w:rPr>
        <w:t>νόμιμος</w:t>
      </w:r>
      <w:r w:rsidRPr="007A5AA0">
        <w:rPr>
          <w:rFonts w:asciiTheme="minorHAnsi" w:eastAsia="Times New Roman" w:hAnsiTheme="minorHAnsi" w:cstheme="minorHAnsi"/>
          <w:b/>
          <w:sz w:val="24"/>
          <w:szCs w:val="24"/>
          <w:lang w:eastAsia="el-GR"/>
        </w:rPr>
        <w:t xml:space="preserve"> </w:t>
      </w:r>
      <w:r w:rsidR="002A23D1" w:rsidRPr="007A5AA0">
        <w:rPr>
          <w:rFonts w:asciiTheme="minorHAnsi" w:hAnsiTheme="minorHAnsi" w:cstheme="minorHAnsi"/>
          <w:b/>
          <w:sz w:val="24"/>
          <w:szCs w:val="24"/>
          <w:lang w:eastAsia="el-GR"/>
        </w:rPr>
        <w:t>εκπρόσωπός</w:t>
      </w:r>
      <w:r w:rsidR="002A23D1">
        <w:rPr>
          <w:rFonts w:asciiTheme="minorHAnsi" w:hAnsiTheme="minorHAnsi" w:cstheme="minorHAnsi"/>
          <w:sz w:val="24"/>
          <w:szCs w:val="24"/>
          <w:lang w:eastAsia="el-GR"/>
        </w:rPr>
        <w:t xml:space="preserve"> της (φυσικό ή νομικό πρόσωπο),</w:t>
      </w:r>
      <w:r w:rsidRPr="00387B7A">
        <w:rPr>
          <w:rFonts w:asciiTheme="minorHAnsi" w:hAnsiTheme="minorHAnsi" w:cstheme="minorHAnsi"/>
          <w:sz w:val="24"/>
          <w:szCs w:val="24"/>
          <w:lang w:eastAsia="el-GR"/>
        </w:rPr>
        <w:t xml:space="preserve"> καθώς και φωτοαντίγραφο της αστυνομικής του ταυτότητας. </w:t>
      </w:r>
    </w:p>
    <w:p w:rsidR="003548AF" w:rsidRPr="002A23D1" w:rsidRDefault="003548AF" w:rsidP="009F2C91">
      <w:pPr>
        <w:autoSpaceDE w:val="0"/>
        <w:autoSpaceDN w:val="0"/>
        <w:adjustRightInd w:val="0"/>
        <w:spacing w:after="164" w:line="240" w:lineRule="auto"/>
        <w:ind w:left="284"/>
        <w:jc w:val="both"/>
        <w:rPr>
          <w:rFonts w:asciiTheme="minorHAnsi" w:hAnsiTheme="minorHAnsi" w:cstheme="minorHAnsi"/>
          <w:color w:val="000000"/>
          <w:sz w:val="24"/>
          <w:szCs w:val="24"/>
          <w:lang w:eastAsia="el-GR"/>
        </w:rPr>
      </w:pPr>
      <w:r w:rsidRPr="002A23D1">
        <w:rPr>
          <w:rFonts w:asciiTheme="minorHAnsi" w:hAnsiTheme="minorHAnsi" w:cstheme="minorHAnsi"/>
          <w:color w:val="000000"/>
          <w:sz w:val="24"/>
          <w:szCs w:val="24"/>
          <w:lang w:eastAsia="el-GR"/>
        </w:rPr>
        <w:t>• Για τις Ομόρρυθμες και Ετερόρρ</w:t>
      </w:r>
      <w:r>
        <w:rPr>
          <w:rFonts w:asciiTheme="minorHAnsi" w:hAnsiTheme="minorHAnsi" w:cstheme="minorHAnsi"/>
          <w:color w:val="000000"/>
          <w:sz w:val="24"/>
          <w:szCs w:val="24"/>
          <w:lang w:eastAsia="el-GR"/>
        </w:rPr>
        <w:t>υθμες Εταιρείες (Ο.Ε. και Ε.Ε.): αντίγραφο του καταστατικού της και των τυχόν τροποποιήσεων</w:t>
      </w:r>
      <w:r w:rsidRPr="002A23D1">
        <w:rPr>
          <w:rFonts w:asciiTheme="minorHAnsi" w:hAnsiTheme="minorHAnsi" w:cstheme="minorHAnsi"/>
          <w:color w:val="000000"/>
          <w:sz w:val="24"/>
          <w:szCs w:val="24"/>
          <w:lang w:eastAsia="el-GR"/>
        </w:rPr>
        <w:t xml:space="preserve"> του έως την ημέρα του διαγωνισμού. </w:t>
      </w:r>
    </w:p>
    <w:p w:rsidR="003548AF" w:rsidRPr="002A23D1" w:rsidRDefault="003548AF" w:rsidP="009F2C91">
      <w:pPr>
        <w:autoSpaceDE w:val="0"/>
        <w:autoSpaceDN w:val="0"/>
        <w:adjustRightInd w:val="0"/>
        <w:spacing w:after="164" w:line="240" w:lineRule="auto"/>
        <w:ind w:left="284"/>
        <w:jc w:val="both"/>
        <w:rPr>
          <w:rFonts w:asciiTheme="minorHAnsi" w:hAnsiTheme="minorHAnsi" w:cstheme="minorHAnsi"/>
          <w:color w:val="000000"/>
          <w:sz w:val="24"/>
          <w:szCs w:val="24"/>
          <w:lang w:eastAsia="el-GR"/>
        </w:rPr>
      </w:pPr>
      <w:r w:rsidRPr="002A23D1">
        <w:rPr>
          <w:rFonts w:asciiTheme="minorHAnsi" w:hAnsiTheme="minorHAnsi" w:cstheme="minorHAnsi"/>
          <w:color w:val="000000"/>
          <w:sz w:val="24"/>
          <w:szCs w:val="24"/>
          <w:lang w:eastAsia="el-GR"/>
        </w:rPr>
        <w:t>• Για τις Εταιρείες</w:t>
      </w:r>
      <w:r>
        <w:rPr>
          <w:rFonts w:asciiTheme="minorHAnsi" w:hAnsiTheme="minorHAnsi" w:cstheme="minorHAnsi"/>
          <w:color w:val="000000"/>
          <w:sz w:val="24"/>
          <w:szCs w:val="24"/>
          <w:lang w:eastAsia="el-GR"/>
        </w:rPr>
        <w:t xml:space="preserve"> Περιορισμένης Ευθύνης (Ε.Π.Ε.): αντίγραφο του καταστατικού της και των τυχόν τροποποιήσεων</w:t>
      </w:r>
      <w:r w:rsidRPr="002A23D1">
        <w:rPr>
          <w:rFonts w:asciiTheme="minorHAnsi" w:hAnsiTheme="minorHAnsi" w:cstheme="minorHAnsi"/>
          <w:color w:val="000000"/>
          <w:sz w:val="24"/>
          <w:szCs w:val="24"/>
          <w:lang w:eastAsia="el-GR"/>
        </w:rPr>
        <w:t xml:space="preserve"> του έως την ημέρα του διαγωνισμού. </w:t>
      </w:r>
    </w:p>
    <w:p w:rsidR="003548AF" w:rsidRPr="003548AF" w:rsidRDefault="003548AF" w:rsidP="009F2C91">
      <w:pPr>
        <w:autoSpaceDE w:val="0"/>
        <w:autoSpaceDN w:val="0"/>
        <w:adjustRightInd w:val="0"/>
        <w:spacing w:after="164" w:line="240" w:lineRule="auto"/>
        <w:ind w:left="284"/>
        <w:jc w:val="both"/>
        <w:rPr>
          <w:rFonts w:asciiTheme="minorHAnsi" w:hAnsiTheme="minorHAnsi" w:cstheme="minorHAnsi"/>
          <w:color w:val="000000"/>
          <w:sz w:val="24"/>
          <w:szCs w:val="24"/>
          <w:lang w:eastAsia="el-GR"/>
        </w:rPr>
      </w:pPr>
      <w:r w:rsidRPr="002A23D1">
        <w:rPr>
          <w:rFonts w:asciiTheme="minorHAnsi" w:hAnsiTheme="minorHAnsi" w:cstheme="minorHAnsi"/>
          <w:color w:val="000000"/>
          <w:sz w:val="24"/>
          <w:szCs w:val="24"/>
          <w:lang w:eastAsia="el-GR"/>
        </w:rPr>
        <w:t>• Για τις Ανώνυμες Εταιρείες (Α.Ε.)</w:t>
      </w:r>
      <w:r>
        <w:rPr>
          <w:rFonts w:asciiTheme="minorHAnsi" w:hAnsiTheme="minorHAnsi" w:cstheme="minorHAnsi"/>
          <w:color w:val="000000"/>
          <w:sz w:val="24"/>
          <w:szCs w:val="24"/>
          <w:lang w:eastAsia="el-GR"/>
        </w:rPr>
        <w:t>:</w:t>
      </w:r>
      <w:r w:rsidRPr="003548AF">
        <w:rPr>
          <w:rFonts w:asciiTheme="minorHAnsi" w:hAnsiTheme="minorHAnsi" w:cstheme="minorHAnsi"/>
          <w:color w:val="000000"/>
          <w:sz w:val="24"/>
          <w:szCs w:val="24"/>
          <w:lang w:eastAsia="el-GR"/>
        </w:rPr>
        <w:t xml:space="preserve"> </w:t>
      </w:r>
      <w:r>
        <w:rPr>
          <w:rFonts w:asciiTheme="minorHAnsi" w:hAnsiTheme="minorHAnsi" w:cstheme="minorHAnsi"/>
          <w:color w:val="000000"/>
          <w:sz w:val="24"/>
          <w:szCs w:val="24"/>
          <w:lang w:eastAsia="el-GR"/>
        </w:rPr>
        <w:t>αντίγραφο του καταστατικού της και των τυχόν τροποποιήσεων</w:t>
      </w:r>
      <w:r w:rsidRPr="002A23D1">
        <w:rPr>
          <w:rFonts w:asciiTheme="minorHAnsi" w:hAnsiTheme="minorHAnsi" w:cstheme="minorHAnsi"/>
          <w:color w:val="000000"/>
          <w:sz w:val="24"/>
          <w:szCs w:val="24"/>
          <w:lang w:eastAsia="el-GR"/>
        </w:rPr>
        <w:t xml:space="preserve"> του</w:t>
      </w:r>
      <w:r>
        <w:rPr>
          <w:rFonts w:asciiTheme="minorHAnsi" w:hAnsiTheme="minorHAnsi" w:cstheme="minorHAnsi"/>
          <w:color w:val="000000"/>
          <w:sz w:val="24"/>
          <w:szCs w:val="24"/>
          <w:lang w:eastAsia="el-GR"/>
        </w:rPr>
        <w:t xml:space="preserve"> έως την ημέρα του διαγωνισμού, </w:t>
      </w:r>
      <w:r w:rsidRPr="002A23D1">
        <w:rPr>
          <w:rFonts w:asciiTheme="minorHAnsi" w:hAnsiTheme="minorHAnsi" w:cstheme="minorHAnsi"/>
          <w:color w:val="000000"/>
          <w:sz w:val="24"/>
          <w:szCs w:val="24"/>
          <w:lang w:eastAsia="el-GR"/>
        </w:rPr>
        <w:t>με τη δημοσίευσή του σε ΦΕΚ του έως την ημέρα του διαγωνισμού.</w:t>
      </w:r>
    </w:p>
    <w:p w:rsidR="00DC42D6" w:rsidRDefault="007974A0" w:rsidP="00DC42D6">
      <w:pPr>
        <w:numPr>
          <w:ilvl w:val="0"/>
          <w:numId w:val="4"/>
        </w:numPr>
        <w:spacing w:after="0"/>
        <w:ind w:left="284" w:hanging="284"/>
        <w:jc w:val="both"/>
        <w:rPr>
          <w:rFonts w:asciiTheme="minorHAnsi" w:eastAsia="Times New Roman" w:hAnsiTheme="minorHAnsi" w:cstheme="minorHAnsi"/>
          <w:b/>
          <w:sz w:val="24"/>
          <w:szCs w:val="24"/>
          <w:lang w:eastAsia="el-GR"/>
        </w:rPr>
      </w:pPr>
      <w:r w:rsidRPr="00DC42D6">
        <w:rPr>
          <w:rFonts w:asciiTheme="minorHAnsi" w:hAnsiTheme="minorHAnsi" w:cstheme="minorHAnsi"/>
          <w:sz w:val="24"/>
          <w:szCs w:val="24"/>
          <w:lang w:eastAsia="el-GR"/>
        </w:rPr>
        <w:t>Εφόσον οι</w:t>
      </w:r>
      <w:r w:rsidRPr="00DC42D6">
        <w:rPr>
          <w:rFonts w:asciiTheme="minorHAnsi" w:eastAsia="Times New Roman" w:hAnsiTheme="minorHAnsi" w:cstheme="minorHAnsi"/>
          <w:b/>
          <w:sz w:val="24"/>
          <w:szCs w:val="24"/>
          <w:lang w:eastAsia="el-GR"/>
        </w:rPr>
        <w:t xml:space="preserve"> </w:t>
      </w:r>
      <w:r w:rsidRPr="00DC42D6">
        <w:rPr>
          <w:rFonts w:asciiTheme="minorHAnsi" w:hAnsiTheme="minorHAnsi" w:cstheme="minorHAnsi"/>
          <w:sz w:val="24"/>
          <w:szCs w:val="24"/>
          <w:lang w:eastAsia="el-GR"/>
        </w:rPr>
        <w:t xml:space="preserve">ενδιαφερόμενοι συμμετέχουν στο διαγωνισμό </w:t>
      </w:r>
      <w:r w:rsidR="00DC42D6">
        <w:rPr>
          <w:rFonts w:asciiTheme="minorHAnsi" w:hAnsiTheme="minorHAnsi" w:cstheme="minorHAnsi"/>
          <w:sz w:val="24"/>
          <w:szCs w:val="24"/>
          <w:lang w:eastAsia="el-GR"/>
        </w:rPr>
        <w:t xml:space="preserve">με άλλο φυσικό πρόσωπο (για τα φυσικά πρόσωπα) ή με άλλο νομικό εκπρόσωπο </w:t>
      </w:r>
      <w:r w:rsidR="007A3565">
        <w:rPr>
          <w:rFonts w:asciiTheme="minorHAnsi" w:hAnsiTheme="minorHAnsi" w:cstheme="minorHAnsi"/>
          <w:sz w:val="24"/>
          <w:szCs w:val="24"/>
          <w:lang w:eastAsia="el-GR"/>
        </w:rPr>
        <w:t xml:space="preserve">και </w:t>
      </w:r>
      <w:r w:rsidR="007A3565" w:rsidRPr="00DC42D6">
        <w:rPr>
          <w:rFonts w:asciiTheme="minorHAnsi" w:hAnsiTheme="minorHAnsi" w:cstheme="minorHAnsi"/>
          <w:sz w:val="24"/>
          <w:szCs w:val="24"/>
          <w:lang w:eastAsia="el-GR"/>
        </w:rPr>
        <w:t>όχι με το νόμιμο εκπρόσωπο βάσει</w:t>
      </w:r>
      <w:r w:rsidR="007A3565" w:rsidRPr="00DC42D6">
        <w:rPr>
          <w:rFonts w:asciiTheme="minorHAnsi" w:eastAsia="Times New Roman" w:hAnsiTheme="minorHAnsi" w:cstheme="minorHAnsi"/>
          <w:b/>
          <w:sz w:val="24"/>
          <w:szCs w:val="24"/>
          <w:lang w:eastAsia="el-GR"/>
        </w:rPr>
        <w:t xml:space="preserve"> </w:t>
      </w:r>
      <w:r w:rsidR="007A3565">
        <w:rPr>
          <w:rFonts w:asciiTheme="minorHAnsi" w:hAnsiTheme="minorHAnsi" w:cstheme="minorHAnsi"/>
          <w:sz w:val="24"/>
          <w:szCs w:val="24"/>
          <w:lang w:eastAsia="el-GR"/>
        </w:rPr>
        <w:t>καταστατικού (για τα νομικά πρόσωπα)</w:t>
      </w:r>
      <w:r w:rsidRPr="00DC42D6">
        <w:rPr>
          <w:rFonts w:asciiTheme="minorHAnsi" w:hAnsiTheme="minorHAnsi" w:cstheme="minorHAnsi"/>
          <w:sz w:val="24"/>
          <w:szCs w:val="24"/>
          <w:lang w:eastAsia="el-GR"/>
        </w:rPr>
        <w:t xml:space="preserve">, υποβάλλουν μαζί με την προσφορά, </w:t>
      </w:r>
      <w:r w:rsidRPr="00DC42D6">
        <w:rPr>
          <w:rFonts w:asciiTheme="minorHAnsi" w:hAnsiTheme="minorHAnsi" w:cstheme="minorHAnsi"/>
          <w:b/>
          <w:sz w:val="24"/>
          <w:szCs w:val="24"/>
          <w:lang w:eastAsia="el-GR"/>
        </w:rPr>
        <w:t>βεβαίωση</w:t>
      </w:r>
      <w:r w:rsidRPr="00DC42D6">
        <w:rPr>
          <w:rFonts w:asciiTheme="minorHAnsi" w:eastAsia="Times New Roman" w:hAnsiTheme="minorHAnsi" w:cstheme="minorHAnsi"/>
          <w:b/>
          <w:sz w:val="24"/>
          <w:szCs w:val="24"/>
          <w:lang w:eastAsia="el-GR"/>
        </w:rPr>
        <w:t xml:space="preserve"> </w:t>
      </w:r>
      <w:r w:rsidRPr="00DC42D6">
        <w:rPr>
          <w:rFonts w:asciiTheme="minorHAnsi" w:hAnsiTheme="minorHAnsi" w:cstheme="minorHAnsi"/>
          <w:b/>
          <w:sz w:val="24"/>
          <w:szCs w:val="24"/>
          <w:lang w:eastAsia="el-GR"/>
        </w:rPr>
        <w:t>εκπροσώπησης</w:t>
      </w:r>
      <w:r w:rsidRPr="00DC42D6">
        <w:rPr>
          <w:rFonts w:asciiTheme="minorHAnsi" w:hAnsiTheme="minorHAnsi" w:cstheme="minorHAnsi"/>
          <w:sz w:val="24"/>
          <w:szCs w:val="24"/>
          <w:lang w:eastAsia="el-GR"/>
        </w:rPr>
        <w:t>, βεβαιωμένου του γνήσιου της υπογραφής του εκπροσωπουμένου από</w:t>
      </w:r>
      <w:r w:rsidRPr="00DC42D6">
        <w:rPr>
          <w:rFonts w:asciiTheme="minorHAnsi" w:eastAsia="Times New Roman" w:hAnsiTheme="minorHAnsi" w:cstheme="minorHAnsi"/>
          <w:b/>
          <w:sz w:val="24"/>
          <w:szCs w:val="24"/>
          <w:lang w:eastAsia="el-GR"/>
        </w:rPr>
        <w:t xml:space="preserve"> </w:t>
      </w:r>
      <w:r w:rsidRPr="00DC42D6">
        <w:rPr>
          <w:rFonts w:asciiTheme="minorHAnsi" w:hAnsiTheme="minorHAnsi" w:cstheme="minorHAnsi"/>
          <w:sz w:val="24"/>
          <w:szCs w:val="24"/>
          <w:lang w:eastAsia="el-GR"/>
        </w:rPr>
        <w:t>αρμόδια δικαστική ή διοικητική Αρχή ή συμβολαιογράφο ή από όπου προβλέπεται από τις</w:t>
      </w:r>
      <w:r w:rsidRPr="00DC42D6">
        <w:rPr>
          <w:rFonts w:asciiTheme="minorHAnsi" w:eastAsia="Times New Roman" w:hAnsiTheme="minorHAnsi" w:cstheme="minorHAnsi"/>
          <w:b/>
          <w:sz w:val="24"/>
          <w:szCs w:val="24"/>
          <w:lang w:eastAsia="el-GR"/>
        </w:rPr>
        <w:t xml:space="preserve"> </w:t>
      </w:r>
      <w:r w:rsidRPr="00DC42D6">
        <w:rPr>
          <w:rFonts w:asciiTheme="minorHAnsi" w:hAnsiTheme="minorHAnsi" w:cstheme="minorHAnsi"/>
          <w:sz w:val="24"/>
          <w:szCs w:val="24"/>
          <w:lang w:eastAsia="el-GR"/>
        </w:rPr>
        <w:t>ισχύουσες διατάξεις.</w:t>
      </w:r>
      <w:r w:rsidR="00DC42D6" w:rsidRPr="00DC42D6">
        <w:rPr>
          <w:rFonts w:asciiTheme="minorHAnsi" w:eastAsia="Times New Roman" w:hAnsiTheme="minorHAnsi" w:cstheme="minorHAnsi"/>
          <w:b/>
          <w:sz w:val="24"/>
          <w:szCs w:val="24"/>
          <w:lang w:eastAsia="el-GR"/>
        </w:rPr>
        <w:t xml:space="preserve"> </w:t>
      </w:r>
    </w:p>
    <w:p w:rsidR="000D0473" w:rsidRDefault="009067AA" w:rsidP="000D0473">
      <w:pPr>
        <w:numPr>
          <w:ilvl w:val="0"/>
          <w:numId w:val="4"/>
        </w:numPr>
        <w:spacing w:after="0"/>
        <w:ind w:left="284" w:hanging="284"/>
        <w:jc w:val="both"/>
        <w:rPr>
          <w:rFonts w:asciiTheme="minorHAnsi" w:eastAsia="Times New Roman" w:hAnsiTheme="minorHAnsi" w:cstheme="minorHAnsi"/>
          <w:b/>
          <w:sz w:val="24"/>
          <w:szCs w:val="24"/>
          <w:lang w:eastAsia="el-GR"/>
        </w:rPr>
      </w:pPr>
      <w:r w:rsidRPr="00387B7A">
        <w:rPr>
          <w:rFonts w:asciiTheme="minorHAnsi" w:eastAsia="Times New Roman" w:hAnsiTheme="minorHAnsi" w:cstheme="minorHAnsi"/>
          <w:sz w:val="24"/>
          <w:szCs w:val="24"/>
          <w:lang w:eastAsia="el-GR"/>
        </w:rPr>
        <w:t xml:space="preserve">Για </w:t>
      </w:r>
      <w:r w:rsidRPr="00387B7A">
        <w:rPr>
          <w:rFonts w:asciiTheme="minorHAnsi" w:eastAsia="Times New Roman" w:hAnsiTheme="minorHAnsi" w:cstheme="minorHAnsi"/>
          <w:b/>
          <w:sz w:val="24"/>
          <w:szCs w:val="24"/>
          <w:lang w:eastAsia="el-GR"/>
        </w:rPr>
        <w:t>ανώνυμες εταιρίες</w:t>
      </w:r>
      <w:r w:rsidRPr="00387B7A">
        <w:rPr>
          <w:rFonts w:asciiTheme="minorHAnsi" w:eastAsia="Times New Roman" w:hAnsiTheme="minorHAnsi" w:cstheme="minorHAnsi"/>
          <w:sz w:val="24"/>
          <w:szCs w:val="24"/>
          <w:lang w:eastAsia="el-GR"/>
        </w:rPr>
        <w:t xml:space="preserve"> αυτός που θα καταθέσει την προσφορά, εκτός της ταυτότητας του και της βεβαίωσης εκπροσώπησης μετά του γνησίου υπογραφής (στην περίπτωση εκπροσώπησης από τρίτο άτομο πλην του νόμιμου εκπροσώπου της εταιρείας), θα προσκομίσει </w:t>
      </w:r>
      <w:r w:rsidRPr="00387B7A">
        <w:rPr>
          <w:rFonts w:asciiTheme="minorHAnsi" w:eastAsia="Times New Roman" w:hAnsiTheme="minorHAnsi" w:cstheme="minorHAnsi"/>
          <w:b/>
          <w:sz w:val="24"/>
          <w:szCs w:val="24"/>
          <w:lang w:eastAsia="el-GR"/>
        </w:rPr>
        <w:t>πρακτικό του Διοικητικού Συμβουλίου της Εταιρίας</w:t>
      </w:r>
      <w:r w:rsidRPr="00387B7A">
        <w:rPr>
          <w:rFonts w:asciiTheme="minorHAnsi" w:eastAsia="Times New Roman" w:hAnsiTheme="minorHAnsi" w:cstheme="minorHAnsi"/>
          <w:sz w:val="24"/>
          <w:szCs w:val="24"/>
          <w:lang w:eastAsia="el-GR"/>
        </w:rPr>
        <w:t>, όπου θα εγκρίνεται η συμμετοχή αυτών στο συγκεκριμένο διαγωνισμό και όπου θα ορίζεται ότι εκπρόσωπος της εταιρίας ή του συνεταιρισμού για να παραδώσει την προσφορά είναι ο καταθέτων αυτή. (Οι εταιρείες περιορισμένης ευθύνης και οι ομόρρυθμες και ετερόρρυθμες εταιρείες εκπροσωπούνται από το διαχειριστή τους ή από άλλο νόμιμα εξουσιοδοτημένο πρόσωπο).</w:t>
      </w:r>
    </w:p>
    <w:p w:rsidR="000D0473" w:rsidRPr="000D0473" w:rsidRDefault="000D0473" w:rsidP="000D0473">
      <w:pPr>
        <w:numPr>
          <w:ilvl w:val="0"/>
          <w:numId w:val="4"/>
        </w:numPr>
        <w:spacing w:after="0"/>
        <w:ind w:left="284" w:hanging="284"/>
        <w:jc w:val="both"/>
        <w:rPr>
          <w:rFonts w:asciiTheme="minorHAnsi" w:eastAsia="Times New Roman" w:hAnsiTheme="minorHAnsi" w:cstheme="minorHAnsi"/>
          <w:b/>
          <w:sz w:val="24"/>
          <w:szCs w:val="24"/>
          <w:lang w:eastAsia="el-GR"/>
        </w:rPr>
      </w:pPr>
      <w:r w:rsidRPr="000D0473">
        <w:rPr>
          <w:rFonts w:asciiTheme="minorHAnsi" w:hAnsiTheme="minorHAnsi" w:cstheme="minorHAnsi"/>
          <w:b/>
          <w:bCs/>
          <w:sz w:val="24"/>
          <w:szCs w:val="24"/>
        </w:rPr>
        <w:t>Απόσπασμα Ποινικού Μητρώου</w:t>
      </w:r>
      <w:r w:rsidRPr="000D0473">
        <w:rPr>
          <w:rFonts w:asciiTheme="minorHAnsi" w:hAnsiTheme="minorHAnsi" w:cstheme="minorHAnsi"/>
          <w:bCs/>
          <w:sz w:val="24"/>
          <w:szCs w:val="24"/>
          <w:u w:val="single"/>
        </w:rPr>
        <w:t xml:space="preserve"> </w:t>
      </w:r>
      <w:r w:rsidRPr="000D0473">
        <w:rPr>
          <w:rFonts w:asciiTheme="minorHAnsi" w:hAnsiTheme="minorHAnsi" w:cstheme="minorHAnsi"/>
          <w:bCs/>
          <w:sz w:val="24"/>
          <w:szCs w:val="24"/>
        </w:rPr>
        <w:t>έκδοσης τουλάχιστον του τελευταίου τριμήνου για συμμετοχή σε διαδικασία σύναψης δημόσιας σύμβασης προμήθειας.</w:t>
      </w:r>
    </w:p>
    <w:p w:rsidR="000D0473" w:rsidRPr="000D0473" w:rsidRDefault="000D0473" w:rsidP="000D0473">
      <w:pPr>
        <w:autoSpaceDE w:val="0"/>
        <w:autoSpaceDN w:val="0"/>
        <w:adjustRightInd w:val="0"/>
        <w:spacing w:after="0" w:line="240" w:lineRule="auto"/>
        <w:ind w:left="360"/>
        <w:jc w:val="both"/>
        <w:rPr>
          <w:rFonts w:asciiTheme="minorHAnsi" w:hAnsiTheme="minorHAnsi" w:cstheme="minorHAnsi"/>
          <w:bCs/>
          <w:sz w:val="24"/>
          <w:szCs w:val="24"/>
          <w:u w:val="single"/>
        </w:rPr>
      </w:pPr>
      <w:r w:rsidRPr="000D0473">
        <w:rPr>
          <w:rFonts w:asciiTheme="minorHAnsi" w:hAnsiTheme="minorHAnsi" w:cstheme="minorHAnsi"/>
          <w:bCs/>
          <w:sz w:val="24"/>
          <w:szCs w:val="24"/>
          <w:u w:val="single"/>
        </w:rPr>
        <w:t xml:space="preserve">Η υποχρέωση του προηγούμενου εδαφίου αφορά ιδίως: </w:t>
      </w:r>
    </w:p>
    <w:p w:rsidR="000D0473" w:rsidRPr="000D0473" w:rsidRDefault="000D0473" w:rsidP="000D0473">
      <w:pPr>
        <w:autoSpaceDE w:val="0"/>
        <w:autoSpaceDN w:val="0"/>
        <w:adjustRightInd w:val="0"/>
        <w:spacing w:after="0" w:line="240" w:lineRule="auto"/>
        <w:jc w:val="both"/>
        <w:rPr>
          <w:rFonts w:asciiTheme="minorHAnsi" w:hAnsiTheme="minorHAnsi" w:cstheme="minorHAnsi"/>
          <w:bCs/>
          <w:sz w:val="24"/>
          <w:szCs w:val="24"/>
          <w:u w:val="single"/>
        </w:rPr>
      </w:pPr>
      <w:r w:rsidRPr="000D0473">
        <w:rPr>
          <w:rFonts w:ascii="Arial" w:hAnsi="Arial" w:cs="Arial"/>
          <w:bCs/>
          <w:sz w:val="24"/>
          <w:szCs w:val="24"/>
        </w:rPr>
        <w:t>►</w:t>
      </w:r>
      <w:r w:rsidRPr="000D0473">
        <w:rPr>
          <w:rFonts w:asciiTheme="minorHAnsi" w:hAnsiTheme="minorHAnsi" w:cstheme="minorHAnsi"/>
          <w:bCs/>
          <w:sz w:val="24"/>
          <w:szCs w:val="24"/>
        </w:rPr>
        <w:t xml:space="preserve"> τα φυσικά πρόσωπα</w:t>
      </w:r>
    </w:p>
    <w:p w:rsidR="000D0473" w:rsidRPr="000D0473" w:rsidRDefault="000D0473" w:rsidP="000D0473">
      <w:pPr>
        <w:autoSpaceDE w:val="0"/>
        <w:autoSpaceDN w:val="0"/>
        <w:adjustRightInd w:val="0"/>
        <w:spacing w:after="0" w:line="240" w:lineRule="auto"/>
        <w:jc w:val="both"/>
        <w:rPr>
          <w:rFonts w:asciiTheme="minorHAnsi" w:hAnsiTheme="minorHAnsi" w:cstheme="minorHAnsi"/>
          <w:bCs/>
          <w:sz w:val="24"/>
          <w:szCs w:val="24"/>
        </w:rPr>
      </w:pPr>
      <w:r w:rsidRPr="000D0473">
        <w:rPr>
          <w:rFonts w:ascii="Arial" w:hAnsi="Arial" w:cs="Arial"/>
          <w:bCs/>
          <w:sz w:val="24"/>
          <w:szCs w:val="24"/>
        </w:rPr>
        <w:t>►</w:t>
      </w:r>
      <w:r w:rsidRPr="000D0473">
        <w:rPr>
          <w:rFonts w:asciiTheme="minorHAnsi" w:hAnsiTheme="minorHAnsi" w:cstheme="minorHAnsi"/>
          <w:bCs/>
          <w:sz w:val="24"/>
          <w:szCs w:val="24"/>
        </w:rPr>
        <w:t xml:space="preserve"> στις περιπτώσεις εταιρειών περιορισμένης ευθύνης (Ε.Π.Ε.), Ετερόρρυθμων </w:t>
      </w:r>
      <w:r w:rsidR="00FE08CA" w:rsidRPr="000D0473">
        <w:rPr>
          <w:rFonts w:asciiTheme="minorHAnsi" w:hAnsiTheme="minorHAnsi" w:cstheme="minorHAnsi"/>
          <w:bCs/>
          <w:sz w:val="24"/>
          <w:szCs w:val="24"/>
        </w:rPr>
        <w:t>Εταιρειών</w:t>
      </w:r>
      <w:r w:rsidRPr="000D0473">
        <w:rPr>
          <w:rFonts w:asciiTheme="minorHAnsi" w:hAnsiTheme="minorHAnsi" w:cstheme="minorHAnsi"/>
          <w:bCs/>
          <w:sz w:val="24"/>
          <w:szCs w:val="24"/>
        </w:rPr>
        <w:t xml:space="preserve"> (Ε.Ε.), ομόρρυθμων εταιρειών (Ο.Ε.) και Ιδιωτικών Κεφαλαιουχικών </w:t>
      </w:r>
      <w:r w:rsidR="00FE08CA" w:rsidRPr="000D0473">
        <w:rPr>
          <w:rFonts w:asciiTheme="minorHAnsi" w:hAnsiTheme="minorHAnsi" w:cstheme="minorHAnsi"/>
          <w:bCs/>
          <w:sz w:val="24"/>
          <w:szCs w:val="24"/>
        </w:rPr>
        <w:t>Εταιρειών</w:t>
      </w:r>
      <w:r w:rsidRPr="000D0473">
        <w:rPr>
          <w:rFonts w:asciiTheme="minorHAnsi" w:hAnsiTheme="minorHAnsi" w:cstheme="minorHAnsi"/>
          <w:bCs/>
          <w:sz w:val="24"/>
          <w:szCs w:val="24"/>
        </w:rPr>
        <w:t xml:space="preserve"> (Ι.Κ.Ε.) τους διαχειριστές τους,</w:t>
      </w:r>
    </w:p>
    <w:p w:rsidR="000D0473" w:rsidRPr="00387B7A" w:rsidRDefault="000D0473" w:rsidP="000D0473">
      <w:pPr>
        <w:autoSpaceDE w:val="0"/>
        <w:autoSpaceDN w:val="0"/>
        <w:adjustRightInd w:val="0"/>
        <w:spacing w:after="0" w:line="240" w:lineRule="auto"/>
        <w:jc w:val="both"/>
        <w:rPr>
          <w:rFonts w:asciiTheme="minorHAnsi" w:hAnsiTheme="minorHAnsi" w:cstheme="minorHAnsi"/>
          <w:sz w:val="24"/>
          <w:szCs w:val="24"/>
        </w:rPr>
      </w:pPr>
      <w:r w:rsidRPr="000D0473">
        <w:rPr>
          <w:rFonts w:ascii="Arial" w:hAnsi="Arial" w:cs="Arial"/>
          <w:bCs/>
          <w:sz w:val="24"/>
          <w:szCs w:val="24"/>
        </w:rPr>
        <w:t>►</w:t>
      </w:r>
      <w:r w:rsidRPr="000D0473">
        <w:rPr>
          <w:rFonts w:asciiTheme="minorHAnsi" w:hAnsiTheme="minorHAnsi" w:cstheme="minorHAnsi"/>
          <w:bCs/>
          <w:sz w:val="24"/>
          <w:szCs w:val="24"/>
        </w:rPr>
        <w:t xml:space="preserve"> στις περιπτώσεις ανώνυμων εταιρειών (Α.Ε.), τον Πρόεδρο, τον Διευθύνοντα Σύμβουλο, καθώς και όλα τα μέλη του Διοικητικού Συμβουλίου</w:t>
      </w:r>
    </w:p>
    <w:p w:rsidR="000D0473" w:rsidRDefault="000D0473" w:rsidP="000D0473">
      <w:pPr>
        <w:spacing w:after="0"/>
        <w:ind w:left="284"/>
        <w:jc w:val="both"/>
        <w:rPr>
          <w:rFonts w:asciiTheme="minorHAnsi" w:eastAsia="Times New Roman" w:hAnsiTheme="minorHAnsi" w:cstheme="minorHAnsi"/>
          <w:b/>
          <w:sz w:val="24"/>
          <w:szCs w:val="24"/>
          <w:lang w:eastAsia="el-GR"/>
        </w:rPr>
      </w:pPr>
    </w:p>
    <w:p w:rsidR="0043692E" w:rsidRDefault="0043692E" w:rsidP="000D0473">
      <w:pPr>
        <w:spacing w:after="0"/>
        <w:ind w:left="284"/>
        <w:jc w:val="both"/>
        <w:rPr>
          <w:rFonts w:asciiTheme="minorHAnsi" w:eastAsia="Times New Roman" w:hAnsiTheme="minorHAnsi" w:cstheme="minorHAnsi"/>
          <w:b/>
          <w:sz w:val="24"/>
          <w:szCs w:val="24"/>
          <w:lang w:eastAsia="el-GR"/>
        </w:rPr>
      </w:pPr>
    </w:p>
    <w:p w:rsidR="00FE29E4" w:rsidRDefault="00FE29E4" w:rsidP="000D0473">
      <w:pPr>
        <w:spacing w:after="0"/>
        <w:ind w:left="284"/>
        <w:jc w:val="both"/>
        <w:rPr>
          <w:rFonts w:asciiTheme="minorHAnsi" w:eastAsia="Times New Roman" w:hAnsiTheme="minorHAnsi" w:cstheme="minorHAnsi"/>
          <w:b/>
          <w:sz w:val="24"/>
          <w:szCs w:val="24"/>
          <w:lang w:eastAsia="el-GR"/>
        </w:rPr>
      </w:pPr>
    </w:p>
    <w:p w:rsidR="00FE29E4" w:rsidRPr="000D0473" w:rsidRDefault="00FE29E4" w:rsidP="000D0473">
      <w:pPr>
        <w:spacing w:after="0"/>
        <w:ind w:left="284"/>
        <w:jc w:val="both"/>
        <w:rPr>
          <w:rFonts w:asciiTheme="minorHAnsi" w:eastAsia="Times New Roman" w:hAnsiTheme="minorHAnsi" w:cstheme="minorHAnsi"/>
          <w:b/>
          <w:sz w:val="24"/>
          <w:szCs w:val="24"/>
          <w:lang w:eastAsia="el-GR"/>
        </w:rPr>
      </w:pPr>
    </w:p>
    <w:p w:rsidR="002026DB" w:rsidRPr="00387B7A" w:rsidRDefault="00020C1D" w:rsidP="00A40C7D">
      <w:pPr>
        <w:numPr>
          <w:ilvl w:val="0"/>
          <w:numId w:val="4"/>
        </w:numPr>
        <w:spacing w:after="0"/>
        <w:ind w:left="284" w:hanging="284"/>
        <w:jc w:val="both"/>
        <w:rPr>
          <w:rFonts w:asciiTheme="minorHAnsi" w:eastAsia="Times New Roman" w:hAnsiTheme="minorHAnsi" w:cstheme="minorHAnsi"/>
          <w:b/>
          <w:sz w:val="24"/>
          <w:szCs w:val="24"/>
          <w:lang w:eastAsia="el-GR"/>
        </w:rPr>
      </w:pPr>
      <w:r w:rsidRPr="00387B7A">
        <w:rPr>
          <w:rFonts w:asciiTheme="minorHAnsi" w:hAnsiTheme="minorHAnsi" w:cstheme="minorHAnsi"/>
          <w:b/>
          <w:bCs/>
          <w:sz w:val="24"/>
          <w:szCs w:val="24"/>
          <w:lang w:eastAsia="el-GR"/>
        </w:rPr>
        <w:lastRenderedPageBreak/>
        <w:t xml:space="preserve">Υπεύθυνη δήλωση </w:t>
      </w:r>
      <w:r w:rsidRPr="00387B7A">
        <w:rPr>
          <w:rFonts w:asciiTheme="minorHAnsi" w:hAnsiTheme="minorHAnsi" w:cstheme="minorHAnsi"/>
          <w:sz w:val="24"/>
          <w:szCs w:val="24"/>
          <w:lang w:eastAsia="el-GR"/>
        </w:rPr>
        <w:t>(του άρθρου 8 του Ν. 1599/1986) του νομίμου εκπροσώπου της</w:t>
      </w:r>
      <w:r w:rsidRPr="00387B7A">
        <w:rPr>
          <w:rFonts w:asciiTheme="minorHAnsi" w:eastAsia="Times New Roman" w:hAnsiTheme="minorHAnsi" w:cstheme="minorHAnsi"/>
          <w:b/>
          <w:sz w:val="24"/>
          <w:szCs w:val="24"/>
          <w:lang w:eastAsia="el-GR"/>
        </w:rPr>
        <w:t xml:space="preserve"> </w:t>
      </w:r>
      <w:r w:rsidR="000C429B">
        <w:rPr>
          <w:rFonts w:asciiTheme="minorHAnsi" w:hAnsiTheme="minorHAnsi" w:cstheme="minorHAnsi"/>
          <w:sz w:val="24"/>
          <w:szCs w:val="24"/>
          <w:lang w:eastAsia="el-GR"/>
        </w:rPr>
        <w:t>επιχείρησης</w:t>
      </w:r>
      <w:r w:rsidRPr="00387B7A">
        <w:rPr>
          <w:rFonts w:asciiTheme="minorHAnsi" w:hAnsiTheme="minorHAnsi" w:cstheme="minorHAnsi"/>
          <w:sz w:val="24"/>
          <w:szCs w:val="24"/>
          <w:lang w:eastAsia="el-GR"/>
        </w:rPr>
        <w:t>, θεωρημένη για το γνήσιο της υπογραφής, που να αναγράφει ότι:</w:t>
      </w:r>
    </w:p>
    <w:p w:rsidR="00DA6C82" w:rsidRPr="00387B7A" w:rsidRDefault="00D86937" w:rsidP="00DA6C82">
      <w:pPr>
        <w:numPr>
          <w:ilvl w:val="0"/>
          <w:numId w:val="10"/>
        </w:numPr>
        <w:autoSpaceDE w:val="0"/>
        <w:autoSpaceDN w:val="0"/>
        <w:adjustRightInd w:val="0"/>
        <w:spacing w:after="0" w:line="240" w:lineRule="auto"/>
        <w:ind w:left="426" w:hanging="66"/>
        <w:jc w:val="both"/>
        <w:rPr>
          <w:rFonts w:asciiTheme="minorHAnsi" w:hAnsiTheme="minorHAnsi" w:cstheme="minorHAnsi"/>
          <w:sz w:val="24"/>
          <w:szCs w:val="24"/>
          <w:lang w:eastAsia="el-GR"/>
        </w:rPr>
      </w:pPr>
      <w:r w:rsidRPr="00387B7A">
        <w:rPr>
          <w:rFonts w:asciiTheme="minorHAnsi" w:hAnsiTheme="minorHAnsi" w:cstheme="minorHAnsi"/>
          <w:sz w:val="24"/>
          <w:szCs w:val="24"/>
        </w:rPr>
        <w:t>Έχει λάβει γνώση των τεχνικών προδιαγραφών, των όρων της παρούσας διακήρυξης και των σχετικών με αυτήν διατάξεων και κείμενων νόμων και τους αποδέχεται πλήρως και ανεπιφύλακτα.</w:t>
      </w:r>
    </w:p>
    <w:p w:rsidR="00DA6C82" w:rsidRPr="00387B7A" w:rsidRDefault="00DA6C82" w:rsidP="00DA6C82">
      <w:pPr>
        <w:numPr>
          <w:ilvl w:val="0"/>
          <w:numId w:val="10"/>
        </w:numPr>
        <w:autoSpaceDE w:val="0"/>
        <w:autoSpaceDN w:val="0"/>
        <w:adjustRightInd w:val="0"/>
        <w:spacing w:after="0" w:line="240" w:lineRule="auto"/>
        <w:ind w:left="426" w:hanging="66"/>
        <w:jc w:val="both"/>
        <w:rPr>
          <w:rFonts w:asciiTheme="minorHAnsi" w:hAnsiTheme="minorHAnsi" w:cstheme="minorHAnsi"/>
          <w:sz w:val="24"/>
          <w:szCs w:val="24"/>
          <w:lang w:eastAsia="el-GR"/>
        </w:rPr>
      </w:pPr>
      <w:r w:rsidRPr="00387B7A">
        <w:rPr>
          <w:rFonts w:asciiTheme="minorHAnsi" w:hAnsiTheme="minorHAnsi" w:cstheme="minorHAnsi"/>
          <w:sz w:val="24"/>
          <w:szCs w:val="24"/>
        </w:rPr>
        <w:t>Δεν υπάρχει εις βάρος του τελεσίδικη καταδικαστική απόφαση για έναν από τους ακόλουθους λόγους:</w:t>
      </w:r>
    </w:p>
    <w:p w:rsidR="00DA6C82" w:rsidRPr="00387B7A" w:rsidRDefault="00DA6C82" w:rsidP="00DA6C82">
      <w:pPr>
        <w:numPr>
          <w:ilvl w:val="0"/>
          <w:numId w:val="11"/>
        </w:numPr>
        <w:spacing w:after="0" w:line="240" w:lineRule="auto"/>
        <w:jc w:val="both"/>
        <w:rPr>
          <w:rFonts w:asciiTheme="minorHAnsi" w:eastAsia="Times New Roman" w:hAnsiTheme="minorHAnsi" w:cstheme="minorHAnsi"/>
          <w:b/>
          <w:sz w:val="24"/>
          <w:szCs w:val="24"/>
          <w:lang w:eastAsia="el-GR"/>
        </w:rPr>
      </w:pPr>
      <w:r w:rsidRPr="00387B7A">
        <w:rPr>
          <w:rFonts w:asciiTheme="minorHAnsi" w:hAnsiTheme="minorHAnsi" w:cstheme="minorHAnsi"/>
          <w:sz w:val="24"/>
          <w:szCs w:val="24"/>
        </w:rPr>
        <w:t>συμμετοχή σε εγκληματική οργάνωση,</w:t>
      </w:r>
    </w:p>
    <w:p w:rsidR="00DA6C82" w:rsidRPr="00387B7A" w:rsidRDefault="00DA6C82" w:rsidP="00DA6C82">
      <w:pPr>
        <w:numPr>
          <w:ilvl w:val="0"/>
          <w:numId w:val="11"/>
        </w:numPr>
        <w:spacing w:after="0" w:line="240" w:lineRule="auto"/>
        <w:jc w:val="both"/>
        <w:rPr>
          <w:rFonts w:asciiTheme="minorHAnsi" w:eastAsia="Times New Roman" w:hAnsiTheme="minorHAnsi" w:cstheme="minorHAnsi"/>
          <w:b/>
          <w:sz w:val="24"/>
          <w:szCs w:val="24"/>
          <w:lang w:eastAsia="el-GR"/>
        </w:rPr>
      </w:pPr>
      <w:r w:rsidRPr="00387B7A">
        <w:rPr>
          <w:rFonts w:asciiTheme="minorHAnsi" w:hAnsiTheme="minorHAnsi" w:cstheme="minorHAnsi"/>
          <w:sz w:val="24"/>
          <w:szCs w:val="24"/>
        </w:rPr>
        <w:t>δωροδοκία,</w:t>
      </w:r>
    </w:p>
    <w:p w:rsidR="00DA6C82" w:rsidRPr="00387B7A" w:rsidRDefault="00DA6C82" w:rsidP="00DA6C82">
      <w:pPr>
        <w:numPr>
          <w:ilvl w:val="0"/>
          <w:numId w:val="11"/>
        </w:numPr>
        <w:spacing w:after="0" w:line="240" w:lineRule="auto"/>
        <w:jc w:val="both"/>
        <w:rPr>
          <w:rFonts w:asciiTheme="minorHAnsi" w:eastAsia="Times New Roman" w:hAnsiTheme="minorHAnsi" w:cstheme="minorHAnsi"/>
          <w:b/>
          <w:sz w:val="24"/>
          <w:szCs w:val="24"/>
          <w:lang w:eastAsia="el-GR"/>
        </w:rPr>
      </w:pPr>
      <w:r w:rsidRPr="00387B7A">
        <w:rPr>
          <w:rFonts w:asciiTheme="minorHAnsi" w:hAnsiTheme="minorHAnsi" w:cstheme="minorHAnsi"/>
          <w:sz w:val="24"/>
          <w:szCs w:val="24"/>
        </w:rPr>
        <w:t>απάτη,</w:t>
      </w:r>
    </w:p>
    <w:p w:rsidR="00DA6C82" w:rsidRPr="00387B7A" w:rsidRDefault="00DA6C82" w:rsidP="00DA6C82">
      <w:pPr>
        <w:numPr>
          <w:ilvl w:val="0"/>
          <w:numId w:val="11"/>
        </w:numPr>
        <w:spacing w:after="0" w:line="240" w:lineRule="auto"/>
        <w:jc w:val="both"/>
        <w:rPr>
          <w:rFonts w:asciiTheme="minorHAnsi" w:eastAsia="Times New Roman" w:hAnsiTheme="minorHAnsi" w:cstheme="minorHAnsi"/>
          <w:b/>
          <w:sz w:val="24"/>
          <w:szCs w:val="24"/>
          <w:lang w:eastAsia="el-GR"/>
        </w:rPr>
      </w:pPr>
      <w:r w:rsidRPr="00387B7A">
        <w:rPr>
          <w:rFonts w:asciiTheme="minorHAnsi" w:hAnsiTheme="minorHAnsi" w:cstheme="minorHAnsi"/>
          <w:sz w:val="24"/>
          <w:szCs w:val="24"/>
        </w:rPr>
        <w:t>τρομοκρατικά εγκλήματα ή εγκλήματα συνδεόμενα με τρομοκρατικές δραστηριότητες,</w:t>
      </w:r>
    </w:p>
    <w:p w:rsidR="00DA6C82" w:rsidRPr="00387B7A" w:rsidRDefault="00DA6C82" w:rsidP="00DA6C82">
      <w:pPr>
        <w:numPr>
          <w:ilvl w:val="0"/>
          <w:numId w:val="11"/>
        </w:numPr>
        <w:spacing w:after="0" w:line="240" w:lineRule="auto"/>
        <w:jc w:val="both"/>
        <w:rPr>
          <w:rFonts w:asciiTheme="minorHAnsi" w:eastAsia="Times New Roman" w:hAnsiTheme="minorHAnsi" w:cstheme="minorHAnsi"/>
          <w:b/>
          <w:sz w:val="24"/>
          <w:szCs w:val="24"/>
          <w:lang w:eastAsia="el-GR"/>
        </w:rPr>
      </w:pPr>
      <w:r w:rsidRPr="00387B7A">
        <w:rPr>
          <w:rFonts w:asciiTheme="minorHAnsi" w:hAnsiTheme="minorHAnsi" w:cstheme="minorHAnsi"/>
          <w:sz w:val="24"/>
          <w:szCs w:val="24"/>
        </w:rPr>
        <w:t>νομιμοποίηση εσόδων από παράνομες δραστηριότητες ή χρηματοδότηση της τρομοκρατίας,</w:t>
      </w:r>
    </w:p>
    <w:p w:rsidR="00931095" w:rsidRPr="00387B7A" w:rsidRDefault="00DA6C82" w:rsidP="00931095">
      <w:pPr>
        <w:numPr>
          <w:ilvl w:val="0"/>
          <w:numId w:val="11"/>
        </w:numPr>
        <w:spacing w:after="0" w:line="240" w:lineRule="auto"/>
        <w:jc w:val="both"/>
        <w:rPr>
          <w:rFonts w:asciiTheme="minorHAnsi" w:eastAsia="Times New Roman" w:hAnsiTheme="minorHAnsi" w:cstheme="minorHAnsi"/>
          <w:b/>
          <w:sz w:val="24"/>
          <w:szCs w:val="24"/>
          <w:lang w:eastAsia="el-GR"/>
        </w:rPr>
      </w:pPr>
      <w:r w:rsidRPr="00387B7A">
        <w:rPr>
          <w:rFonts w:asciiTheme="minorHAnsi" w:hAnsiTheme="minorHAnsi" w:cstheme="minorHAnsi"/>
          <w:sz w:val="24"/>
          <w:szCs w:val="24"/>
        </w:rPr>
        <w:t>παιδική εργασία και άλλες μορφές εμπορίας ανθρώπων</w:t>
      </w:r>
    </w:p>
    <w:p w:rsidR="00CC2C8A" w:rsidRPr="00C62F97" w:rsidRDefault="00CC2C8A" w:rsidP="00CC2C8A">
      <w:pPr>
        <w:numPr>
          <w:ilvl w:val="0"/>
          <w:numId w:val="10"/>
        </w:numPr>
        <w:autoSpaceDE w:val="0"/>
        <w:autoSpaceDN w:val="0"/>
        <w:adjustRightInd w:val="0"/>
        <w:spacing w:after="0" w:line="240" w:lineRule="auto"/>
        <w:jc w:val="both"/>
        <w:rPr>
          <w:rFonts w:asciiTheme="minorHAnsi" w:hAnsiTheme="minorHAnsi" w:cstheme="minorHAnsi"/>
          <w:sz w:val="24"/>
          <w:szCs w:val="24"/>
          <w:lang w:eastAsia="el-GR"/>
        </w:rPr>
      </w:pPr>
      <w:r w:rsidRPr="00C62F97">
        <w:rPr>
          <w:rFonts w:asciiTheme="minorHAnsi" w:hAnsiTheme="minorHAnsi" w:cstheme="minorHAnsi"/>
          <w:sz w:val="24"/>
          <w:szCs w:val="24"/>
          <w:lang w:eastAsia="el-GR"/>
        </w:rPr>
        <w:t>Δεν υπήρξε ένοχος σοβαρού επαγγελματικού παραπτώματος το οποίο η Αναθέτουσα Αρχή</w:t>
      </w:r>
    </w:p>
    <w:p w:rsidR="00CC2C8A" w:rsidRPr="00C62F97" w:rsidRDefault="00E952C5" w:rsidP="00CC2C8A">
      <w:pPr>
        <w:autoSpaceDE w:val="0"/>
        <w:autoSpaceDN w:val="0"/>
        <w:adjustRightInd w:val="0"/>
        <w:spacing w:after="0" w:line="240" w:lineRule="auto"/>
        <w:jc w:val="both"/>
        <w:rPr>
          <w:rFonts w:asciiTheme="minorHAnsi" w:hAnsiTheme="minorHAnsi" w:cstheme="minorHAnsi"/>
          <w:sz w:val="24"/>
          <w:szCs w:val="24"/>
          <w:lang w:eastAsia="el-GR"/>
        </w:rPr>
      </w:pPr>
      <w:r w:rsidRPr="00C62F97">
        <w:rPr>
          <w:rFonts w:asciiTheme="minorHAnsi" w:hAnsiTheme="minorHAnsi" w:cstheme="minorHAnsi"/>
          <w:sz w:val="24"/>
          <w:szCs w:val="24"/>
          <w:lang w:eastAsia="el-GR"/>
        </w:rPr>
        <w:t xml:space="preserve">      </w:t>
      </w:r>
      <w:r w:rsidR="00CC2C8A" w:rsidRPr="00C62F97">
        <w:rPr>
          <w:rFonts w:asciiTheme="minorHAnsi" w:hAnsiTheme="minorHAnsi" w:cstheme="minorHAnsi"/>
          <w:sz w:val="24"/>
          <w:szCs w:val="24"/>
          <w:lang w:eastAsia="el-GR"/>
        </w:rPr>
        <w:t>δύναται να διαπιστώσει με οποιοδήποτε τρόπο.</w:t>
      </w:r>
    </w:p>
    <w:p w:rsidR="00EF68CB" w:rsidRPr="00C62F97" w:rsidRDefault="00CC2C8A" w:rsidP="00EF68CB">
      <w:pPr>
        <w:numPr>
          <w:ilvl w:val="0"/>
          <w:numId w:val="10"/>
        </w:numPr>
        <w:autoSpaceDE w:val="0"/>
        <w:autoSpaceDN w:val="0"/>
        <w:adjustRightInd w:val="0"/>
        <w:spacing w:after="0" w:line="240" w:lineRule="auto"/>
        <w:jc w:val="both"/>
        <w:rPr>
          <w:rFonts w:asciiTheme="minorHAnsi" w:hAnsiTheme="minorHAnsi" w:cstheme="minorHAnsi"/>
          <w:sz w:val="24"/>
          <w:szCs w:val="24"/>
          <w:lang w:eastAsia="el-GR"/>
        </w:rPr>
      </w:pPr>
      <w:r w:rsidRPr="00C62F97">
        <w:rPr>
          <w:rFonts w:asciiTheme="minorHAnsi" w:hAnsiTheme="minorHAnsi" w:cstheme="minorHAnsi"/>
          <w:sz w:val="24"/>
          <w:szCs w:val="24"/>
          <w:lang w:eastAsia="el-GR"/>
        </w:rPr>
        <w:t>Δ</w:t>
      </w:r>
      <w:r w:rsidR="00020C1D" w:rsidRPr="00C62F97">
        <w:rPr>
          <w:rFonts w:asciiTheme="minorHAnsi" w:hAnsiTheme="minorHAnsi" w:cstheme="minorHAnsi"/>
          <w:sz w:val="24"/>
          <w:szCs w:val="24"/>
          <w:lang w:eastAsia="el-GR"/>
        </w:rPr>
        <w:t>εν είναι ένοχος ψευδών δηλώσεων κατά την παροχή π</w:t>
      </w:r>
      <w:r w:rsidR="00EF68CB" w:rsidRPr="00C62F97">
        <w:rPr>
          <w:rFonts w:asciiTheme="minorHAnsi" w:hAnsiTheme="minorHAnsi" w:cstheme="minorHAnsi"/>
          <w:sz w:val="24"/>
          <w:szCs w:val="24"/>
          <w:lang w:eastAsia="el-GR"/>
        </w:rPr>
        <w:t>ληροφοριών που του ζητούνται με</w:t>
      </w:r>
    </w:p>
    <w:p w:rsidR="00E952C5" w:rsidRPr="00C62F97" w:rsidRDefault="00020C1D" w:rsidP="00EF68CB">
      <w:pPr>
        <w:autoSpaceDE w:val="0"/>
        <w:autoSpaceDN w:val="0"/>
        <w:adjustRightInd w:val="0"/>
        <w:spacing w:after="0" w:line="240" w:lineRule="auto"/>
        <w:ind w:left="360"/>
        <w:jc w:val="both"/>
        <w:rPr>
          <w:rFonts w:asciiTheme="minorHAnsi" w:hAnsiTheme="minorHAnsi" w:cstheme="minorHAnsi"/>
          <w:sz w:val="24"/>
          <w:szCs w:val="24"/>
          <w:lang w:eastAsia="el-GR"/>
        </w:rPr>
      </w:pPr>
      <w:r w:rsidRPr="00C62F97">
        <w:rPr>
          <w:rFonts w:asciiTheme="minorHAnsi" w:hAnsiTheme="minorHAnsi" w:cstheme="minorHAnsi"/>
          <w:sz w:val="24"/>
          <w:szCs w:val="24"/>
          <w:lang w:eastAsia="el-GR"/>
        </w:rPr>
        <w:t>την</w:t>
      </w:r>
      <w:r w:rsidR="00EF68CB" w:rsidRPr="00C62F97">
        <w:rPr>
          <w:rFonts w:asciiTheme="minorHAnsi" w:hAnsiTheme="minorHAnsi" w:cstheme="minorHAnsi"/>
          <w:sz w:val="24"/>
          <w:szCs w:val="24"/>
          <w:lang w:eastAsia="el-GR"/>
        </w:rPr>
        <w:t xml:space="preserve"> </w:t>
      </w:r>
      <w:r w:rsidRPr="00C62F97">
        <w:rPr>
          <w:rFonts w:asciiTheme="minorHAnsi" w:hAnsiTheme="minorHAnsi" w:cstheme="minorHAnsi"/>
          <w:sz w:val="24"/>
          <w:szCs w:val="24"/>
          <w:lang w:eastAsia="el-GR"/>
        </w:rPr>
        <w:t>παρούσα.</w:t>
      </w:r>
    </w:p>
    <w:p w:rsidR="00EC6B87" w:rsidRDefault="00C62F97" w:rsidP="00C62F97">
      <w:pPr>
        <w:autoSpaceDE w:val="0"/>
        <w:autoSpaceDN w:val="0"/>
        <w:adjustRightInd w:val="0"/>
        <w:spacing w:after="0" w:line="240" w:lineRule="auto"/>
        <w:ind w:left="426"/>
        <w:jc w:val="both"/>
        <w:rPr>
          <w:rFonts w:asciiTheme="minorHAnsi" w:hAnsiTheme="minorHAnsi" w:cstheme="minorHAnsi"/>
          <w:sz w:val="24"/>
          <w:szCs w:val="24"/>
        </w:rPr>
      </w:pPr>
      <w:r>
        <w:rPr>
          <w:rFonts w:asciiTheme="minorHAnsi" w:hAnsiTheme="minorHAnsi" w:cstheme="minorHAnsi"/>
          <w:sz w:val="24"/>
          <w:szCs w:val="24"/>
          <w:lang w:val="en-US"/>
        </w:rPr>
        <w:t>iv</w:t>
      </w:r>
      <w:r w:rsidRPr="00C62F97">
        <w:rPr>
          <w:rFonts w:asciiTheme="minorHAnsi" w:hAnsiTheme="minorHAnsi" w:cstheme="minorHAnsi"/>
          <w:sz w:val="24"/>
          <w:szCs w:val="24"/>
        </w:rPr>
        <w:t xml:space="preserve">. </w:t>
      </w:r>
      <w:r w:rsidR="0026440C" w:rsidRPr="00C62F97">
        <w:rPr>
          <w:rFonts w:asciiTheme="minorHAnsi" w:hAnsiTheme="minorHAnsi" w:cstheme="minorHAnsi"/>
          <w:sz w:val="24"/>
          <w:szCs w:val="24"/>
        </w:rPr>
        <w:t>Τ</w:t>
      </w:r>
      <w:r w:rsidR="009067AA" w:rsidRPr="00C62F97">
        <w:rPr>
          <w:rFonts w:asciiTheme="minorHAnsi" w:hAnsiTheme="minorHAnsi" w:cstheme="minorHAnsi"/>
          <w:sz w:val="24"/>
          <w:szCs w:val="24"/>
        </w:rPr>
        <w:t xml:space="preserve">α στοιχεία που έχει αναφέρει ανωτέρω είναι ακριβή και ορθά και έχει πλήρη επίγνωση </w:t>
      </w:r>
      <w:r w:rsidRPr="00C62F97">
        <w:rPr>
          <w:rFonts w:asciiTheme="minorHAnsi" w:hAnsiTheme="minorHAnsi" w:cstheme="minorHAnsi"/>
          <w:sz w:val="24"/>
          <w:szCs w:val="24"/>
        </w:rPr>
        <w:t>των συνεπειών</w:t>
      </w:r>
      <w:r w:rsidR="009067AA" w:rsidRPr="00C62F97">
        <w:rPr>
          <w:rFonts w:asciiTheme="minorHAnsi" w:hAnsiTheme="minorHAnsi" w:cstheme="minorHAnsi"/>
          <w:sz w:val="24"/>
          <w:szCs w:val="24"/>
        </w:rPr>
        <w:t xml:space="preserve"> σε π</w:t>
      </w:r>
      <w:r>
        <w:rPr>
          <w:rFonts w:asciiTheme="minorHAnsi" w:hAnsiTheme="minorHAnsi" w:cstheme="minorHAnsi"/>
          <w:sz w:val="24"/>
          <w:szCs w:val="24"/>
        </w:rPr>
        <w:t>ερίπτωση σοβαρών ψευδών δηλώσεων.</w:t>
      </w:r>
    </w:p>
    <w:p w:rsidR="0043692E" w:rsidRPr="00FE08CA" w:rsidRDefault="0043692E" w:rsidP="00C62F97">
      <w:pPr>
        <w:autoSpaceDE w:val="0"/>
        <w:autoSpaceDN w:val="0"/>
        <w:adjustRightInd w:val="0"/>
        <w:spacing w:after="0" w:line="240" w:lineRule="auto"/>
        <w:ind w:left="426"/>
        <w:jc w:val="both"/>
        <w:rPr>
          <w:rFonts w:asciiTheme="minorHAnsi" w:hAnsiTheme="minorHAnsi" w:cstheme="minorHAnsi"/>
          <w:sz w:val="24"/>
          <w:szCs w:val="24"/>
        </w:rPr>
      </w:pPr>
    </w:p>
    <w:p w:rsidR="00BC18AF" w:rsidRPr="00676189" w:rsidRDefault="002026DB" w:rsidP="00A40C7D">
      <w:pPr>
        <w:numPr>
          <w:ilvl w:val="0"/>
          <w:numId w:val="4"/>
        </w:numPr>
        <w:spacing w:after="0"/>
        <w:ind w:left="284" w:hanging="284"/>
        <w:jc w:val="both"/>
        <w:rPr>
          <w:rFonts w:asciiTheme="minorHAnsi" w:eastAsia="Times New Roman" w:hAnsiTheme="minorHAnsi" w:cstheme="minorHAnsi"/>
          <w:b/>
          <w:sz w:val="24"/>
          <w:szCs w:val="24"/>
          <w:highlight w:val="yellow"/>
          <w:lang w:eastAsia="el-GR"/>
        </w:rPr>
      </w:pPr>
      <w:r w:rsidRPr="00387B7A">
        <w:rPr>
          <w:rFonts w:asciiTheme="minorHAnsi" w:eastAsia="Times New Roman" w:hAnsiTheme="minorHAnsi" w:cstheme="minorHAnsi"/>
          <w:b/>
          <w:sz w:val="24"/>
          <w:szCs w:val="24"/>
          <w:lang w:eastAsia="el-GR"/>
        </w:rPr>
        <w:t>Εγγύηση συμμετοχής στο διαγωνισμό</w:t>
      </w:r>
      <w:r w:rsidRPr="00387B7A">
        <w:rPr>
          <w:rFonts w:asciiTheme="minorHAnsi" w:eastAsia="Times New Roman" w:hAnsiTheme="minorHAnsi" w:cstheme="minorHAnsi"/>
          <w:sz w:val="24"/>
          <w:szCs w:val="24"/>
          <w:lang w:eastAsia="el-GR"/>
        </w:rPr>
        <w:t xml:space="preserve"> η οποία ορίζεται το ποσοστό δέκα τοις εκατό (10%) επί του ε</w:t>
      </w:r>
      <w:r w:rsidR="007A5AA0">
        <w:rPr>
          <w:rFonts w:asciiTheme="minorHAnsi" w:eastAsia="Times New Roman" w:hAnsiTheme="minorHAnsi" w:cstheme="minorHAnsi"/>
          <w:sz w:val="24"/>
          <w:szCs w:val="24"/>
          <w:lang w:eastAsia="el-GR"/>
        </w:rPr>
        <w:t xml:space="preserve">λαχίστου ορίου πρώτης </w:t>
      </w:r>
      <w:r w:rsidR="007A5AA0" w:rsidRPr="00FE08CA">
        <w:rPr>
          <w:rFonts w:asciiTheme="minorHAnsi" w:eastAsia="Times New Roman" w:hAnsiTheme="minorHAnsi" w:cstheme="minorHAnsi"/>
          <w:sz w:val="24"/>
          <w:szCs w:val="24"/>
          <w:lang w:eastAsia="el-GR"/>
        </w:rPr>
        <w:t xml:space="preserve">προσφοράς </w:t>
      </w:r>
      <w:r w:rsidR="00523633" w:rsidRPr="00FE08CA">
        <w:rPr>
          <w:rFonts w:asciiTheme="minorHAnsi" w:eastAsia="Times New Roman" w:hAnsiTheme="minorHAnsi" w:cstheme="minorHAnsi"/>
          <w:sz w:val="24"/>
          <w:szCs w:val="24"/>
          <w:lang w:eastAsia="el-GR"/>
        </w:rPr>
        <w:t>[</w:t>
      </w:r>
      <w:r w:rsidR="00FE08CA" w:rsidRPr="00FE08CA">
        <w:rPr>
          <w:rFonts w:asciiTheme="minorHAnsi" w:eastAsia="Times New Roman" w:hAnsiTheme="minorHAnsi" w:cstheme="minorHAnsi"/>
          <w:sz w:val="24"/>
          <w:szCs w:val="24"/>
          <w:lang w:eastAsia="el-GR"/>
        </w:rPr>
        <w:t>(6</w:t>
      </w:r>
      <w:r w:rsidR="007A5AA0" w:rsidRPr="00FE08CA">
        <w:rPr>
          <w:rFonts w:asciiTheme="minorHAnsi" w:eastAsia="Times New Roman" w:hAnsiTheme="minorHAnsi" w:cstheme="minorHAnsi"/>
          <w:sz w:val="24"/>
          <w:szCs w:val="24"/>
          <w:lang w:eastAsia="el-GR"/>
        </w:rPr>
        <w:t xml:space="preserve">00 αυτοκίνητα </w:t>
      </w:r>
      <w:r w:rsidR="007A5AA0" w:rsidRPr="00FE08CA">
        <w:rPr>
          <w:rFonts w:asciiTheme="minorHAnsi" w:eastAsia="Times New Roman" w:hAnsiTheme="minorHAnsi" w:cstheme="minorHAnsi"/>
          <w:sz w:val="24"/>
          <w:szCs w:val="24"/>
          <w:lang w:val="en-US" w:eastAsia="el-GR"/>
        </w:rPr>
        <w:t>x</w:t>
      </w:r>
      <w:r w:rsidR="00FE08CA" w:rsidRPr="00FE08CA">
        <w:rPr>
          <w:rFonts w:asciiTheme="minorHAnsi" w:eastAsia="Times New Roman" w:hAnsiTheme="minorHAnsi" w:cstheme="minorHAnsi"/>
          <w:sz w:val="24"/>
          <w:szCs w:val="24"/>
          <w:lang w:eastAsia="el-GR"/>
        </w:rPr>
        <w:t>100€ + 120</w:t>
      </w:r>
      <w:r w:rsidR="007A5AA0" w:rsidRPr="00FE08CA">
        <w:rPr>
          <w:rFonts w:asciiTheme="minorHAnsi" w:eastAsia="Times New Roman" w:hAnsiTheme="minorHAnsi" w:cstheme="minorHAnsi"/>
          <w:sz w:val="24"/>
          <w:szCs w:val="24"/>
          <w:lang w:eastAsia="el-GR"/>
        </w:rPr>
        <w:t xml:space="preserve"> δίκυκλα </w:t>
      </w:r>
      <w:r w:rsidR="007A5AA0" w:rsidRPr="00FE08CA">
        <w:rPr>
          <w:rFonts w:asciiTheme="minorHAnsi" w:eastAsia="Times New Roman" w:hAnsiTheme="minorHAnsi" w:cstheme="minorHAnsi"/>
          <w:sz w:val="24"/>
          <w:szCs w:val="24"/>
          <w:lang w:val="en-US" w:eastAsia="el-GR"/>
        </w:rPr>
        <w:t>x</w:t>
      </w:r>
      <w:r w:rsidR="007A5AA0" w:rsidRPr="00FE08CA">
        <w:rPr>
          <w:rFonts w:asciiTheme="minorHAnsi" w:eastAsia="Times New Roman" w:hAnsiTheme="minorHAnsi" w:cstheme="minorHAnsi"/>
          <w:sz w:val="24"/>
          <w:szCs w:val="24"/>
          <w:lang w:eastAsia="el-GR"/>
        </w:rPr>
        <w:t>50€</w:t>
      </w:r>
      <w:r w:rsidR="00523633" w:rsidRPr="00FE08CA">
        <w:rPr>
          <w:rFonts w:asciiTheme="minorHAnsi" w:eastAsia="Times New Roman" w:hAnsiTheme="minorHAnsi" w:cstheme="minorHAnsi"/>
          <w:sz w:val="24"/>
          <w:szCs w:val="24"/>
          <w:lang w:eastAsia="el-GR"/>
        </w:rPr>
        <w:t xml:space="preserve">) </w:t>
      </w:r>
      <w:r w:rsidR="00523633" w:rsidRPr="00FE08CA">
        <w:rPr>
          <w:rFonts w:asciiTheme="minorHAnsi" w:eastAsia="Times New Roman" w:hAnsiTheme="minorHAnsi" w:cstheme="minorHAnsi"/>
          <w:sz w:val="24"/>
          <w:szCs w:val="24"/>
          <w:lang w:val="en-US" w:eastAsia="el-GR"/>
        </w:rPr>
        <w:t>x</w:t>
      </w:r>
      <w:r w:rsidR="00523633" w:rsidRPr="00FE08CA">
        <w:rPr>
          <w:rFonts w:asciiTheme="minorHAnsi" w:eastAsia="Times New Roman" w:hAnsiTheme="minorHAnsi" w:cstheme="minorHAnsi"/>
          <w:sz w:val="24"/>
          <w:szCs w:val="24"/>
          <w:lang w:eastAsia="el-GR"/>
        </w:rPr>
        <w:t xml:space="preserve"> 10%],</w:t>
      </w:r>
      <w:r w:rsidRPr="00FE08CA">
        <w:rPr>
          <w:rFonts w:asciiTheme="minorHAnsi" w:eastAsia="Times New Roman" w:hAnsiTheme="minorHAnsi" w:cstheme="minorHAnsi"/>
          <w:sz w:val="24"/>
          <w:szCs w:val="24"/>
          <w:lang w:eastAsia="el-GR"/>
        </w:rPr>
        <w:t xml:space="preserve"> η οποία καθορίζεται </w:t>
      </w:r>
      <w:r w:rsidR="00FE08CA" w:rsidRPr="00FE08CA">
        <w:rPr>
          <w:rFonts w:asciiTheme="minorHAnsi" w:eastAsia="Times New Roman" w:hAnsiTheme="minorHAnsi" w:cstheme="minorHAnsi"/>
          <w:b/>
          <w:sz w:val="24"/>
          <w:szCs w:val="24"/>
          <w:lang w:eastAsia="el-GR"/>
        </w:rPr>
        <w:t>σε # 6</w:t>
      </w:r>
      <w:r w:rsidR="00356060" w:rsidRPr="00FE08CA">
        <w:rPr>
          <w:rFonts w:asciiTheme="minorHAnsi" w:eastAsia="Times New Roman" w:hAnsiTheme="minorHAnsi" w:cstheme="minorHAnsi"/>
          <w:b/>
          <w:sz w:val="24"/>
          <w:szCs w:val="24"/>
          <w:lang w:eastAsia="el-GR"/>
        </w:rPr>
        <w:t>.</w:t>
      </w:r>
      <w:r w:rsidR="00FE08CA" w:rsidRPr="00FE08CA">
        <w:rPr>
          <w:rFonts w:asciiTheme="minorHAnsi" w:eastAsia="Times New Roman" w:hAnsiTheme="minorHAnsi" w:cstheme="minorHAnsi"/>
          <w:b/>
          <w:sz w:val="24"/>
          <w:szCs w:val="24"/>
          <w:lang w:eastAsia="el-GR"/>
        </w:rPr>
        <w:t>600 € (έξι</w:t>
      </w:r>
      <w:r w:rsidR="00356060" w:rsidRPr="00FE08CA">
        <w:rPr>
          <w:rFonts w:asciiTheme="minorHAnsi" w:eastAsia="Times New Roman" w:hAnsiTheme="minorHAnsi" w:cstheme="minorHAnsi"/>
          <w:b/>
          <w:sz w:val="24"/>
          <w:szCs w:val="24"/>
          <w:lang w:eastAsia="el-GR"/>
        </w:rPr>
        <w:t xml:space="preserve"> χιλιάδες </w:t>
      </w:r>
      <w:r w:rsidR="00FE08CA" w:rsidRPr="00FE08CA">
        <w:rPr>
          <w:rFonts w:asciiTheme="minorHAnsi" w:eastAsia="Times New Roman" w:hAnsiTheme="minorHAnsi" w:cstheme="minorHAnsi"/>
          <w:b/>
          <w:sz w:val="24"/>
          <w:szCs w:val="24"/>
          <w:lang w:eastAsia="el-GR"/>
        </w:rPr>
        <w:t>εξα</w:t>
      </w:r>
      <w:r w:rsidR="00487632" w:rsidRPr="00FE08CA">
        <w:rPr>
          <w:rFonts w:asciiTheme="minorHAnsi" w:eastAsia="Times New Roman" w:hAnsiTheme="minorHAnsi" w:cstheme="minorHAnsi"/>
          <w:b/>
          <w:sz w:val="24"/>
          <w:szCs w:val="24"/>
          <w:lang w:eastAsia="el-GR"/>
        </w:rPr>
        <w:t>κόσια</w:t>
      </w:r>
      <w:r w:rsidRPr="00FE08CA">
        <w:rPr>
          <w:rFonts w:asciiTheme="minorHAnsi" w:eastAsia="Times New Roman" w:hAnsiTheme="minorHAnsi" w:cstheme="minorHAnsi"/>
          <w:b/>
          <w:sz w:val="24"/>
          <w:szCs w:val="24"/>
          <w:lang w:eastAsia="el-GR"/>
        </w:rPr>
        <w:t xml:space="preserve"> ευρώ) #.</w:t>
      </w:r>
      <w:r w:rsidRPr="00676189">
        <w:rPr>
          <w:rFonts w:asciiTheme="minorHAnsi" w:eastAsia="Times New Roman" w:hAnsiTheme="minorHAnsi" w:cstheme="minorHAnsi"/>
          <w:sz w:val="24"/>
          <w:szCs w:val="24"/>
          <w:highlight w:val="yellow"/>
          <w:lang w:eastAsia="el-GR"/>
        </w:rPr>
        <w:t xml:space="preserve"> </w:t>
      </w:r>
    </w:p>
    <w:p w:rsidR="002026DB" w:rsidRPr="00BC18AF" w:rsidRDefault="002026DB" w:rsidP="00BC18AF">
      <w:pPr>
        <w:spacing w:after="0"/>
        <w:ind w:left="284" w:firstLine="436"/>
        <w:jc w:val="both"/>
        <w:rPr>
          <w:rFonts w:asciiTheme="minorHAnsi" w:eastAsia="Times New Roman" w:hAnsiTheme="minorHAnsi" w:cstheme="minorHAnsi"/>
          <w:b/>
          <w:sz w:val="24"/>
          <w:szCs w:val="24"/>
          <w:lang w:eastAsia="el-GR"/>
        </w:rPr>
      </w:pPr>
      <w:r w:rsidRPr="00387B7A">
        <w:rPr>
          <w:rFonts w:asciiTheme="minorHAnsi" w:eastAsia="Times New Roman" w:hAnsiTheme="minorHAnsi" w:cstheme="minorHAnsi"/>
          <w:sz w:val="24"/>
          <w:szCs w:val="24"/>
          <w:lang w:eastAsia="el-GR"/>
        </w:rPr>
        <w:t xml:space="preserve">Ως  εγγύηση συμμετοχής, από την Επιτροπή Διενέργειας της Δημοπρασίας γίνονται δεκτά τα παρακάτω: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τον επιθυμούντα να λάβει μέρος στη δημοπρασία ή άλλου ενεργούντος για λογαριασμό του διαγωνιζομένου, ομολογιών Δημοσίου, Τράπεζας ή Οργανισμού κοινής ωφέλειας, αναγνωριζομένων δι' εγγυοδοσίας. </w:t>
      </w:r>
    </w:p>
    <w:p w:rsidR="00BC18AF" w:rsidRPr="00387B7A" w:rsidRDefault="00BC18AF" w:rsidP="00BC18AF">
      <w:pPr>
        <w:spacing w:after="0"/>
        <w:ind w:left="284" w:firstLine="436"/>
        <w:jc w:val="both"/>
        <w:rPr>
          <w:rFonts w:asciiTheme="minorHAnsi" w:eastAsia="Times New Roman" w:hAnsiTheme="minorHAnsi" w:cstheme="minorHAnsi"/>
          <w:b/>
          <w:sz w:val="24"/>
          <w:szCs w:val="24"/>
          <w:lang w:eastAsia="el-GR"/>
        </w:rPr>
      </w:pPr>
      <w:r>
        <w:rPr>
          <w:sz w:val="23"/>
          <w:szCs w:val="23"/>
        </w:rPr>
        <w:t>Η εγγυητική επιστολή συμμετοχής θα απευθύνεται προς το Δήμο Πατρέων για τη συμμετοχή στο διαγωνισμό, θα έχει τα στοιχεία του διαγωνιζομένου και θα περιλαμβάνει τον όρο ότι ο εγγυητής παραιτείται από το δικαίωμα διζήσεως καθώς και ότι αναγνωρίζει ανεπιφύλακτα την υποχρέωσή του να καταβάλλει το ποσό της εγγυήσεως χωρίς καμιά ένσταση ή αντίρρηση μέσα σε πέντε ημέρες από τη σχετική προς τούτο ειδοποίηση.</w:t>
      </w:r>
    </w:p>
    <w:p w:rsidR="00ED580B" w:rsidRDefault="002026DB" w:rsidP="00ED580B">
      <w:pPr>
        <w:spacing w:after="0"/>
        <w:ind w:left="284" w:firstLine="436"/>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Η εγγύηση συμμετοχής θα έχει ισχύ τουλάχιστον έξι (6) μηνών και θα επιστραφεί στους αποτυχόντες μετά την κατακύρωση του διαγωνισμού. Ο τελευταίος πλειοδότης υποχρεούται εντός πέντε (5) ημερών από την ανακοίνωση σε αυτόν της κατακύρωσης του αποτελέσματος της δημοπρασίας να αντικαταστήσει την εγγυητική συμμετοχής με άλλη καλής εκτέλεσης ποσού 10% επί της τελικής τιμής της δημοπρασίας αλλιώς ακυρώνεται το αποτέλεσμα της δημοπρασίας υπέρ αυτού και κατακυρώνεται υπέρ του επομένου πλειοδοτήσαντος σε αυτήν.  </w:t>
      </w:r>
    </w:p>
    <w:p w:rsidR="00ED580B" w:rsidRDefault="00ED580B" w:rsidP="00ED580B">
      <w:pPr>
        <w:spacing w:after="0"/>
        <w:jc w:val="both"/>
        <w:rPr>
          <w:rFonts w:asciiTheme="minorHAnsi" w:eastAsia="Times New Roman" w:hAnsiTheme="minorHAnsi" w:cstheme="minorHAnsi"/>
          <w:sz w:val="24"/>
          <w:szCs w:val="24"/>
          <w:lang w:eastAsia="el-GR"/>
        </w:rPr>
      </w:pPr>
    </w:p>
    <w:p w:rsidR="009067AA" w:rsidRDefault="00ED580B" w:rsidP="0043692E">
      <w:pPr>
        <w:spacing w:after="0"/>
        <w:ind w:left="284" w:firstLine="436"/>
        <w:jc w:val="both"/>
        <w:rPr>
          <w:b/>
          <w:sz w:val="23"/>
          <w:szCs w:val="23"/>
          <w:u w:val="single"/>
        </w:rPr>
      </w:pPr>
      <w:r w:rsidRPr="00ED580B">
        <w:rPr>
          <w:b/>
          <w:sz w:val="23"/>
          <w:szCs w:val="23"/>
          <w:u w:val="single"/>
        </w:rPr>
        <w:t>Όλα ανεξαρτήτως τα έγγραφα που θα κατατεθούν οφείλουν να είναι σε ισχύ κατά την ημερομηνία διενέργειας του διαγωνισμού.</w:t>
      </w:r>
    </w:p>
    <w:p w:rsidR="00676189" w:rsidRDefault="00676189" w:rsidP="0043692E">
      <w:pPr>
        <w:spacing w:after="0"/>
        <w:ind w:left="284" w:firstLine="436"/>
        <w:jc w:val="both"/>
        <w:rPr>
          <w:b/>
          <w:sz w:val="23"/>
          <w:szCs w:val="23"/>
          <w:u w:val="single"/>
        </w:rPr>
      </w:pPr>
    </w:p>
    <w:p w:rsidR="00800BA9" w:rsidRPr="00387B7A" w:rsidRDefault="00800BA9" w:rsidP="00A40C7D">
      <w:pPr>
        <w:spacing w:after="0"/>
        <w:jc w:val="both"/>
        <w:rPr>
          <w:rFonts w:asciiTheme="minorHAnsi" w:eastAsia="Times New Roman" w:hAnsiTheme="minorHAnsi" w:cstheme="minorHAnsi"/>
          <w:b/>
          <w:sz w:val="24"/>
          <w:szCs w:val="24"/>
          <w:u w:val="single"/>
          <w:lang w:eastAsia="el-GR"/>
        </w:rPr>
      </w:pPr>
      <w:r w:rsidRPr="00387B7A">
        <w:rPr>
          <w:rFonts w:asciiTheme="minorHAnsi" w:eastAsia="Times New Roman" w:hAnsiTheme="minorHAnsi" w:cstheme="minorHAnsi"/>
          <w:b/>
          <w:sz w:val="24"/>
          <w:szCs w:val="24"/>
          <w:u w:val="single"/>
          <w:lang w:eastAsia="el-GR"/>
        </w:rPr>
        <w:lastRenderedPageBreak/>
        <w:t>Άρθρο 9ο. Τρόπος διενέργειας της δημοπρασίας</w:t>
      </w:r>
    </w:p>
    <w:p w:rsidR="00800BA9" w:rsidRPr="00387B7A" w:rsidRDefault="00800BA9" w:rsidP="007116DD">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Η δημοπρασία είναι φανερή και προφορική, διεξάγεται δε κατά την ορισθείσα ημέρα και ώρα.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w:t>
      </w:r>
      <w:r w:rsidR="00B53D36" w:rsidRPr="00387B7A">
        <w:rPr>
          <w:rFonts w:asciiTheme="minorHAnsi" w:eastAsia="Times New Roman" w:hAnsiTheme="minorHAnsi" w:cstheme="minorHAnsi"/>
          <w:sz w:val="24"/>
          <w:szCs w:val="24"/>
          <w:lang w:eastAsia="el-GR"/>
        </w:rPr>
        <w:t>ενης ώρας αποφασίζει η Επιτροπή</w:t>
      </w:r>
      <w:r w:rsidRPr="00387B7A">
        <w:rPr>
          <w:rFonts w:asciiTheme="minorHAnsi" w:eastAsia="Times New Roman" w:hAnsiTheme="minorHAnsi" w:cstheme="minorHAnsi"/>
          <w:sz w:val="24"/>
          <w:szCs w:val="24"/>
          <w:lang w:eastAsia="el-GR"/>
        </w:rPr>
        <w:t>, η απόφαση της οποίας καταχωρείται στα πρακτικά.</w:t>
      </w:r>
      <w:r w:rsidR="00A40C7D" w:rsidRPr="00387B7A">
        <w:rPr>
          <w:rFonts w:asciiTheme="minorHAnsi" w:eastAsia="Times New Roman" w:hAnsiTheme="minorHAnsi" w:cstheme="minorHAnsi"/>
          <w:sz w:val="24"/>
          <w:szCs w:val="24"/>
          <w:lang w:eastAsia="el-GR"/>
        </w:rPr>
        <w:t xml:space="preserve"> </w:t>
      </w:r>
      <w:r w:rsidRPr="00387B7A">
        <w:rPr>
          <w:rFonts w:asciiTheme="minorHAnsi" w:eastAsia="Times New Roman" w:hAnsiTheme="minorHAnsi" w:cstheme="minorHAnsi"/>
          <w:sz w:val="24"/>
          <w:szCs w:val="24"/>
          <w:lang w:eastAsia="el-GR"/>
        </w:rPr>
        <w:t>(άρθρο 5 παρ.1 ΠΔ 270/81).</w:t>
      </w:r>
    </w:p>
    <w:p w:rsidR="00800BA9" w:rsidRPr="00387B7A" w:rsidRDefault="00800BA9" w:rsidP="007116DD">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w:t>
      </w:r>
      <w:r w:rsidR="007116DD">
        <w:rPr>
          <w:rFonts w:asciiTheme="minorHAnsi" w:eastAsia="Times New Roman" w:hAnsiTheme="minorHAnsi" w:cstheme="minorHAnsi"/>
          <w:sz w:val="24"/>
          <w:szCs w:val="24"/>
          <w:lang w:eastAsia="el-GR"/>
        </w:rPr>
        <w:t xml:space="preserve">ιστικώς τον τελευταίο πλειοδότη </w:t>
      </w:r>
      <w:r w:rsidRPr="00387B7A">
        <w:rPr>
          <w:rFonts w:asciiTheme="minorHAnsi" w:eastAsia="Times New Roman" w:hAnsiTheme="minorHAnsi" w:cstheme="minorHAnsi"/>
          <w:sz w:val="24"/>
          <w:szCs w:val="24"/>
          <w:lang w:eastAsia="el-GR"/>
        </w:rPr>
        <w:t xml:space="preserve">(άρθρο 5 παρ.2 </w:t>
      </w:r>
      <w:r w:rsidR="000E6FCD" w:rsidRPr="00387B7A">
        <w:rPr>
          <w:rFonts w:asciiTheme="minorHAnsi" w:eastAsia="Times New Roman" w:hAnsiTheme="minorHAnsi" w:cstheme="minorHAnsi"/>
          <w:sz w:val="24"/>
          <w:szCs w:val="24"/>
          <w:lang w:eastAsia="el-GR"/>
        </w:rPr>
        <w:t xml:space="preserve"> </w:t>
      </w:r>
      <w:r w:rsidRPr="00387B7A">
        <w:rPr>
          <w:rFonts w:asciiTheme="minorHAnsi" w:eastAsia="Times New Roman" w:hAnsiTheme="minorHAnsi" w:cstheme="minorHAnsi"/>
          <w:sz w:val="24"/>
          <w:szCs w:val="24"/>
          <w:lang w:eastAsia="el-GR"/>
        </w:rPr>
        <w:t>ΠΔ 270/81</w:t>
      </w:r>
      <w:r w:rsidR="007116DD">
        <w:rPr>
          <w:rFonts w:asciiTheme="minorHAnsi" w:eastAsia="Times New Roman" w:hAnsiTheme="minorHAnsi" w:cstheme="minorHAnsi"/>
          <w:sz w:val="24"/>
          <w:szCs w:val="24"/>
          <w:lang w:eastAsia="el-GR"/>
        </w:rPr>
        <w:t>.</w:t>
      </w:r>
      <w:r w:rsidRPr="00387B7A">
        <w:rPr>
          <w:rFonts w:asciiTheme="minorHAnsi" w:eastAsia="Times New Roman" w:hAnsiTheme="minorHAnsi" w:cstheme="minorHAnsi"/>
          <w:sz w:val="24"/>
          <w:szCs w:val="24"/>
          <w:lang w:eastAsia="el-GR"/>
        </w:rPr>
        <w:t>)</w:t>
      </w:r>
    </w:p>
    <w:p w:rsidR="00800BA9" w:rsidRPr="00387B7A" w:rsidRDefault="00800BA9" w:rsidP="007116DD">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(άρθρο 5 παρ.3 ΠΔ 270/81)</w:t>
      </w:r>
    </w:p>
    <w:p w:rsidR="00800BA9" w:rsidRPr="00387B7A" w:rsidRDefault="00800BA9" w:rsidP="007116DD">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Η απόφαση της επί της δημοπρασίας επιτροπής περί αποκλεισμού ενδιαφερομένου να συμμετάσχει στ</w:t>
      </w:r>
      <w:r w:rsidR="006D6D14" w:rsidRPr="00387B7A">
        <w:rPr>
          <w:rFonts w:asciiTheme="minorHAnsi" w:eastAsia="Times New Roman" w:hAnsiTheme="minorHAnsi" w:cstheme="minorHAnsi"/>
          <w:sz w:val="24"/>
          <w:szCs w:val="24"/>
          <w:lang w:eastAsia="el-GR"/>
        </w:rPr>
        <w:t>η δημοπρασία, επειδή δεν πληρο</w:t>
      </w:r>
      <w:r w:rsidRPr="00387B7A">
        <w:rPr>
          <w:rFonts w:asciiTheme="minorHAnsi" w:eastAsia="Times New Roman" w:hAnsiTheme="minorHAnsi" w:cstheme="minorHAnsi"/>
          <w:sz w:val="24"/>
          <w:szCs w:val="24"/>
          <w:lang w:eastAsia="el-GR"/>
        </w:rPr>
        <w:t>ί τους υπό της οικείας διακηρύξεως προβλεπόμενους όρους, αναγράφεται στα πρακτικά. Τα πρακτικά της δημοπρασίας συντάσσονται εφ' απλού χάρτου. (άρθρο 5 παρ.5 ΠΔ 270/81)</w:t>
      </w:r>
      <w:r w:rsidR="006D6D14" w:rsidRPr="00387B7A">
        <w:rPr>
          <w:rFonts w:asciiTheme="minorHAnsi" w:eastAsia="Times New Roman" w:hAnsiTheme="minorHAnsi" w:cstheme="minorHAnsi"/>
          <w:sz w:val="24"/>
          <w:szCs w:val="24"/>
          <w:lang w:eastAsia="el-GR"/>
        </w:rPr>
        <w:t xml:space="preserve">. </w:t>
      </w:r>
    </w:p>
    <w:p w:rsidR="00D975DA" w:rsidRPr="00387B7A" w:rsidRDefault="00D975DA" w:rsidP="004C7210">
      <w:pPr>
        <w:spacing w:after="0" w:line="240" w:lineRule="auto"/>
        <w:rPr>
          <w:rFonts w:asciiTheme="minorHAnsi" w:eastAsia="Times New Roman" w:hAnsiTheme="minorHAnsi" w:cstheme="minorHAnsi"/>
          <w:b/>
          <w:bCs/>
          <w:sz w:val="24"/>
          <w:szCs w:val="24"/>
          <w:lang w:eastAsia="el-GR"/>
        </w:rPr>
      </w:pPr>
    </w:p>
    <w:p w:rsidR="004C7210" w:rsidRPr="00387B7A" w:rsidRDefault="008F3480" w:rsidP="00477168">
      <w:pPr>
        <w:spacing w:after="0"/>
        <w:rPr>
          <w:rFonts w:asciiTheme="minorHAnsi" w:eastAsia="Times New Roman" w:hAnsiTheme="minorHAnsi" w:cstheme="minorHAnsi"/>
          <w:sz w:val="24"/>
          <w:szCs w:val="24"/>
          <w:u w:val="single"/>
          <w:lang w:eastAsia="el-GR"/>
        </w:rPr>
      </w:pPr>
      <w:r w:rsidRPr="00387B7A">
        <w:rPr>
          <w:rFonts w:asciiTheme="minorHAnsi" w:eastAsia="Times New Roman" w:hAnsiTheme="minorHAnsi" w:cstheme="minorHAnsi"/>
          <w:b/>
          <w:bCs/>
          <w:sz w:val="24"/>
          <w:szCs w:val="24"/>
          <w:u w:val="single"/>
          <w:lang w:eastAsia="el-GR"/>
        </w:rPr>
        <w:t>Άρθρο 10</w:t>
      </w:r>
      <w:r w:rsidR="00D975DA" w:rsidRPr="00387B7A">
        <w:rPr>
          <w:rFonts w:asciiTheme="minorHAnsi" w:eastAsia="Times New Roman" w:hAnsiTheme="minorHAnsi" w:cstheme="minorHAnsi"/>
          <w:b/>
          <w:bCs/>
          <w:sz w:val="24"/>
          <w:szCs w:val="24"/>
          <w:u w:val="single"/>
          <w:lang w:eastAsia="el-GR"/>
        </w:rPr>
        <w:t>ο</w:t>
      </w:r>
      <w:r w:rsidR="004C7210" w:rsidRPr="00387B7A">
        <w:rPr>
          <w:rFonts w:asciiTheme="minorHAnsi" w:eastAsia="Times New Roman" w:hAnsiTheme="minorHAnsi" w:cstheme="minorHAnsi"/>
          <w:b/>
          <w:bCs/>
          <w:sz w:val="24"/>
          <w:szCs w:val="24"/>
          <w:u w:val="single"/>
          <w:lang w:eastAsia="el-GR"/>
        </w:rPr>
        <w:t xml:space="preserve">. </w:t>
      </w:r>
      <w:r w:rsidR="00D975DA" w:rsidRPr="00387B7A">
        <w:rPr>
          <w:rFonts w:asciiTheme="minorHAnsi" w:eastAsia="Times New Roman" w:hAnsiTheme="minorHAnsi" w:cstheme="minorHAnsi"/>
          <w:b/>
          <w:bCs/>
          <w:sz w:val="24"/>
          <w:szCs w:val="24"/>
          <w:u w:val="single"/>
          <w:lang w:eastAsia="el-GR"/>
        </w:rPr>
        <w:t>Κριτήρια κατακύρωσης</w:t>
      </w:r>
    </w:p>
    <w:p w:rsidR="00D975DA" w:rsidRPr="00387B7A" w:rsidRDefault="004C7210" w:rsidP="00AC1D03">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Για την τελική επιλογή του αναδόχου κριτήριο είναι:</w:t>
      </w:r>
      <w:r w:rsidR="00D975DA" w:rsidRPr="00387B7A">
        <w:rPr>
          <w:rFonts w:asciiTheme="minorHAnsi" w:eastAsia="Times New Roman" w:hAnsiTheme="minorHAnsi" w:cstheme="minorHAnsi"/>
          <w:sz w:val="24"/>
          <w:szCs w:val="24"/>
          <w:lang w:eastAsia="el-GR"/>
        </w:rPr>
        <w:t xml:space="preserve"> </w:t>
      </w:r>
    </w:p>
    <w:p w:rsidR="00D975DA" w:rsidRPr="00387B7A" w:rsidRDefault="004C7210" w:rsidP="00477168">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α)  Η προσφορά με τη μεγαλύτερη αποζημίωση προς το Δήμο για κάθε παραδιδόμενο όχημα.</w:t>
      </w:r>
      <w:r w:rsidR="00D975DA" w:rsidRPr="00387B7A">
        <w:rPr>
          <w:rFonts w:asciiTheme="minorHAnsi" w:eastAsia="Times New Roman" w:hAnsiTheme="minorHAnsi" w:cstheme="minorHAnsi"/>
          <w:sz w:val="24"/>
          <w:szCs w:val="24"/>
          <w:lang w:eastAsia="el-GR"/>
        </w:rPr>
        <w:t xml:space="preserve"> </w:t>
      </w:r>
      <w:r w:rsidR="00C55FC2" w:rsidRPr="00387B7A">
        <w:rPr>
          <w:rFonts w:asciiTheme="minorHAnsi" w:eastAsia="Times New Roman" w:hAnsiTheme="minorHAnsi" w:cstheme="minorHAnsi"/>
          <w:sz w:val="24"/>
          <w:szCs w:val="24"/>
          <w:lang w:eastAsia="el-GR"/>
        </w:rPr>
        <w:t xml:space="preserve">(Αθροιστικά και για τους δύο τύπους οχημάτων που αποσύρονται). </w:t>
      </w:r>
    </w:p>
    <w:p w:rsidR="0042042A" w:rsidRPr="00387B7A" w:rsidRDefault="0042042A" w:rsidP="00477168">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β) Σε περίπτωση συμμετοχής μόνο μίας επιχείρησης στη δημοπρασία η Επιτροπή Διαγωνισμού θα δέχεται προσφορά οπωσδήποτε </w:t>
      </w:r>
      <w:r w:rsidRPr="00387B7A">
        <w:rPr>
          <w:rFonts w:asciiTheme="minorHAnsi" w:eastAsia="Times New Roman" w:hAnsiTheme="minorHAnsi" w:cstheme="minorHAnsi"/>
          <w:sz w:val="24"/>
          <w:szCs w:val="24"/>
          <w:u w:val="single"/>
          <w:lang w:eastAsia="el-GR"/>
        </w:rPr>
        <w:t>ανώτερη από τα αρχικά όρια</w:t>
      </w:r>
      <w:r w:rsidRPr="00387B7A">
        <w:rPr>
          <w:rFonts w:asciiTheme="minorHAnsi" w:eastAsia="Times New Roman" w:hAnsiTheme="minorHAnsi" w:cstheme="minorHAnsi"/>
          <w:sz w:val="24"/>
          <w:szCs w:val="24"/>
          <w:lang w:eastAsia="el-GR"/>
        </w:rPr>
        <w:t xml:space="preserve"> </w:t>
      </w:r>
      <w:r w:rsidR="008F3480" w:rsidRPr="00387B7A">
        <w:rPr>
          <w:rFonts w:asciiTheme="minorHAnsi" w:eastAsia="Times New Roman" w:hAnsiTheme="minorHAnsi" w:cstheme="minorHAnsi"/>
          <w:sz w:val="24"/>
          <w:szCs w:val="24"/>
          <w:lang w:eastAsia="el-GR"/>
        </w:rPr>
        <w:t>της ορισθείσας τιμής για κάθε εκποιούμενο</w:t>
      </w:r>
      <w:r w:rsidRPr="00387B7A">
        <w:rPr>
          <w:rFonts w:asciiTheme="minorHAnsi" w:eastAsia="Times New Roman" w:hAnsiTheme="minorHAnsi" w:cstheme="minorHAnsi"/>
          <w:sz w:val="24"/>
          <w:szCs w:val="24"/>
          <w:lang w:eastAsia="el-GR"/>
        </w:rPr>
        <w:t xml:space="preserve"> </w:t>
      </w:r>
      <w:r w:rsidR="008F3480" w:rsidRPr="00387B7A">
        <w:rPr>
          <w:rFonts w:asciiTheme="minorHAnsi" w:eastAsia="Times New Roman" w:hAnsiTheme="minorHAnsi" w:cstheme="minorHAnsi"/>
          <w:sz w:val="24"/>
          <w:szCs w:val="24"/>
          <w:lang w:eastAsia="el-GR"/>
        </w:rPr>
        <w:t>όχημα</w:t>
      </w:r>
      <w:r w:rsidRPr="00387B7A">
        <w:rPr>
          <w:rFonts w:asciiTheme="minorHAnsi" w:eastAsia="Times New Roman" w:hAnsiTheme="minorHAnsi" w:cstheme="minorHAnsi"/>
          <w:sz w:val="24"/>
          <w:szCs w:val="24"/>
          <w:lang w:eastAsia="el-GR"/>
        </w:rPr>
        <w:t>.</w:t>
      </w:r>
      <w:r w:rsidR="008F3480" w:rsidRPr="00387B7A">
        <w:rPr>
          <w:rFonts w:asciiTheme="minorHAnsi" w:eastAsia="Times New Roman" w:hAnsiTheme="minorHAnsi" w:cstheme="minorHAnsi"/>
          <w:sz w:val="24"/>
          <w:szCs w:val="24"/>
          <w:lang w:eastAsia="el-GR"/>
        </w:rPr>
        <w:t xml:space="preserve"> </w:t>
      </w:r>
    </w:p>
    <w:p w:rsidR="0077350F" w:rsidRPr="00387B7A" w:rsidRDefault="0077350F" w:rsidP="004C7210">
      <w:pPr>
        <w:spacing w:after="0" w:line="240" w:lineRule="auto"/>
        <w:rPr>
          <w:rFonts w:asciiTheme="minorHAnsi" w:eastAsia="Times New Roman" w:hAnsiTheme="minorHAnsi" w:cstheme="minorHAnsi"/>
          <w:b/>
          <w:bCs/>
          <w:sz w:val="24"/>
          <w:szCs w:val="24"/>
          <w:lang w:eastAsia="el-GR"/>
        </w:rPr>
      </w:pPr>
    </w:p>
    <w:p w:rsidR="004C7210" w:rsidRPr="00387B7A" w:rsidRDefault="0077350F" w:rsidP="00477168">
      <w:pPr>
        <w:spacing w:after="0"/>
        <w:rPr>
          <w:rFonts w:asciiTheme="minorHAnsi" w:eastAsia="Times New Roman" w:hAnsiTheme="minorHAnsi" w:cstheme="minorHAnsi"/>
          <w:sz w:val="24"/>
          <w:szCs w:val="24"/>
          <w:u w:val="single"/>
          <w:lang w:eastAsia="el-GR"/>
        </w:rPr>
      </w:pPr>
      <w:r w:rsidRPr="00387B7A">
        <w:rPr>
          <w:rFonts w:asciiTheme="minorHAnsi" w:eastAsia="Times New Roman" w:hAnsiTheme="minorHAnsi" w:cstheme="minorHAnsi"/>
          <w:b/>
          <w:bCs/>
          <w:sz w:val="24"/>
          <w:szCs w:val="24"/>
          <w:u w:val="single"/>
          <w:lang w:eastAsia="el-GR"/>
        </w:rPr>
        <w:t>Άρθρο 11ο</w:t>
      </w:r>
      <w:r w:rsidR="00205690" w:rsidRPr="00387B7A">
        <w:rPr>
          <w:rFonts w:asciiTheme="minorHAnsi" w:eastAsia="Times New Roman" w:hAnsiTheme="minorHAnsi" w:cstheme="minorHAnsi"/>
          <w:b/>
          <w:bCs/>
          <w:sz w:val="24"/>
          <w:szCs w:val="24"/>
          <w:u w:val="single"/>
          <w:lang w:eastAsia="el-GR"/>
        </w:rPr>
        <w:t>. Κατακύρωση δημοπρασίας</w:t>
      </w:r>
      <w:r w:rsidR="005247AF" w:rsidRPr="00387B7A">
        <w:rPr>
          <w:rFonts w:asciiTheme="minorHAnsi" w:eastAsia="Times New Roman" w:hAnsiTheme="minorHAnsi" w:cstheme="minorHAnsi"/>
          <w:b/>
          <w:bCs/>
          <w:sz w:val="24"/>
          <w:szCs w:val="24"/>
          <w:u w:val="single"/>
          <w:lang w:eastAsia="el-GR"/>
        </w:rPr>
        <w:t xml:space="preserve"> – υπογραφή σύμβασης</w:t>
      </w:r>
    </w:p>
    <w:p w:rsidR="005247AF" w:rsidRPr="00387B7A" w:rsidRDefault="00205690" w:rsidP="00AC1D03">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Η Οικονομική επιτροπή αποφασίζει για την κατακύρωση της δημοπρασίας. Το αποτέλεσμα της εγκρί</w:t>
      </w:r>
      <w:r w:rsidR="00AC1D03">
        <w:rPr>
          <w:rFonts w:asciiTheme="minorHAnsi" w:eastAsia="Times New Roman" w:hAnsiTheme="minorHAnsi" w:cstheme="minorHAnsi"/>
          <w:sz w:val="24"/>
          <w:szCs w:val="24"/>
          <w:lang w:eastAsia="el-GR"/>
        </w:rPr>
        <w:t>νεται από την οικεία Περιφέρεια</w:t>
      </w:r>
      <w:r w:rsidRPr="00387B7A">
        <w:rPr>
          <w:rFonts w:asciiTheme="minorHAnsi" w:eastAsia="Times New Roman" w:hAnsiTheme="minorHAnsi" w:cstheme="minorHAnsi"/>
          <w:sz w:val="24"/>
          <w:szCs w:val="24"/>
          <w:lang w:eastAsia="el-GR"/>
        </w:rPr>
        <w:t xml:space="preserve"> (άρθρο 5, παρ. 8 ΠΔ 270/81)</w:t>
      </w:r>
      <w:r w:rsidR="005247AF" w:rsidRPr="00387B7A">
        <w:rPr>
          <w:rFonts w:asciiTheme="minorHAnsi" w:eastAsia="Times New Roman" w:hAnsiTheme="minorHAnsi" w:cstheme="minorHAnsi"/>
          <w:sz w:val="24"/>
          <w:szCs w:val="24"/>
          <w:lang w:eastAsia="el-GR"/>
        </w:rPr>
        <w:t xml:space="preserve">. </w:t>
      </w:r>
      <w:r w:rsidR="00C6119E" w:rsidRPr="00387B7A">
        <w:rPr>
          <w:rFonts w:asciiTheme="minorHAnsi" w:eastAsia="Times New Roman" w:hAnsiTheme="minorHAnsi" w:cstheme="minorHAnsi"/>
          <w:sz w:val="24"/>
          <w:szCs w:val="24"/>
          <w:lang w:eastAsia="el-GR"/>
        </w:rPr>
        <w:t>Στον τελευταίο πλειοδότη</w:t>
      </w:r>
      <w:r w:rsidR="004C7210" w:rsidRPr="00387B7A">
        <w:rPr>
          <w:rFonts w:asciiTheme="minorHAnsi" w:eastAsia="Times New Roman" w:hAnsiTheme="minorHAnsi" w:cstheme="minorHAnsi"/>
          <w:sz w:val="24"/>
          <w:szCs w:val="24"/>
          <w:lang w:eastAsia="el-GR"/>
        </w:rPr>
        <w:t>, στον οποίο έγινε η κατακύρωση, αποστέλλεται κοινοποίηση της σχετικής απόφασης.</w:t>
      </w:r>
    </w:p>
    <w:p w:rsidR="00477168" w:rsidRPr="00387B7A" w:rsidRDefault="00307C6A" w:rsidP="009F1521">
      <w:pPr>
        <w:pStyle w:val="Default"/>
        <w:spacing w:line="276" w:lineRule="auto"/>
        <w:jc w:val="both"/>
        <w:rPr>
          <w:rFonts w:asciiTheme="minorHAnsi" w:hAnsiTheme="minorHAnsi" w:cstheme="minorHAnsi"/>
          <w:color w:val="auto"/>
        </w:rPr>
      </w:pPr>
      <w:r w:rsidRPr="00387B7A">
        <w:rPr>
          <w:rFonts w:asciiTheme="minorHAnsi" w:hAnsiTheme="minorHAnsi" w:cstheme="minorHAnsi"/>
          <w:b/>
          <w:color w:val="auto"/>
        </w:rPr>
        <w:t xml:space="preserve">1. </w:t>
      </w:r>
      <w:r w:rsidRPr="00387B7A">
        <w:rPr>
          <w:rFonts w:asciiTheme="minorHAnsi" w:hAnsiTheme="minorHAnsi" w:cstheme="minorHAnsi"/>
          <w:color w:val="auto"/>
        </w:rPr>
        <w:t xml:space="preserve">Ο </w:t>
      </w:r>
      <w:r w:rsidR="00477168" w:rsidRPr="00387B7A">
        <w:rPr>
          <w:rFonts w:asciiTheme="minorHAnsi" w:hAnsiTheme="minorHAnsi" w:cstheme="minorHAnsi"/>
          <w:color w:val="auto"/>
        </w:rPr>
        <w:t xml:space="preserve">πλειοδότης που θα προκύψει από τη δημοπρασία, υποχρεούται να παρουσιάσει αξιόχρεο  εγγυητή, ο οποίος και θα υπογράψει τα πρακτικά της δημοπρασίας καθιστάμενος αλληλέγγυα  και εξ ολοκλήρου  υπεύθυνος με αυτόν για την εκπλήρωση των όρων της σύμβασης. </w:t>
      </w:r>
    </w:p>
    <w:p w:rsidR="00477168" w:rsidRPr="00387B7A" w:rsidRDefault="00477168" w:rsidP="009F1521">
      <w:pPr>
        <w:pStyle w:val="Default"/>
        <w:spacing w:line="276" w:lineRule="auto"/>
        <w:jc w:val="both"/>
        <w:rPr>
          <w:rFonts w:asciiTheme="minorHAnsi" w:hAnsiTheme="minorHAnsi" w:cstheme="minorHAnsi"/>
        </w:rPr>
      </w:pPr>
      <w:r w:rsidRPr="00387B7A">
        <w:rPr>
          <w:rFonts w:asciiTheme="minorHAnsi" w:hAnsiTheme="minorHAnsi" w:cstheme="minorHAnsi"/>
          <w:b/>
          <w:bCs/>
        </w:rPr>
        <w:t>2.</w:t>
      </w:r>
      <w:r w:rsidR="00307C6A" w:rsidRPr="00387B7A">
        <w:rPr>
          <w:rFonts w:asciiTheme="minorHAnsi" w:hAnsiTheme="minorHAnsi" w:cstheme="minorHAnsi"/>
          <w:b/>
          <w:bCs/>
        </w:rPr>
        <w:t xml:space="preserve"> </w:t>
      </w:r>
      <w:r w:rsidRPr="00387B7A">
        <w:rPr>
          <w:rFonts w:asciiTheme="minorHAnsi" w:hAnsiTheme="minorHAnsi" w:cstheme="minorHAnsi"/>
        </w:rPr>
        <w:t xml:space="preserve">Ο τελευταίος πλειοδότης δεν αποκτά κανένα δικαίωμα για αποζημίωση σε περίπτωση  μη έγκρισης  των πρακτικών της δημοπρασίας από το αρμόδιο όργανο του δήμου. </w:t>
      </w:r>
    </w:p>
    <w:p w:rsidR="00477168" w:rsidRPr="00387B7A" w:rsidRDefault="00477168" w:rsidP="009F1521">
      <w:pPr>
        <w:pStyle w:val="Default"/>
        <w:spacing w:line="276" w:lineRule="auto"/>
        <w:jc w:val="both"/>
        <w:rPr>
          <w:rFonts w:asciiTheme="minorHAnsi" w:hAnsiTheme="minorHAnsi" w:cstheme="minorHAnsi"/>
        </w:rPr>
      </w:pPr>
      <w:r w:rsidRPr="00387B7A">
        <w:rPr>
          <w:rFonts w:asciiTheme="minorHAnsi" w:hAnsiTheme="minorHAnsi" w:cstheme="minorHAnsi"/>
          <w:b/>
          <w:bCs/>
        </w:rPr>
        <w:t>3.</w:t>
      </w:r>
      <w:r w:rsidR="00307C6A" w:rsidRPr="00387B7A">
        <w:rPr>
          <w:rFonts w:asciiTheme="minorHAnsi" w:hAnsiTheme="minorHAnsi" w:cstheme="minorHAnsi"/>
          <w:b/>
          <w:bCs/>
        </w:rPr>
        <w:t xml:space="preserve"> </w:t>
      </w:r>
      <w:r w:rsidRPr="00387B7A">
        <w:rPr>
          <w:rFonts w:asciiTheme="minorHAnsi" w:hAnsiTheme="minorHAnsi" w:cstheme="minorHAnsi"/>
        </w:rPr>
        <w:t xml:space="preserve">Ο τελευταίος πλειοδότης υποχρεούται εντός </w:t>
      </w:r>
      <w:r w:rsidR="009B4CC1">
        <w:rPr>
          <w:rFonts w:asciiTheme="minorHAnsi" w:hAnsiTheme="minorHAnsi" w:cstheme="minorHAnsi"/>
        </w:rPr>
        <w:t xml:space="preserve">αποκλειστικής προθεσμίας </w:t>
      </w:r>
      <w:r w:rsidR="009B4CC1" w:rsidRPr="00A31BC1">
        <w:rPr>
          <w:rFonts w:asciiTheme="minorHAnsi" w:hAnsiTheme="minorHAnsi" w:cstheme="minorHAnsi"/>
        </w:rPr>
        <w:t xml:space="preserve">όχι μικρότερης των πέντε (5) ημερών ούτε μεγαλύτερης των δέκα (10) ημερών </w:t>
      </w:r>
      <w:r w:rsidRPr="00387B7A">
        <w:rPr>
          <w:rFonts w:asciiTheme="minorHAnsi" w:hAnsiTheme="minorHAnsi" w:cstheme="minorHAnsi"/>
        </w:rPr>
        <w:t xml:space="preserve">από την παραλαβή της κοινοποίησης με αποδεικτικό παραλαβής της απόφασης του αρμόδιου οργάνου του Δήμου περί κατακύρωσης ή έγκρισης του αποτελέσματος της δημοπρασίας, να προσέλθει μετά του εγγυητή του για την </w:t>
      </w:r>
      <w:r w:rsidRPr="00387B7A">
        <w:rPr>
          <w:rFonts w:asciiTheme="minorHAnsi" w:hAnsiTheme="minorHAnsi" w:cstheme="minorHAnsi"/>
        </w:rPr>
        <w:lastRenderedPageBreak/>
        <w:t xml:space="preserve">σύνταξη και υπογραφή της σύμβασης, αλλιώς η κατατεθείσα εγγύηση καταπίπτει υπέρ του Δήμου. Από τη λήξη της παραπάνω προθεσμίας η σύμβαση θεωρείται οριστικώς καταρτισθείσα. </w:t>
      </w:r>
    </w:p>
    <w:p w:rsidR="00F632C0" w:rsidRPr="00387B7A" w:rsidRDefault="00F632C0" w:rsidP="005A38FE">
      <w:pPr>
        <w:pStyle w:val="Default"/>
        <w:spacing w:line="276" w:lineRule="auto"/>
        <w:jc w:val="both"/>
        <w:rPr>
          <w:rFonts w:asciiTheme="minorHAnsi" w:hAnsiTheme="minorHAnsi" w:cstheme="minorHAnsi"/>
        </w:rPr>
      </w:pPr>
    </w:p>
    <w:p w:rsidR="004C7210" w:rsidRPr="00387B7A" w:rsidRDefault="00C53C30" w:rsidP="009F1521">
      <w:pPr>
        <w:spacing w:after="0"/>
        <w:rPr>
          <w:rFonts w:asciiTheme="minorHAnsi" w:eastAsia="Times New Roman" w:hAnsiTheme="minorHAnsi" w:cstheme="minorHAnsi"/>
          <w:sz w:val="24"/>
          <w:szCs w:val="24"/>
          <w:u w:val="single"/>
          <w:lang w:eastAsia="el-GR"/>
        </w:rPr>
      </w:pPr>
      <w:r w:rsidRPr="00387B7A">
        <w:rPr>
          <w:rFonts w:asciiTheme="minorHAnsi" w:eastAsia="Times New Roman" w:hAnsiTheme="minorHAnsi" w:cstheme="minorHAnsi"/>
          <w:b/>
          <w:bCs/>
          <w:sz w:val="24"/>
          <w:szCs w:val="24"/>
          <w:u w:val="single"/>
          <w:lang w:eastAsia="el-GR"/>
        </w:rPr>
        <w:t>Άρθρο 1</w:t>
      </w:r>
      <w:r w:rsidR="00271DF1" w:rsidRPr="00387B7A">
        <w:rPr>
          <w:rFonts w:asciiTheme="minorHAnsi" w:eastAsia="Times New Roman" w:hAnsiTheme="minorHAnsi" w:cstheme="minorHAnsi"/>
          <w:b/>
          <w:bCs/>
          <w:sz w:val="24"/>
          <w:szCs w:val="24"/>
          <w:u w:val="single"/>
          <w:lang w:eastAsia="el-GR"/>
        </w:rPr>
        <w:t>2</w:t>
      </w:r>
      <w:r w:rsidR="000A219B" w:rsidRPr="00387B7A">
        <w:rPr>
          <w:rFonts w:asciiTheme="minorHAnsi" w:eastAsia="Times New Roman" w:hAnsiTheme="minorHAnsi" w:cstheme="minorHAnsi"/>
          <w:b/>
          <w:bCs/>
          <w:sz w:val="24"/>
          <w:szCs w:val="24"/>
          <w:u w:val="single"/>
          <w:lang w:eastAsia="el-GR"/>
        </w:rPr>
        <w:t>ο</w:t>
      </w:r>
      <w:r w:rsidR="004C7210" w:rsidRPr="00387B7A">
        <w:rPr>
          <w:rFonts w:asciiTheme="minorHAnsi" w:eastAsia="Times New Roman" w:hAnsiTheme="minorHAnsi" w:cstheme="minorHAnsi"/>
          <w:b/>
          <w:bCs/>
          <w:sz w:val="24"/>
          <w:szCs w:val="24"/>
          <w:u w:val="single"/>
          <w:lang w:eastAsia="el-GR"/>
        </w:rPr>
        <w:t xml:space="preserve">. </w:t>
      </w:r>
      <w:r w:rsidRPr="00387B7A">
        <w:rPr>
          <w:rFonts w:asciiTheme="minorHAnsi" w:eastAsia="Times New Roman" w:hAnsiTheme="minorHAnsi" w:cstheme="minorHAnsi"/>
          <w:b/>
          <w:bCs/>
          <w:sz w:val="24"/>
          <w:szCs w:val="24"/>
          <w:u w:val="single"/>
          <w:lang w:eastAsia="el-GR"/>
        </w:rPr>
        <w:t>Επανάληψη Δημοπρασίας</w:t>
      </w:r>
    </w:p>
    <w:p w:rsidR="00DB09A0" w:rsidRPr="00387B7A" w:rsidRDefault="00DB09A0" w:rsidP="00AC1D03">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Η δημοπρασία επαναλαμβάνεται κατόπιν αποφάσεως του δημοτικού συμβουλίου όταν: </w:t>
      </w:r>
    </w:p>
    <w:p w:rsidR="00DB09A0" w:rsidRPr="00387B7A" w:rsidRDefault="00DB09A0" w:rsidP="00685FB0">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α) το αποτέλεσμα αυτής δεν εγκρίθηκε από το Γενικό Γραμματέα της Περιφέρειας λόγω ασύμφορου αποτελέσματος ή σφάλματος κατά τη διενέργεια της δημοπρασίας,</w:t>
      </w:r>
    </w:p>
    <w:p w:rsidR="00DB09A0" w:rsidRPr="00387B7A" w:rsidRDefault="00DB09A0" w:rsidP="00685FB0">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β) μετά την κατακύρωση της δημοπρασίας ο τελευταίος πλειοδότης και ο εγγυητής τούτου αρνούνται να υπογράψουν τα πρακτικά. Σε αυτήν την περίπτωση, η δημοπρασία, επαναλαμβάνεται εις βάρος του τελευταίου πλειοδότη και του εγγυητή του. Ελάχιστο όριο προσφοράς ορίζεται το επ' ονόματι τούτου κατακυρωθέν ποσό, το οποίο μπορεί να μειωθεί με απόφαση του δημοτικού ή κοινοτικού συμβουλίου. </w:t>
      </w:r>
    </w:p>
    <w:p w:rsidR="00B77807" w:rsidRPr="00387B7A" w:rsidRDefault="00DB09A0" w:rsidP="00685FB0">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γ) μετά την κοινοποίηση στον τελευταίο πλειοδότη της εγκριτικής επί του αποτελέσματος της δημοπρασίας αποφάσεως της διοικητικής αρχής αυτός δεν παρουσιάστηκε εμπροθέσμως για την σύνταξη και υπογραφή της συμβάσεως. </w:t>
      </w:r>
    </w:p>
    <w:p w:rsidR="00271DF1" w:rsidRPr="00387B7A" w:rsidRDefault="00271DF1" w:rsidP="00685FB0">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δ) </w:t>
      </w:r>
      <w:r w:rsidRPr="00A31BC1">
        <w:rPr>
          <w:rFonts w:asciiTheme="minorHAnsi" w:eastAsia="Times New Roman" w:hAnsiTheme="minorHAnsi" w:cstheme="minorHAnsi"/>
          <w:sz w:val="24"/>
          <w:szCs w:val="24"/>
          <w:lang w:eastAsia="el-GR"/>
        </w:rPr>
        <w:t xml:space="preserve">ο τελευταίος πλειοδότης, στον οποίο έχει κατακυρωθεί η δημοπρασία, δεν ανταποκριθεί στην έγγραφη ειδοποίηση της αρμόδιας υπηρεσίας του Δήμου για περισυλλογή των ΟΤΚΖ στην προκαθορισμένη ημέρα και ώρα. </w:t>
      </w:r>
      <w:r w:rsidRPr="00387B7A">
        <w:rPr>
          <w:rFonts w:asciiTheme="minorHAnsi" w:eastAsia="Times New Roman" w:hAnsiTheme="minorHAnsi" w:cstheme="minorHAnsi"/>
          <w:sz w:val="24"/>
          <w:szCs w:val="24"/>
          <w:lang w:eastAsia="el-GR"/>
        </w:rPr>
        <w:t>Στην περίπτωση αυτή ο διαγωνισμός κατακυρώνεται υπέρ του προτελευταίου πλειοδότη και η εγγύηση καλής εκτέλεσης εκπίπτει υπέρ του Δήμου Πατρέων.</w:t>
      </w:r>
    </w:p>
    <w:p w:rsidR="00271DF1" w:rsidRPr="00387B7A" w:rsidRDefault="00271DF1" w:rsidP="00685FB0">
      <w:pPr>
        <w:spacing w:after="0"/>
        <w:jc w:val="both"/>
        <w:rPr>
          <w:rFonts w:asciiTheme="minorHAnsi" w:eastAsia="Times New Roman" w:hAnsiTheme="minorHAnsi" w:cstheme="minorHAnsi"/>
          <w:sz w:val="24"/>
          <w:szCs w:val="24"/>
          <w:lang w:eastAsia="el-GR"/>
        </w:rPr>
      </w:pPr>
    </w:p>
    <w:p w:rsidR="004C7210" w:rsidRPr="00387B7A" w:rsidRDefault="00DA21BE" w:rsidP="00AC1D03">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Οι επαναληπτικές δημοπρασίε</w:t>
      </w:r>
      <w:r w:rsidR="00DB09A0" w:rsidRPr="00387B7A">
        <w:rPr>
          <w:rFonts w:asciiTheme="minorHAnsi" w:eastAsia="Times New Roman" w:hAnsiTheme="minorHAnsi" w:cstheme="minorHAnsi"/>
          <w:sz w:val="24"/>
          <w:szCs w:val="24"/>
          <w:lang w:eastAsia="el-GR"/>
        </w:rPr>
        <w:t>ς γνωστοποιούνται με περιληπτική διακήρυξη του δημάρχου, που αναφέρεται στους όρους της πρώτης διακηρύξεως και δημοσιευομένης, πέντε (5) τουλάχιστον ημέρας προ της ημέρας της διενεργείας της δημοπρασίας.</w:t>
      </w:r>
      <w:r w:rsidR="00AC1D03">
        <w:rPr>
          <w:rFonts w:asciiTheme="minorHAnsi" w:eastAsia="Times New Roman" w:hAnsiTheme="minorHAnsi" w:cstheme="minorHAnsi"/>
          <w:sz w:val="24"/>
          <w:szCs w:val="24"/>
          <w:lang w:eastAsia="el-GR"/>
        </w:rPr>
        <w:t xml:space="preserve"> </w:t>
      </w:r>
      <w:r w:rsidR="00DB09A0" w:rsidRPr="00387B7A">
        <w:rPr>
          <w:rFonts w:asciiTheme="minorHAnsi" w:eastAsia="Times New Roman" w:hAnsiTheme="minorHAnsi" w:cstheme="minorHAnsi"/>
          <w:sz w:val="24"/>
          <w:szCs w:val="24"/>
          <w:lang w:eastAsia="el-GR"/>
        </w:rPr>
        <w:t>Η επανάληψη της δημοπρασίας ενεργείται επί τη βάσει της δοθείσης τελευταίας προσφοράς κατά την προηγουμένη δημοπρασία.</w:t>
      </w:r>
      <w:r w:rsidR="00685FB0" w:rsidRPr="00387B7A">
        <w:rPr>
          <w:rFonts w:asciiTheme="minorHAnsi" w:eastAsia="Times New Roman" w:hAnsiTheme="minorHAnsi" w:cstheme="minorHAnsi"/>
          <w:sz w:val="24"/>
          <w:szCs w:val="24"/>
          <w:lang w:eastAsia="el-GR"/>
        </w:rPr>
        <w:t xml:space="preserve"> </w:t>
      </w:r>
      <w:r w:rsidR="00DB09A0" w:rsidRPr="00387B7A">
        <w:rPr>
          <w:rFonts w:asciiTheme="minorHAnsi" w:eastAsia="Times New Roman" w:hAnsiTheme="minorHAnsi" w:cstheme="minorHAnsi"/>
          <w:sz w:val="24"/>
          <w:szCs w:val="24"/>
          <w:lang w:eastAsia="el-GR"/>
        </w:rPr>
        <w:t xml:space="preserve">(άρθρο 6 ΠΔ 270/81) </w:t>
      </w:r>
    </w:p>
    <w:p w:rsidR="00685FB0" w:rsidRPr="00387B7A" w:rsidRDefault="00685FB0" w:rsidP="000A219B">
      <w:pPr>
        <w:spacing w:after="0" w:line="240" w:lineRule="auto"/>
        <w:jc w:val="both"/>
        <w:rPr>
          <w:rFonts w:asciiTheme="minorHAnsi" w:eastAsia="Times New Roman" w:hAnsiTheme="minorHAnsi" w:cstheme="minorHAnsi"/>
          <w:sz w:val="24"/>
          <w:szCs w:val="24"/>
          <w:lang w:eastAsia="el-GR"/>
        </w:rPr>
      </w:pPr>
    </w:p>
    <w:p w:rsidR="004C7210" w:rsidRPr="00387B7A" w:rsidRDefault="004C7210" w:rsidP="009F1521">
      <w:pPr>
        <w:spacing w:after="0"/>
        <w:rPr>
          <w:rFonts w:asciiTheme="minorHAnsi" w:eastAsia="Times New Roman" w:hAnsiTheme="minorHAnsi" w:cstheme="minorHAnsi"/>
          <w:sz w:val="24"/>
          <w:szCs w:val="24"/>
          <w:u w:val="single"/>
          <w:lang w:eastAsia="el-GR"/>
        </w:rPr>
      </w:pPr>
      <w:r w:rsidRPr="00387B7A">
        <w:rPr>
          <w:rFonts w:asciiTheme="minorHAnsi" w:eastAsia="Times New Roman" w:hAnsiTheme="minorHAnsi" w:cstheme="minorHAnsi"/>
          <w:sz w:val="24"/>
          <w:szCs w:val="24"/>
          <w:u w:val="single"/>
          <w:lang w:eastAsia="el-GR"/>
        </w:rPr>
        <w:t> </w:t>
      </w:r>
      <w:r w:rsidR="00B37042" w:rsidRPr="00387B7A">
        <w:rPr>
          <w:rFonts w:asciiTheme="minorHAnsi" w:eastAsia="Times New Roman" w:hAnsiTheme="minorHAnsi" w:cstheme="minorHAnsi"/>
          <w:b/>
          <w:bCs/>
          <w:sz w:val="24"/>
          <w:szCs w:val="24"/>
          <w:u w:val="single"/>
          <w:lang w:eastAsia="el-GR"/>
        </w:rPr>
        <w:t>Άρθρο 13ο</w:t>
      </w:r>
      <w:r w:rsidRPr="00387B7A">
        <w:rPr>
          <w:rFonts w:asciiTheme="minorHAnsi" w:eastAsia="Times New Roman" w:hAnsiTheme="minorHAnsi" w:cstheme="minorHAnsi"/>
          <w:b/>
          <w:bCs/>
          <w:sz w:val="24"/>
          <w:szCs w:val="24"/>
          <w:u w:val="single"/>
          <w:lang w:eastAsia="el-GR"/>
        </w:rPr>
        <w:t xml:space="preserve">. </w:t>
      </w:r>
      <w:r w:rsidR="00B37042" w:rsidRPr="00387B7A">
        <w:rPr>
          <w:rFonts w:asciiTheme="minorHAnsi" w:eastAsia="Times New Roman" w:hAnsiTheme="minorHAnsi" w:cstheme="minorHAnsi"/>
          <w:b/>
          <w:bCs/>
          <w:sz w:val="24"/>
          <w:szCs w:val="24"/>
          <w:u w:val="single"/>
          <w:lang w:eastAsia="el-GR"/>
        </w:rPr>
        <w:t>Ενστάσεις</w:t>
      </w:r>
    </w:p>
    <w:p w:rsidR="004C7210" w:rsidRPr="00387B7A" w:rsidRDefault="004C7210" w:rsidP="00AC1D03">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Οι επί της διεξαγωγής του διαγωνισμού ενστάσεις κατατίθενται στη επιτροπή που διενεργεί το διαγωνισμό μέχρι την επομένη εργάσιμη ημέρα από την ημέρα διεξαγωγής του διαγωνισμού ή την επόμενη της ανακοίνωσης του αποτελέσματος, στις περιπτώσεις εξετάσεως και αξιολογήσεως των προσφορών, και μόνο από εκείνους που συμμετείχαν στο διαγωνισμό ή αποκλείστηκαν από αυτόν σε οποιοδήποτε στάδιο της διαδικασίας του και για λόγους που ανακύπτουν κατά το αντίστοιχο στά</w:t>
      </w:r>
      <w:r w:rsidR="00685FB0" w:rsidRPr="00387B7A">
        <w:rPr>
          <w:rFonts w:asciiTheme="minorHAnsi" w:eastAsia="Times New Roman" w:hAnsiTheme="minorHAnsi" w:cstheme="minorHAnsi"/>
          <w:sz w:val="24"/>
          <w:szCs w:val="24"/>
          <w:lang w:eastAsia="el-GR"/>
        </w:rPr>
        <w:t xml:space="preserve">διο, </w:t>
      </w:r>
      <w:r w:rsidRPr="00387B7A">
        <w:rPr>
          <w:rFonts w:asciiTheme="minorHAnsi" w:eastAsia="Times New Roman" w:hAnsiTheme="minorHAnsi" w:cstheme="minorHAnsi"/>
          <w:sz w:val="24"/>
          <w:szCs w:val="24"/>
          <w:lang w:eastAsia="el-GR"/>
        </w:rPr>
        <w:t>στην αρμόδια για την διεν</w:t>
      </w:r>
      <w:r w:rsidR="00685FB0" w:rsidRPr="00387B7A">
        <w:rPr>
          <w:rFonts w:asciiTheme="minorHAnsi" w:eastAsia="Times New Roman" w:hAnsiTheme="minorHAnsi" w:cstheme="minorHAnsi"/>
          <w:sz w:val="24"/>
          <w:szCs w:val="24"/>
          <w:lang w:eastAsia="el-GR"/>
        </w:rPr>
        <w:t>έργεια του διαγωνισμού υπηρεσία</w:t>
      </w:r>
      <w:r w:rsidR="00AC1D03">
        <w:rPr>
          <w:rFonts w:asciiTheme="minorHAnsi" w:eastAsia="Times New Roman" w:hAnsiTheme="minorHAnsi" w:cstheme="minorHAnsi"/>
          <w:sz w:val="24"/>
          <w:szCs w:val="24"/>
          <w:lang w:eastAsia="el-GR"/>
        </w:rPr>
        <w:t xml:space="preserve">. </w:t>
      </w:r>
      <w:r w:rsidRPr="00387B7A">
        <w:rPr>
          <w:rFonts w:asciiTheme="minorHAnsi" w:eastAsia="Times New Roman" w:hAnsiTheme="minorHAnsi" w:cstheme="minorHAnsi"/>
          <w:sz w:val="24"/>
          <w:szCs w:val="24"/>
          <w:lang w:eastAsia="el-GR"/>
        </w:rPr>
        <w:t>Οι ενστάσεις πρωτοκολλούνται και διαβιβάζονται αυθημερόν στη διενε</w:t>
      </w:r>
      <w:r w:rsidR="00685FB0" w:rsidRPr="00387B7A">
        <w:rPr>
          <w:rFonts w:asciiTheme="minorHAnsi" w:eastAsia="Times New Roman" w:hAnsiTheme="minorHAnsi" w:cstheme="minorHAnsi"/>
          <w:sz w:val="24"/>
          <w:szCs w:val="24"/>
          <w:lang w:eastAsia="el-GR"/>
        </w:rPr>
        <w:t>ργήσασα το διαγωνισμό επιτροπή, προκειμένου να γνωμοδοτήσει επί της ένστασης.</w:t>
      </w:r>
    </w:p>
    <w:p w:rsidR="002D673D" w:rsidRPr="00387B7A" w:rsidRDefault="002D673D" w:rsidP="00685FB0">
      <w:pPr>
        <w:spacing w:after="0"/>
        <w:jc w:val="both"/>
        <w:rPr>
          <w:rFonts w:asciiTheme="minorHAnsi" w:eastAsia="Times New Roman" w:hAnsiTheme="minorHAnsi" w:cstheme="minorHAnsi"/>
          <w:sz w:val="24"/>
          <w:szCs w:val="24"/>
          <w:lang w:eastAsia="el-GR"/>
        </w:rPr>
      </w:pPr>
    </w:p>
    <w:p w:rsidR="002D673D" w:rsidRPr="00387B7A" w:rsidRDefault="002D673D" w:rsidP="00D523EC">
      <w:pPr>
        <w:pStyle w:val="Default"/>
        <w:spacing w:line="276" w:lineRule="auto"/>
        <w:jc w:val="both"/>
        <w:rPr>
          <w:rFonts w:asciiTheme="minorHAnsi" w:hAnsiTheme="minorHAnsi" w:cstheme="minorHAnsi"/>
          <w:u w:val="single"/>
        </w:rPr>
      </w:pPr>
      <w:r w:rsidRPr="00387B7A">
        <w:rPr>
          <w:rFonts w:asciiTheme="minorHAnsi" w:hAnsiTheme="minorHAnsi" w:cstheme="minorHAnsi"/>
          <w:b/>
          <w:bCs/>
          <w:u w:val="single"/>
        </w:rPr>
        <w:t>Άρθρο 14</w:t>
      </w:r>
      <w:r w:rsidRPr="00387B7A">
        <w:rPr>
          <w:rFonts w:asciiTheme="minorHAnsi" w:hAnsiTheme="minorHAnsi" w:cstheme="minorHAnsi"/>
          <w:b/>
          <w:bCs/>
          <w:u w:val="single"/>
          <w:vertAlign w:val="superscript"/>
        </w:rPr>
        <w:t>ο</w:t>
      </w:r>
      <w:r w:rsidRPr="00387B7A">
        <w:rPr>
          <w:rFonts w:asciiTheme="minorHAnsi" w:hAnsiTheme="minorHAnsi" w:cstheme="minorHAnsi"/>
          <w:b/>
          <w:bCs/>
          <w:u w:val="single"/>
        </w:rPr>
        <w:t xml:space="preserve"> – Εξόφληση τιμήματος εκποίησης </w:t>
      </w:r>
    </w:p>
    <w:p w:rsidR="002D673D" w:rsidRPr="00387B7A" w:rsidRDefault="002D673D" w:rsidP="00D523EC">
      <w:pPr>
        <w:pStyle w:val="Default"/>
        <w:spacing w:line="276" w:lineRule="auto"/>
        <w:jc w:val="both"/>
        <w:rPr>
          <w:rFonts w:asciiTheme="minorHAnsi" w:hAnsiTheme="minorHAnsi" w:cstheme="minorHAnsi"/>
        </w:rPr>
      </w:pPr>
      <w:r w:rsidRPr="00387B7A">
        <w:rPr>
          <w:rFonts w:asciiTheme="minorHAnsi" w:hAnsiTheme="minorHAnsi" w:cstheme="minorHAnsi"/>
          <w:b/>
          <w:bCs/>
        </w:rPr>
        <w:t xml:space="preserve">1. </w:t>
      </w:r>
      <w:r w:rsidRPr="00387B7A">
        <w:rPr>
          <w:rFonts w:asciiTheme="minorHAnsi" w:hAnsiTheme="minorHAnsi" w:cstheme="minorHAnsi"/>
        </w:rPr>
        <w:t xml:space="preserve">Η εξόφληση του τιμήματος της εκποίησης των Ο.Κ.Τ.Ζ.  θα γίνεται  από τον ανάδοχο στο Ταμείο του Δήμου </w:t>
      </w:r>
      <w:r w:rsidR="0029398F" w:rsidRPr="00387B7A">
        <w:rPr>
          <w:rFonts w:asciiTheme="minorHAnsi" w:hAnsiTheme="minorHAnsi" w:cstheme="minorHAnsi"/>
        </w:rPr>
        <w:t>Πατρέων</w:t>
      </w:r>
      <w:r w:rsidRPr="00387B7A">
        <w:rPr>
          <w:rFonts w:asciiTheme="minorHAnsi" w:hAnsiTheme="minorHAnsi" w:cstheme="minorHAnsi"/>
        </w:rPr>
        <w:t xml:space="preserve">, σύμφωνα με </w:t>
      </w:r>
      <w:r w:rsidR="0029398F" w:rsidRPr="00387B7A">
        <w:rPr>
          <w:rFonts w:asciiTheme="minorHAnsi" w:hAnsiTheme="minorHAnsi" w:cstheme="minorHAnsi"/>
        </w:rPr>
        <w:t xml:space="preserve">τα περιγραφόμενα στο άρθρο 6/Β - Οικονομικοί Όροι - </w:t>
      </w:r>
      <w:r w:rsidRPr="00387B7A">
        <w:rPr>
          <w:rFonts w:asciiTheme="minorHAnsi" w:hAnsiTheme="minorHAnsi" w:cstheme="minorHAnsi"/>
        </w:rPr>
        <w:t xml:space="preserve"> της παρούσης και εφόσον έχουν εκδοθεί τα παραστατι</w:t>
      </w:r>
      <w:r w:rsidR="0029398F" w:rsidRPr="00387B7A">
        <w:rPr>
          <w:rFonts w:asciiTheme="minorHAnsi" w:hAnsiTheme="minorHAnsi" w:cstheme="minorHAnsi"/>
        </w:rPr>
        <w:t xml:space="preserve">κά που περιγράφονται στις παραγράφους 3,4,5 του ίδιου άρθρου. </w:t>
      </w:r>
      <w:r w:rsidRPr="00387B7A">
        <w:rPr>
          <w:rFonts w:asciiTheme="minorHAnsi" w:hAnsiTheme="minorHAnsi" w:cstheme="minorHAnsi"/>
        </w:rPr>
        <w:t xml:space="preserve"> </w:t>
      </w:r>
    </w:p>
    <w:p w:rsidR="002D673D" w:rsidRPr="00387B7A" w:rsidRDefault="002D673D" w:rsidP="0029398F">
      <w:pPr>
        <w:pStyle w:val="Default"/>
        <w:spacing w:line="276" w:lineRule="auto"/>
        <w:jc w:val="both"/>
        <w:rPr>
          <w:rFonts w:asciiTheme="minorHAnsi" w:hAnsiTheme="minorHAnsi" w:cstheme="minorHAnsi"/>
        </w:rPr>
      </w:pPr>
      <w:r w:rsidRPr="00387B7A">
        <w:rPr>
          <w:rFonts w:asciiTheme="minorHAnsi" w:hAnsiTheme="minorHAnsi" w:cstheme="minorHAnsi"/>
          <w:b/>
          <w:bCs/>
        </w:rPr>
        <w:lastRenderedPageBreak/>
        <w:t xml:space="preserve">2. </w:t>
      </w:r>
      <w:r w:rsidRPr="00387B7A">
        <w:rPr>
          <w:rFonts w:asciiTheme="minorHAnsi" w:hAnsiTheme="minorHAnsi" w:cstheme="minorHAnsi"/>
          <w:color w:val="auto"/>
        </w:rPr>
        <w:t>Ο Δήμος δεν ευθύνεται έναντι του αν</w:t>
      </w:r>
      <w:r w:rsidR="00452270" w:rsidRPr="00387B7A">
        <w:rPr>
          <w:rFonts w:asciiTheme="minorHAnsi" w:hAnsiTheme="minorHAnsi" w:cstheme="minorHAnsi"/>
          <w:color w:val="auto"/>
        </w:rPr>
        <w:t xml:space="preserve">αδόχου για οποιαδήποτε </w:t>
      </w:r>
      <w:r w:rsidR="00452270" w:rsidRPr="00A31BC1">
        <w:rPr>
          <w:rFonts w:asciiTheme="minorHAnsi" w:hAnsiTheme="minorHAnsi" w:cstheme="minorHAnsi"/>
          <w:color w:val="auto"/>
        </w:rPr>
        <w:t>εκνίκηση</w:t>
      </w:r>
      <w:r w:rsidRPr="00387B7A">
        <w:rPr>
          <w:rFonts w:asciiTheme="minorHAnsi" w:hAnsiTheme="minorHAnsi" w:cstheme="minorHAnsi"/>
          <w:color w:val="auto"/>
        </w:rPr>
        <w:t xml:space="preserve"> των πραγμάτων, ούτε για την εν γένει κατάσταση αυτών.</w:t>
      </w:r>
      <w:r w:rsidRPr="00387B7A">
        <w:rPr>
          <w:rFonts w:asciiTheme="minorHAnsi" w:hAnsiTheme="minorHAnsi" w:cstheme="minorHAnsi"/>
        </w:rPr>
        <w:t xml:space="preserve"> </w:t>
      </w:r>
    </w:p>
    <w:p w:rsidR="002D673D" w:rsidRPr="00387B7A" w:rsidRDefault="002D673D" w:rsidP="0029398F">
      <w:pPr>
        <w:pStyle w:val="Default"/>
        <w:spacing w:line="276" w:lineRule="auto"/>
        <w:jc w:val="both"/>
        <w:rPr>
          <w:rFonts w:asciiTheme="minorHAnsi" w:hAnsiTheme="minorHAnsi" w:cstheme="minorHAnsi"/>
        </w:rPr>
      </w:pPr>
      <w:r w:rsidRPr="00387B7A">
        <w:rPr>
          <w:rFonts w:asciiTheme="minorHAnsi" w:hAnsiTheme="minorHAnsi" w:cstheme="minorHAnsi"/>
          <w:b/>
          <w:bCs/>
        </w:rPr>
        <w:t xml:space="preserve">3. </w:t>
      </w:r>
      <w:r w:rsidRPr="00387B7A">
        <w:rPr>
          <w:rFonts w:asciiTheme="minorHAnsi" w:hAnsiTheme="minorHAnsi" w:cstheme="minorHAnsi"/>
        </w:rPr>
        <w:t xml:space="preserve">Για την πώληση των κινητών πραγμάτων στον τελευταίο πλειοδότη δεν θα εκδοθεί παραστατικό από το Δήμο </w:t>
      </w:r>
      <w:r w:rsidR="00452270" w:rsidRPr="00387B7A">
        <w:rPr>
          <w:rFonts w:asciiTheme="minorHAnsi" w:hAnsiTheme="minorHAnsi" w:cstheme="minorHAnsi"/>
        </w:rPr>
        <w:t>Πατρέων</w:t>
      </w:r>
      <w:r w:rsidRPr="00387B7A">
        <w:rPr>
          <w:rFonts w:asciiTheme="minorHAnsi" w:hAnsiTheme="minorHAnsi" w:cstheme="minorHAnsi"/>
        </w:rPr>
        <w:t xml:space="preserve"> αλλά μόνο γραμμάτιο είσπραξης του συνολικού τιμήματος. </w:t>
      </w:r>
    </w:p>
    <w:p w:rsidR="002D673D" w:rsidRPr="00387B7A" w:rsidRDefault="002D673D" w:rsidP="00D75F70">
      <w:pPr>
        <w:pStyle w:val="Default"/>
        <w:spacing w:line="276" w:lineRule="auto"/>
        <w:jc w:val="both"/>
        <w:rPr>
          <w:rFonts w:asciiTheme="minorHAnsi" w:hAnsiTheme="minorHAnsi" w:cstheme="minorHAnsi"/>
        </w:rPr>
      </w:pPr>
      <w:r w:rsidRPr="00387B7A">
        <w:rPr>
          <w:rFonts w:asciiTheme="minorHAnsi" w:hAnsiTheme="minorHAnsi" w:cstheme="minorHAnsi"/>
          <w:b/>
          <w:bCs/>
        </w:rPr>
        <w:t xml:space="preserve">4. </w:t>
      </w:r>
      <w:r w:rsidRPr="00387B7A">
        <w:rPr>
          <w:rFonts w:asciiTheme="minorHAnsi" w:hAnsiTheme="minorHAnsi" w:cstheme="minorHAnsi"/>
        </w:rPr>
        <w:t xml:space="preserve">Ο πλειοδότης επιβαρύνεται με τις νόμιμες κρατήσεις σύμφωνα με το δημόσιο λογιστικό. </w:t>
      </w:r>
    </w:p>
    <w:p w:rsidR="00A31BC1" w:rsidRPr="00387B7A" w:rsidRDefault="00A31BC1" w:rsidP="002D673D">
      <w:pPr>
        <w:pStyle w:val="Default"/>
        <w:jc w:val="both"/>
        <w:rPr>
          <w:rFonts w:asciiTheme="minorHAnsi" w:hAnsiTheme="minorHAnsi" w:cstheme="minorHAnsi"/>
        </w:rPr>
      </w:pPr>
    </w:p>
    <w:p w:rsidR="002D673D" w:rsidRPr="00387B7A" w:rsidRDefault="002D673D" w:rsidP="00D523EC">
      <w:pPr>
        <w:autoSpaceDE w:val="0"/>
        <w:autoSpaceDN w:val="0"/>
        <w:adjustRightInd w:val="0"/>
        <w:spacing w:after="0"/>
        <w:rPr>
          <w:rFonts w:asciiTheme="minorHAnsi" w:hAnsiTheme="minorHAnsi" w:cstheme="minorHAnsi"/>
          <w:b/>
          <w:color w:val="000000"/>
          <w:sz w:val="24"/>
          <w:szCs w:val="24"/>
          <w:u w:val="single"/>
        </w:rPr>
      </w:pPr>
      <w:r w:rsidRPr="00387B7A">
        <w:rPr>
          <w:rFonts w:asciiTheme="minorHAnsi" w:hAnsiTheme="minorHAnsi" w:cstheme="minorHAnsi"/>
          <w:b/>
          <w:color w:val="000000"/>
          <w:sz w:val="24"/>
          <w:szCs w:val="24"/>
          <w:u w:val="single"/>
        </w:rPr>
        <w:t>Άρθρο 1</w:t>
      </w:r>
      <w:r w:rsidR="002965C6" w:rsidRPr="00387B7A">
        <w:rPr>
          <w:rFonts w:asciiTheme="minorHAnsi" w:hAnsiTheme="minorHAnsi" w:cstheme="minorHAnsi"/>
          <w:b/>
          <w:color w:val="000000"/>
          <w:sz w:val="24"/>
          <w:szCs w:val="24"/>
          <w:u w:val="single"/>
        </w:rPr>
        <w:t xml:space="preserve">5ο. </w:t>
      </w:r>
      <w:r w:rsidRPr="00387B7A">
        <w:rPr>
          <w:rFonts w:asciiTheme="minorHAnsi" w:hAnsiTheme="minorHAnsi" w:cstheme="minorHAnsi"/>
          <w:b/>
          <w:color w:val="000000"/>
          <w:sz w:val="24"/>
          <w:szCs w:val="24"/>
          <w:u w:val="single"/>
        </w:rPr>
        <w:t>Εκχώρηση δικαιωμάτων σε τρίτους.</w:t>
      </w:r>
    </w:p>
    <w:p w:rsidR="00F40933" w:rsidRPr="00387B7A" w:rsidRDefault="002D673D" w:rsidP="00511A4D">
      <w:pPr>
        <w:autoSpaceDE w:val="0"/>
        <w:autoSpaceDN w:val="0"/>
        <w:adjustRightInd w:val="0"/>
        <w:spacing w:after="0"/>
        <w:ind w:firstLine="720"/>
        <w:jc w:val="both"/>
        <w:rPr>
          <w:rFonts w:asciiTheme="minorHAnsi" w:hAnsiTheme="minorHAnsi" w:cstheme="minorHAnsi"/>
          <w:sz w:val="24"/>
          <w:szCs w:val="24"/>
        </w:rPr>
      </w:pPr>
      <w:r w:rsidRPr="00387B7A">
        <w:rPr>
          <w:rFonts w:asciiTheme="minorHAnsi" w:hAnsiTheme="minorHAnsi" w:cstheme="minorHAnsi"/>
          <w:color w:val="000000"/>
          <w:sz w:val="24"/>
          <w:szCs w:val="24"/>
        </w:rPr>
        <w:t xml:space="preserve">Απαγορεύεται ρητώς η εκχώρηση μέρους ή του συνόλου των δικαιωμάτων που </w:t>
      </w:r>
      <w:r w:rsidRPr="00387B7A">
        <w:rPr>
          <w:rFonts w:asciiTheme="minorHAnsi" w:hAnsiTheme="minorHAnsi" w:cstheme="minorHAnsi"/>
          <w:sz w:val="24"/>
          <w:szCs w:val="24"/>
        </w:rPr>
        <w:t>απορρέουν από την σύμβαση που θα υπογραφεί εκ της διαδικασίας αυτής από τον αντισυμβαλλόμενο σε οποιονδήποτε τρίτο.</w:t>
      </w:r>
    </w:p>
    <w:p w:rsidR="004C7210" w:rsidRPr="00387B7A" w:rsidRDefault="004C7210" w:rsidP="004251F7">
      <w:pPr>
        <w:spacing w:before="100" w:beforeAutospacing="1" w:after="0"/>
        <w:rPr>
          <w:rFonts w:asciiTheme="minorHAnsi" w:eastAsia="Times New Roman" w:hAnsiTheme="minorHAnsi" w:cstheme="minorHAnsi"/>
          <w:sz w:val="24"/>
          <w:szCs w:val="24"/>
          <w:u w:val="single"/>
          <w:lang w:eastAsia="el-GR"/>
        </w:rPr>
      </w:pPr>
      <w:r w:rsidRPr="00387B7A">
        <w:rPr>
          <w:rFonts w:asciiTheme="minorHAnsi" w:eastAsia="Times New Roman" w:hAnsiTheme="minorHAnsi" w:cstheme="minorHAnsi"/>
          <w:b/>
          <w:bCs/>
          <w:sz w:val="24"/>
          <w:szCs w:val="24"/>
          <w:u w:val="single"/>
          <w:lang w:eastAsia="el-GR"/>
        </w:rPr>
        <w:t> </w:t>
      </w:r>
      <w:r w:rsidR="002965C6" w:rsidRPr="00387B7A">
        <w:rPr>
          <w:rFonts w:asciiTheme="minorHAnsi" w:eastAsia="Times New Roman" w:hAnsiTheme="minorHAnsi" w:cstheme="minorHAnsi"/>
          <w:b/>
          <w:bCs/>
          <w:sz w:val="24"/>
          <w:szCs w:val="24"/>
          <w:u w:val="single"/>
          <w:lang w:eastAsia="el-GR"/>
        </w:rPr>
        <w:t>Άρθρο 16</w:t>
      </w:r>
      <w:r w:rsidR="00B37042" w:rsidRPr="00387B7A">
        <w:rPr>
          <w:rFonts w:asciiTheme="minorHAnsi" w:eastAsia="Times New Roman" w:hAnsiTheme="minorHAnsi" w:cstheme="minorHAnsi"/>
          <w:b/>
          <w:bCs/>
          <w:sz w:val="24"/>
          <w:szCs w:val="24"/>
          <w:u w:val="single"/>
          <w:lang w:eastAsia="el-GR"/>
        </w:rPr>
        <w:t>ο</w:t>
      </w:r>
      <w:r w:rsidRPr="00387B7A">
        <w:rPr>
          <w:rFonts w:asciiTheme="minorHAnsi" w:eastAsia="Times New Roman" w:hAnsiTheme="minorHAnsi" w:cstheme="minorHAnsi"/>
          <w:b/>
          <w:bCs/>
          <w:sz w:val="24"/>
          <w:szCs w:val="24"/>
          <w:u w:val="single"/>
          <w:lang w:eastAsia="el-GR"/>
        </w:rPr>
        <w:t xml:space="preserve">. </w:t>
      </w:r>
      <w:r w:rsidR="00B37042" w:rsidRPr="00387B7A">
        <w:rPr>
          <w:rFonts w:asciiTheme="minorHAnsi" w:eastAsia="Times New Roman" w:hAnsiTheme="minorHAnsi" w:cstheme="minorHAnsi"/>
          <w:b/>
          <w:bCs/>
          <w:sz w:val="24"/>
          <w:szCs w:val="24"/>
          <w:u w:val="single"/>
          <w:lang w:eastAsia="el-GR"/>
        </w:rPr>
        <w:t>Δημοσίευση</w:t>
      </w:r>
    </w:p>
    <w:p w:rsidR="00B37042" w:rsidRPr="00387B7A" w:rsidRDefault="004C7210" w:rsidP="00AC1D03">
      <w:pPr>
        <w:spacing w:after="0"/>
        <w:ind w:firstLine="72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Π</w:t>
      </w:r>
      <w:r w:rsidR="002965C6" w:rsidRPr="00387B7A">
        <w:rPr>
          <w:rFonts w:asciiTheme="minorHAnsi" w:eastAsia="Times New Roman" w:hAnsiTheme="minorHAnsi" w:cstheme="minorHAnsi"/>
          <w:sz w:val="24"/>
          <w:szCs w:val="24"/>
          <w:lang w:eastAsia="el-GR"/>
        </w:rPr>
        <w:t xml:space="preserve">ερίληψη της παρούσας προκήρυξης (σύμφωνα με το Π.Δ. 270/81 Άρθρο 4) με την επιμέλεια του Δημάρχου: </w:t>
      </w:r>
      <w:r w:rsidR="00B37042" w:rsidRPr="00387B7A">
        <w:rPr>
          <w:rFonts w:asciiTheme="minorHAnsi" w:eastAsia="Times New Roman" w:hAnsiTheme="minorHAnsi" w:cstheme="minorHAnsi"/>
          <w:sz w:val="24"/>
          <w:szCs w:val="24"/>
          <w:lang w:eastAsia="el-GR"/>
        </w:rPr>
        <w:t xml:space="preserve"> </w:t>
      </w:r>
    </w:p>
    <w:p w:rsidR="009D7B72" w:rsidRPr="00387B7A" w:rsidRDefault="004C7210" w:rsidP="00B6436F">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α) Θα τοιχοκολληθεί στο</w:t>
      </w:r>
      <w:r w:rsidR="00434454" w:rsidRPr="00387B7A">
        <w:rPr>
          <w:rFonts w:asciiTheme="minorHAnsi" w:eastAsia="Times New Roman" w:hAnsiTheme="minorHAnsi" w:cstheme="minorHAnsi"/>
          <w:sz w:val="24"/>
          <w:szCs w:val="24"/>
          <w:lang w:eastAsia="el-GR"/>
        </w:rPr>
        <w:t>ν</w:t>
      </w:r>
      <w:r w:rsidRPr="00387B7A">
        <w:rPr>
          <w:rFonts w:asciiTheme="minorHAnsi" w:eastAsia="Times New Roman" w:hAnsiTheme="minorHAnsi" w:cstheme="minorHAnsi"/>
          <w:sz w:val="24"/>
          <w:szCs w:val="24"/>
          <w:lang w:eastAsia="el-GR"/>
        </w:rPr>
        <w:t xml:space="preserve"> </w:t>
      </w:r>
      <w:r w:rsidR="00434454" w:rsidRPr="00387B7A">
        <w:rPr>
          <w:rFonts w:asciiTheme="minorHAnsi" w:eastAsia="Times New Roman" w:hAnsiTheme="minorHAnsi" w:cstheme="minorHAnsi"/>
          <w:sz w:val="24"/>
          <w:szCs w:val="24"/>
          <w:lang w:eastAsia="el-GR"/>
        </w:rPr>
        <w:t>χώρο ανακοινώσεων του Δήμου Πατρέων</w:t>
      </w:r>
      <w:r w:rsidRPr="00387B7A">
        <w:rPr>
          <w:rFonts w:asciiTheme="minorHAnsi" w:eastAsia="Times New Roman" w:hAnsiTheme="minorHAnsi" w:cstheme="minorHAnsi"/>
          <w:sz w:val="24"/>
          <w:szCs w:val="24"/>
          <w:lang w:eastAsia="el-GR"/>
        </w:rPr>
        <w:t xml:space="preserve"> (άρθρο 2</w:t>
      </w:r>
      <w:r w:rsidR="00841FEC" w:rsidRPr="00387B7A">
        <w:rPr>
          <w:rFonts w:asciiTheme="minorHAnsi" w:eastAsia="Times New Roman" w:hAnsiTheme="minorHAnsi" w:cstheme="minorHAnsi"/>
          <w:sz w:val="24"/>
          <w:szCs w:val="24"/>
          <w:lang w:eastAsia="el-GR"/>
        </w:rPr>
        <w:t>84 παρ.2</w:t>
      </w:r>
      <w:r w:rsidRPr="00387B7A">
        <w:rPr>
          <w:rFonts w:asciiTheme="minorHAnsi" w:eastAsia="Times New Roman" w:hAnsiTheme="minorHAnsi" w:cstheme="minorHAnsi"/>
          <w:sz w:val="24"/>
          <w:szCs w:val="24"/>
          <w:lang w:eastAsia="el-GR"/>
        </w:rPr>
        <w:t xml:space="preserve">, </w:t>
      </w:r>
      <w:r w:rsidR="00841FEC" w:rsidRPr="00387B7A">
        <w:rPr>
          <w:rFonts w:asciiTheme="minorHAnsi" w:eastAsia="Times New Roman" w:hAnsiTheme="minorHAnsi" w:cstheme="minorHAnsi"/>
          <w:sz w:val="24"/>
          <w:szCs w:val="24"/>
          <w:lang w:eastAsia="el-GR"/>
        </w:rPr>
        <w:t>Ν.3463/2006</w:t>
      </w:r>
      <w:r w:rsidRPr="00387B7A">
        <w:rPr>
          <w:rFonts w:asciiTheme="minorHAnsi" w:eastAsia="Times New Roman" w:hAnsiTheme="minorHAnsi" w:cstheme="minorHAnsi"/>
          <w:sz w:val="24"/>
          <w:szCs w:val="24"/>
          <w:lang w:eastAsia="el-GR"/>
        </w:rPr>
        <w:t>)</w:t>
      </w:r>
      <w:r w:rsidR="00B37042" w:rsidRPr="00387B7A">
        <w:rPr>
          <w:rFonts w:asciiTheme="minorHAnsi" w:eastAsia="Times New Roman" w:hAnsiTheme="minorHAnsi" w:cstheme="minorHAnsi"/>
          <w:sz w:val="24"/>
          <w:szCs w:val="24"/>
          <w:lang w:eastAsia="el-GR"/>
        </w:rPr>
        <w:t xml:space="preserve"> </w:t>
      </w:r>
    </w:p>
    <w:p w:rsidR="009D7B72" w:rsidRPr="00387B7A" w:rsidRDefault="004C7210" w:rsidP="00B6436F">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β) Θα αναρτηθεί στο διαδίκτυο σύμφωνα με το Ν. 3861/2010</w:t>
      </w:r>
      <w:r w:rsidR="00841FEC" w:rsidRPr="00387B7A">
        <w:rPr>
          <w:rFonts w:asciiTheme="minorHAnsi" w:eastAsia="Times New Roman" w:hAnsiTheme="minorHAnsi" w:cstheme="minorHAnsi"/>
          <w:sz w:val="24"/>
          <w:szCs w:val="24"/>
          <w:lang w:eastAsia="el-GR"/>
        </w:rPr>
        <w:t xml:space="preserve"> (Πρόγραμμα Διαύγεια). </w:t>
      </w:r>
    </w:p>
    <w:p w:rsidR="00252709" w:rsidRPr="00387B7A" w:rsidRDefault="004C7210" w:rsidP="00B6436F">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 xml:space="preserve">γ) Θα δημοσιευθεί σε μία ημερησία ή εβδομαδιαία εφημερίδα του νομού </w:t>
      </w:r>
      <w:r w:rsidR="00252709" w:rsidRPr="00387B7A">
        <w:rPr>
          <w:rFonts w:asciiTheme="minorHAnsi" w:eastAsia="Times New Roman" w:hAnsiTheme="minorHAnsi" w:cstheme="minorHAnsi"/>
          <w:sz w:val="24"/>
          <w:szCs w:val="24"/>
          <w:lang w:eastAsia="el-GR"/>
        </w:rPr>
        <w:t>δέκα (10) πλήρεις ημέρες πριν τη διενέργεια της δημοπρασίας, καθώς και σε μία των ημερησίων ε</w:t>
      </w:r>
      <w:r w:rsidR="00434454" w:rsidRPr="00387B7A">
        <w:rPr>
          <w:rFonts w:asciiTheme="minorHAnsi" w:eastAsia="Times New Roman" w:hAnsiTheme="minorHAnsi" w:cstheme="minorHAnsi"/>
          <w:sz w:val="24"/>
          <w:szCs w:val="24"/>
          <w:lang w:eastAsia="el-GR"/>
        </w:rPr>
        <w:t>φημερίδων Αθηνών ή Θεσσαλονίκης (άρθρο 4</w:t>
      </w:r>
      <w:r w:rsidR="00FD7A79" w:rsidRPr="00387B7A">
        <w:rPr>
          <w:rFonts w:asciiTheme="minorHAnsi" w:eastAsia="Times New Roman" w:hAnsiTheme="minorHAnsi" w:cstheme="minorHAnsi"/>
          <w:sz w:val="24"/>
          <w:szCs w:val="24"/>
          <w:lang w:eastAsia="el-GR"/>
        </w:rPr>
        <w:t>,</w:t>
      </w:r>
      <w:r w:rsidR="00434454" w:rsidRPr="00387B7A">
        <w:rPr>
          <w:rFonts w:asciiTheme="minorHAnsi" w:eastAsia="Times New Roman" w:hAnsiTheme="minorHAnsi" w:cstheme="minorHAnsi"/>
          <w:sz w:val="24"/>
          <w:szCs w:val="24"/>
          <w:lang w:eastAsia="el-GR"/>
        </w:rPr>
        <w:t xml:space="preserve"> παρ.2 ΠΔ 270/81). </w:t>
      </w:r>
    </w:p>
    <w:p w:rsidR="009D7B72" w:rsidRPr="00387B7A" w:rsidRDefault="004C7210" w:rsidP="00B6436F">
      <w:pPr>
        <w:spacing w:after="0"/>
        <w:jc w:val="both"/>
        <w:rPr>
          <w:rFonts w:asciiTheme="minorHAnsi" w:eastAsia="Times New Roman" w:hAnsiTheme="minorHAnsi" w:cstheme="minorHAnsi"/>
          <w:sz w:val="24"/>
          <w:szCs w:val="24"/>
          <w:lang w:eastAsia="el-GR"/>
        </w:rPr>
      </w:pPr>
      <w:r w:rsidRPr="00387B7A">
        <w:rPr>
          <w:rFonts w:asciiTheme="minorHAnsi" w:eastAsia="Times New Roman" w:hAnsiTheme="minorHAnsi" w:cstheme="minorHAnsi"/>
          <w:sz w:val="24"/>
          <w:szCs w:val="24"/>
          <w:lang w:eastAsia="el-GR"/>
        </w:rPr>
        <w:t>δ) Θα αναρτηθεί στην ηλεκτρονική ιστοσελίδα του Δήμου (</w:t>
      </w:r>
      <w:hyperlink r:id="rId8" w:history="1">
        <w:r w:rsidR="008E41F8" w:rsidRPr="00387B7A">
          <w:rPr>
            <w:rStyle w:val="-"/>
            <w:rFonts w:asciiTheme="minorHAnsi" w:eastAsia="Times New Roman" w:hAnsiTheme="minorHAnsi" w:cstheme="minorHAnsi"/>
            <w:sz w:val="24"/>
            <w:szCs w:val="24"/>
            <w:lang w:eastAsia="el-GR"/>
          </w:rPr>
          <w:t>www.</w:t>
        </w:r>
        <w:r w:rsidR="008E41F8" w:rsidRPr="00387B7A">
          <w:rPr>
            <w:rStyle w:val="-"/>
            <w:rFonts w:asciiTheme="minorHAnsi" w:eastAsia="Times New Roman" w:hAnsiTheme="minorHAnsi" w:cstheme="minorHAnsi"/>
            <w:sz w:val="24"/>
            <w:szCs w:val="24"/>
            <w:lang w:val="en-US" w:eastAsia="el-GR"/>
          </w:rPr>
          <w:t>e</w:t>
        </w:r>
        <w:r w:rsidR="008E41F8" w:rsidRPr="00387B7A">
          <w:rPr>
            <w:rStyle w:val="-"/>
            <w:rFonts w:asciiTheme="minorHAnsi" w:eastAsia="Times New Roman" w:hAnsiTheme="minorHAnsi" w:cstheme="minorHAnsi"/>
            <w:sz w:val="24"/>
            <w:szCs w:val="24"/>
            <w:lang w:eastAsia="el-GR"/>
          </w:rPr>
          <w:t>-</w:t>
        </w:r>
        <w:r w:rsidR="008E41F8" w:rsidRPr="00387B7A">
          <w:rPr>
            <w:rStyle w:val="-"/>
            <w:rFonts w:asciiTheme="minorHAnsi" w:eastAsia="Times New Roman" w:hAnsiTheme="minorHAnsi" w:cstheme="minorHAnsi"/>
            <w:sz w:val="24"/>
            <w:szCs w:val="24"/>
            <w:lang w:val="en-US" w:eastAsia="el-GR"/>
          </w:rPr>
          <w:t>patras</w:t>
        </w:r>
        <w:r w:rsidR="008E41F8" w:rsidRPr="00387B7A">
          <w:rPr>
            <w:rStyle w:val="-"/>
            <w:rFonts w:asciiTheme="minorHAnsi" w:eastAsia="Times New Roman" w:hAnsiTheme="minorHAnsi" w:cstheme="minorHAnsi"/>
            <w:sz w:val="24"/>
            <w:szCs w:val="24"/>
            <w:lang w:eastAsia="el-GR"/>
          </w:rPr>
          <w:t>.gr</w:t>
        </w:r>
      </w:hyperlink>
      <w:r w:rsidRPr="00387B7A">
        <w:rPr>
          <w:rFonts w:asciiTheme="minorHAnsi" w:eastAsia="Times New Roman" w:hAnsiTheme="minorHAnsi" w:cstheme="minorHAnsi"/>
          <w:sz w:val="24"/>
          <w:szCs w:val="24"/>
          <w:lang w:eastAsia="el-GR"/>
        </w:rPr>
        <w:t xml:space="preserve">) και από εκεί θα </w:t>
      </w:r>
      <w:r w:rsidR="00B37042" w:rsidRPr="00387B7A">
        <w:rPr>
          <w:rFonts w:asciiTheme="minorHAnsi" w:eastAsia="Times New Roman" w:hAnsiTheme="minorHAnsi" w:cstheme="minorHAnsi"/>
          <w:sz w:val="24"/>
          <w:szCs w:val="24"/>
          <w:lang w:eastAsia="el-GR"/>
        </w:rPr>
        <w:t>ε</w:t>
      </w:r>
      <w:r w:rsidRPr="00387B7A">
        <w:rPr>
          <w:rFonts w:asciiTheme="minorHAnsi" w:eastAsia="Times New Roman" w:hAnsiTheme="minorHAnsi" w:cstheme="minorHAnsi"/>
          <w:sz w:val="24"/>
          <w:szCs w:val="24"/>
          <w:lang w:eastAsia="el-GR"/>
        </w:rPr>
        <w:t>νημερώνονται με ευθύνη τους οι ενδιαφερόμενοι.</w:t>
      </w:r>
      <w:r w:rsidR="00B37042" w:rsidRPr="00387B7A">
        <w:rPr>
          <w:rFonts w:asciiTheme="minorHAnsi" w:eastAsia="Times New Roman" w:hAnsiTheme="minorHAnsi" w:cstheme="minorHAnsi"/>
          <w:sz w:val="24"/>
          <w:szCs w:val="24"/>
          <w:lang w:eastAsia="el-GR"/>
        </w:rPr>
        <w:t xml:space="preserve"> </w:t>
      </w:r>
    </w:p>
    <w:p w:rsidR="004C7210" w:rsidRPr="00387B7A" w:rsidRDefault="004C7210" w:rsidP="00B6436F">
      <w:pPr>
        <w:spacing w:after="0"/>
        <w:jc w:val="both"/>
        <w:rPr>
          <w:rFonts w:asciiTheme="minorHAnsi" w:eastAsia="Times New Roman" w:hAnsiTheme="minorHAnsi" w:cstheme="minorHAnsi"/>
          <w:b/>
          <w:sz w:val="24"/>
          <w:szCs w:val="24"/>
          <w:lang w:eastAsia="el-GR"/>
        </w:rPr>
      </w:pPr>
      <w:r w:rsidRPr="00387B7A">
        <w:rPr>
          <w:rFonts w:asciiTheme="minorHAnsi" w:eastAsia="Times New Roman" w:hAnsiTheme="minorHAnsi" w:cstheme="minorHAnsi"/>
          <w:b/>
          <w:sz w:val="24"/>
          <w:szCs w:val="24"/>
          <w:lang w:eastAsia="el-GR"/>
        </w:rPr>
        <w:t>Η δαπάνη δημοσίευσης της διακήρυξης, αρχικής και τυχόν επα</w:t>
      </w:r>
      <w:r w:rsidR="00986EC0" w:rsidRPr="00387B7A">
        <w:rPr>
          <w:rFonts w:asciiTheme="minorHAnsi" w:eastAsia="Times New Roman" w:hAnsiTheme="minorHAnsi" w:cstheme="minorHAnsi"/>
          <w:b/>
          <w:sz w:val="24"/>
          <w:szCs w:val="24"/>
          <w:lang w:eastAsia="el-GR"/>
        </w:rPr>
        <w:t xml:space="preserve">ναληπτικής, βαρύνει τον ανάδοχο. </w:t>
      </w:r>
    </w:p>
    <w:p w:rsidR="00617887" w:rsidRPr="00387B7A" w:rsidRDefault="00617887" w:rsidP="003E60F9">
      <w:pPr>
        <w:spacing w:after="0" w:line="240" w:lineRule="auto"/>
        <w:rPr>
          <w:rFonts w:asciiTheme="minorHAnsi" w:eastAsia="Times New Roman" w:hAnsiTheme="minorHAnsi" w:cstheme="minorHAnsi"/>
          <w:sz w:val="24"/>
          <w:szCs w:val="24"/>
          <w:lang w:eastAsia="el-GR"/>
        </w:rPr>
      </w:pPr>
    </w:p>
    <w:p w:rsidR="00E233AF" w:rsidRPr="00387B7A" w:rsidRDefault="00E233AF" w:rsidP="003E60F9">
      <w:pPr>
        <w:spacing w:after="0" w:line="240" w:lineRule="auto"/>
        <w:rPr>
          <w:rFonts w:asciiTheme="minorHAnsi" w:eastAsia="Times New Roman" w:hAnsiTheme="minorHAnsi" w:cstheme="minorHAnsi"/>
          <w:sz w:val="24"/>
          <w:szCs w:val="24"/>
          <w:lang w:eastAsia="el-GR"/>
        </w:rPr>
      </w:pPr>
    </w:p>
    <w:p w:rsidR="00E233AF" w:rsidRPr="00387B7A" w:rsidRDefault="00E233AF" w:rsidP="00AB244E">
      <w:pPr>
        <w:spacing w:after="0" w:line="240" w:lineRule="auto"/>
        <w:jc w:val="center"/>
        <w:rPr>
          <w:rFonts w:asciiTheme="minorHAnsi" w:eastAsia="Times New Roman" w:hAnsiTheme="minorHAnsi" w:cstheme="minorHAnsi"/>
          <w:b/>
          <w:sz w:val="24"/>
          <w:szCs w:val="24"/>
          <w:lang w:eastAsia="el-GR"/>
        </w:rPr>
      </w:pPr>
      <w:r w:rsidRPr="00387B7A">
        <w:rPr>
          <w:rFonts w:asciiTheme="minorHAnsi" w:eastAsia="Times New Roman" w:hAnsiTheme="minorHAnsi" w:cstheme="minorHAnsi"/>
          <w:b/>
          <w:sz w:val="24"/>
          <w:szCs w:val="24"/>
          <w:lang w:eastAsia="el-GR"/>
        </w:rPr>
        <w:t>Η ΟΙΚΟΝΟΜΙΚΗ ΕΠΙΤΡΟΠΗ</w:t>
      </w:r>
    </w:p>
    <w:p w:rsidR="00E233AF" w:rsidRPr="00387B7A" w:rsidRDefault="00E233AF" w:rsidP="003E60F9">
      <w:pPr>
        <w:spacing w:after="0" w:line="240" w:lineRule="auto"/>
        <w:rPr>
          <w:rFonts w:asciiTheme="minorHAnsi" w:eastAsia="Times New Roman" w:hAnsiTheme="minorHAnsi" w:cstheme="minorHAnsi"/>
          <w:sz w:val="24"/>
          <w:szCs w:val="24"/>
          <w:lang w:eastAsia="el-GR"/>
        </w:rPr>
      </w:pPr>
    </w:p>
    <w:p w:rsidR="00E233AF" w:rsidRPr="00387B7A" w:rsidRDefault="00B6436F" w:rsidP="003E60F9">
      <w:pPr>
        <w:spacing w:after="0" w:line="240" w:lineRule="auto"/>
        <w:rPr>
          <w:rFonts w:asciiTheme="minorHAnsi" w:eastAsia="Times New Roman" w:hAnsiTheme="minorHAnsi" w:cstheme="minorHAnsi"/>
          <w:b/>
          <w:sz w:val="24"/>
          <w:szCs w:val="24"/>
          <w:lang w:eastAsia="el-GR"/>
        </w:rPr>
      </w:pPr>
      <w:r w:rsidRPr="00387B7A">
        <w:rPr>
          <w:rFonts w:asciiTheme="minorHAnsi" w:eastAsia="Times New Roman" w:hAnsiTheme="minorHAnsi" w:cstheme="minorHAnsi"/>
          <w:b/>
          <w:sz w:val="24"/>
          <w:szCs w:val="24"/>
          <w:lang w:eastAsia="el-GR"/>
        </w:rPr>
        <w:t xml:space="preserve">                   </w:t>
      </w:r>
      <w:r w:rsidR="00E233AF" w:rsidRPr="00387B7A">
        <w:rPr>
          <w:rFonts w:asciiTheme="minorHAnsi" w:eastAsia="Times New Roman" w:hAnsiTheme="minorHAnsi" w:cstheme="minorHAnsi"/>
          <w:b/>
          <w:sz w:val="24"/>
          <w:szCs w:val="24"/>
          <w:lang w:eastAsia="el-GR"/>
        </w:rPr>
        <w:t>Ο ΠΡΟΕΔΡΟΣ</w:t>
      </w:r>
      <w:r w:rsidR="00E233AF" w:rsidRPr="00387B7A">
        <w:rPr>
          <w:rFonts w:asciiTheme="minorHAnsi" w:eastAsia="Times New Roman" w:hAnsiTheme="minorHAnsi" w:cstheme="minorHAnsi"/>
          <w:b/>
          <w:sz w:val="24"/>
          <w:szCs w:val="24"/>
          <w:lang w:eastAsia="el-GR"/>
        </w:rPr>
        <w:tab/>
      </w:r>
      <w:r w:rsidR="00E233AF" w:rsidRPr="00387B7A">
        <w:rPr>
          <w:rFonts w:asciiTheme="minorHAnsi" w:eastAsia="Times New Roman" w:hAnsiTheme="minorHAnsi" w:cstheme="minorHAnsi"/>
          <w:b/>
          <w:sz w:val="24"/>
          <w:szCs w:val="24"/>
          <w:lang w:eastAsia="el-GR"/>
        </w:rPr>
        <w:tab/>
      </w:r>
      <w:r w:rsidR="00E233AF" w:rsidRPr="00387B7A">
        <w:rPr>
          <w:rFonts w:asciiTheme="minorHAnsi" w:eastAsia="Times New Roman" w:hAnsiTheme="minorHAnsi" w:cstheme="minorHAnsi"/>
          <w:b/>
          <w:sz w:val="24"/>
          <w:szCs w:val="24"/>
          <w:lang w:eastAsia="el-GR"/>
        </w:rPr>
        <w:tab/>
      </w:r>
      <w:r w:rsidR="00E233AF" w:rsidRPr="00387B7A">
        <w:rPr>
          <w:rFonts w:asciiTheme="minorHAnsi" w:eastAsia="Times New Roman" w:hAnsiTheme="minorHAnsi" w:cstheme="minorHAnsi"/>
          <w:b/>
          <w:sz w:val="24"/>
          <w:szCs w:val="24"/>
          <w:lang w:eastAsia="el-GR"/>
        </w:rPr>
        <w:tab/>
      </w:r>
      <w:r w:rsidR="00E233AF" w:rsidRPr="00387B7A">
        <w:rPr>
          <w:rFonts w:asciiTheme="minorHAnsi" w:eastAsia="Times New Roman" w:hAnsiTheme="minorHAnsi" w:cstheme="minorHAnsi"/>
          <w:b/>
          <w:sz w:val="24"/>
          <w:szCs w:val="24"/>
          <w:lang w:eastAsia="el-GR"/>
        </w:rPr>
        <w:tab/>
      </w:r>
      <w:r w:rsidR="00E233AF" w:rsidRPr="00387B7A">
        <w:rPr>
          <w:rFonts w:asciiTheme="minorHAnsi" w:eastAsia="Times New Roman" w:hAnsiTheme="minorHAnsi" w:cstheme="minorHAnsi"/>
          <w:b/>
          <w:sz w:val="24"/>
          <w:szCs w:val="24"/>
          <w:lang w:eastAsia="el-GR"/>
        </w:rPr>
        <w:tab/>
        <w:t xml:space="preserve">    ΤΑ ΜΕΛΗ</w:t>
      </w:r>
    </w:p>
    <w:p w:rsidR="00B6436F" w:rsidRPr="00387B7A" w:rsidRDefault="00B6436F" w:rsidP="003E60F9">
      <w:pPr>
        <w:spacing w:after="0" w:line="240" w:lineRule="auto"/>
        <w:rPr>
          <w:rFonts w:asciiTheme="minorHAnsi" w:eastAsia="Times New Roman" w:hAnsiTheme="minorHAnsi" w:cstheme="minorHAnsi"/>
          <w:sz w:val="24"/>
          <w:szCs w:val="24"/>
          <w:lang w:eastAsia="el-GR"/>
        </w:rPr>
      </w:pPr>
    </w:p>
    <w:p w:rsidR="00AB244E" w:rsidRPr="00387B7A" w:rsidRDefault="00AB244E" w:rsidP="003E60F9">
      <w:pPr>
        <w:spacing w:after="0" w:line="240" w:lineRule="auto"/>
        <w:rPr>
          <w:rFonts w:asciiTheme="minorHAnsi" w:eastAsia="Times New Roman" w:hAnsiTheme="minorHAnsi" w:cstheme="minorHAnsi"/>
          <w:sz w:val="24"/>
          <w:szCs w:val="24"/>
          <w:lang w:eastAsia="el-GR"/>
        </w:rPr>
      </w:pPr>
    </w:p>
    <w:p w:rsidR="00B6436F" w:rsidRPr="00387B7A" w:rsidRDefault="0095302F" w:rsidP="003E60F9">
      <w:pPr>
        <w:spacing w:after="0" w:line="240" w:lineRule="auto"/>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      </w:t>
      </w:r>
    </w:p>
    <w:tbl>
      <w:tblPr>
        <w:tblpPr w:leftFromText="180" w:rightFromText="180" w:vertAnchor="text" w:horzAnchor="margin" w:tblpY="131"/>
        <w:tblW w:w="6345" w:type="dxa"/>
        <w:tblLayout w:type="fixed"/>
        <w:tblLook w:val="01E0"/>
      </w:tblPr>
      <w:tblGrid>
        <w:gridCol w:w="2687"/>
        <w:gridCol w:w="3658"/>
      </w:tblGrid>
      <w:tr w:rsidR="00B6436F" w:rsidRPr="00387B7A" w:rsidTr="00C05D6B">
        <w:trPr>
          <w:trHeight w:val="284"/>
        </w:trPr>
        <w:tc>
          <w:tcPr>
            <w:tcW w:w="2687" w:type="dxa"/>
          </w:tcPr>
          <w:p w:rsidR="00B6436F" w:rsidRPr="00387B7A" w:rsidRDefault="00387B7A" w:rsidP="00616325">
            <w:pPr>
              <w:rPr>
                <w:rFonts w:asciiTheme="minorHAnsi" w:hAnsiTheme="minorHAnsi" w:cstheme="minorHAnsi"/>
                <w:sz w:val="24"/>
                <w:szCs w:val="24"/>
              </w:rPr>
            </w:pPr>
            <w:r>
              <w:rPr>
                <w:rFonts w:asciiTheme="minorHAnsi" w:hAnsiTheme="minorHAnsi" w:cstheme="minorHAnsi"/>
                <w:sz w:val="24"/>
                <w:szCs w:val="24"/>
              </w:rPr>
              <w:t xml:space="preserve">                </w:t>
            </w:r>
          </w:p>
          <w:p w:rsidR="00B6436F" w:rsidRPr="00387B7A" w:rsidRDefault="00B6436F" w:rsidP="00616325">
            <w:pPr>
              <w:ind w:left="-179" w:firstLine="179"/>
              <w:jc w:val="center"/>
              <w:rPr>
                <w:rFonts w:asciiTheme="minorHAnsi" w:hAnsiTheme="minorHAnsi" w:cstheme="minorHAnsi"/>
                <w:b/>
                <w:sz w:val="24"/>
                <w:szCs w:val="24"/>
              </w:rPr>
            </w:pPr>
          </w:p>
          <w:p w:rsidR="00B6436F" w:rsidRPr="00387B7A" w:rsidRDefault="00B6436F" w:rsidP="00B6436F">
            <w:pPr>
              <w:ind w:left="-179"/>
              <w:jc w:val="center"/>
              <w:rPr>
                <w:rFonts w:asciiTheme="minorHAnsi" w:hAnsiTheme="minorHAnsi" w:cstheme="minorHAnsi"/>
                <w:b/>
                <w:sz w:val="24"/>
                <w:szCs w:val="24"/>
              </w:rPr>
            </w:pPr>
            <w:r w:rsidRPr="00387B7A">
              <w:rPr>
                <w:rFonts w:asciiTheme="minorHAnsi" w:hAnsiTheme="minorHAnsi" w:cstheme="minorHAnsi"/>
                <w:b/>
                <w:sz w:val="24"/>
                <w:szCs w:val="24"/>
              </w:rPr>
              <w:t xml:space="preserve">                                                                      </w:t>
            </w:r>
            <w:r w:rsidRPr="00387B7A">
              <w:rPr>
                <w:rFonts w:asciiTheme="minorHAnsi" w:hAnsiTheme="minorHAnsi" w:cstheme="minorHAnsi"/>
                <w:b/>
                <w:sz w:val="24"/>
                <w:szCs w:val="24"/>
              </w:rPr>
              <w:tab/>
            </w:r>
          </w:p>
          <w:p w:rsidR="00B6436F" w:rsidRPr="00387B7A" w:rsidRDefault="00B6436F" w:rsidP="00616325">
            <w:pPr>
              <w:ind w:left="-179" w:firstLine="179"/>
              <w:rPr>
                <w:rFonts w:asciiTheme="minorHAnsi" w:hAnsiTheme="minorHAnsi" w:cstheme="minorHAnsi"/>
                <w:sz w:val="24"/>
                <w:szCs w:val="24"/>
              </w:rPr>
            </w:pPr>
            <w:r w:rsidRPr="00387B7A">
              <w:rPr>
                <w:rFonts w:asciiTheme="minorHAnsi" w:hAnsiTheme="minorHAnsi" w:cstheme="minorHAnsi"/>
                <w:sz w:val="24"/>
                <w:szCs w:val="24"/>
              </w:rPr>
              <w:t xml:space="preserve"> </w:t>
            </w:r>
          </w:p>
          <w:p w:rsidR="00B6436F" w:rsidRPr="00387B7A" w:rsidRDefault="00B6436F" w:rsidP="00B6436F">
            <w:pPr>
              <w:rPr>
                <w:rFonts w:asciiTheme="minorHAnsi" w:hAnsiTheme="minorHAnsi" w:cstheme="minorHAnsi"/>
                <w:sz w:val="24"/>
                <w:szCs w:val="24"/>
              </w:rPr>
            </w:pPr>
          </w:p>
        </w:tc>
        <w:tc>
          <w:tcPr>
            <w:tcW w:w="3658" w:type="dxa"/>
          </w:tcPr>
          <w:p w:rsidR="00B6436F" w:rsidRPr="00387B7A" w:rsidRDefault="00B6436F" w:rsidP="00B6436F">
            <w:pPr>
              <w:rPr>
                <w:rFonts w:asciiTheme="minorHAnsi" w:hAnsiTheme="minorHAnsi" w:cstheme="minorHAnsi"/>
                <w:b/>
                <w:sz w:val="24"/>
                <w:szCs w:val="24"/>
              </w:rPr>
            </w:pPr>
            <w:r w:rsidRPr="00387B7A">
              <w:rPr>
                <w:rFonts w:asciiTheme="minorHAnsi" w:hAnsiTheme="minorHAnsi" w:cstheme="minorHAnsi"/>
                <w:b/>
                <w:sz w:val="24"/>
                <w:szCs w:val="24"/>
              </w:rPr>
              <w:t xml:space="preserve">          </w:t>
            </w:r>
            <w:r w:rsidR="00387B7A">
              <w:rPr>
                <w:rFonts w:asciiTheme="minorHAnsi" w:hAnsiTheme="minorHAnsi" w:cstheme="minorHAnsi"/>
                <w:b/>
                <w:sz w:val="24"/>
                <w:szCs w:val="24"/>
              </w:rPr>
              <w:t xml:space="preserve"> Ο Δήμαρχος  </w:t>
            </w:r>
            <w:r w:rsidRPr="00387B7A">
              <w:rPr>
                <w:rFonts w:asciiTheme="minorHAnsi" w:hAnsiTheme="minorHAnsi" w:cstheme="minorHAnsi"/>
                <w:b/>
                <w:sz w:val="24"/>
                <w:szCs w:val="24"/>
              </w:rPr>
              <w:t>Πατρέων</w:t>
            </w:r>
          </w:p>
          <w:p w:rsidR="00B6436F" w:rsidRPr="00387B7A" w:rsidRDefault="00B6436F" w:rsidP="00C05D6B">
            <w:pPr>
              <w:ind w:left="60"/>
              <w:jc w:val="center"/>
              <w:rPr>
                <w:rFonts w:asciiTheme="minorHAnsi" w:hAnsiTheme="minorHAnsi" w:cstheme="minorHAnsi"/>
                <w:b/>
                <w:sz w:val="24"/>
                <w:szCs w:val="24"/>
              </w:rPr>
            </w:pPr>
            <w:r w:rsidRPr="00387B7A">
              <w:rPr>
                <w:rFonts w:asciiTheme="minorHAnsi" w:hAnsiTheme="minorHAnsi" w:cstheme="minorHAnsi"/>
                <w:b/>
                <w:sz w:val="24"/>
                <w:szCs w:val="24"/>
              </w:rPr>
              <w:t xml:space="preserve">     </w:t>
            </w:r>
          </w:p>
          <w:p w:rsidR="00AB244E" w:rsidRPr="00387B7A" w:rsidRDefault="00C05D6B" w:rsidP="00803E88">
            <w:pPr>
              <w:ind w:left="60"/>
              <w:rPr>
                <w:rFonts w:asciiTheme="minorHAnsi" w:hAnsiTheme="minorHAnsi" w:cstheme="minorHAnsi"/>
                <w:b/>
                <w:sz w:val="24"/>
                <w:szCs w:val="24"/>
              </w:rPr>
            </w:pPr>
            <w:r w:rsidRPr="00803E88">
              <w:rPr>
                <w:rFonts w:asciiTheme="minorHAnsi" w:hAnsiTheme="minorHAnsi" w:cstheme="minorHAnsi"/>
                <w:b/>
                <w:sz w:val="24"/>
                <w:szCs w:val="24"/>
              </w:rPr>
              <w:t xml:space="preserve">           </w:t>
            </w:r>
            <w:r w:rsidR="00B6436F" w:rsidRPr="00387B7A">
              <w:rPr>
                <w:rFonts w:asciiTheme="minorHAnsi" w:hAnsiTheme="minorHAnsi" w:cstheme="minorHAnsi"/>
                <w:b/>
                <w:sz w:val="24"/>
                <w:szCs w:val="24"/>
              </w:rPr>
              <w:t xml:space="preserve"> Κώστας Πελετίδης</w:t>
            </w:r>
          </w:p>
        </w:tc>
      </w:tr>
    </w:tbl>
    <w:p w:rsidR="00A84EE6" w:rsidRPr="000525B8" w:rsidRDefault="00A84EE6" w:rsidP="0095302F">
      <w:pPr>
        <w:spacing w:after="0" w:line="240" w:lineRule="auto"/>
        <w:rPr>
          <w:rFonts w:asciiTheme="minorHAnsi" w:eastAsia="Times New Roman" w:hAnsiTheme="minorHAnsi" w:cstheme="minorHAnsi"/>
          <w:sz w:val="24"/>
          <w:szCs w:val="24"/>
          <w:lang w:eastAsia="el-GR"/>
        </w:rPr>
      </w:pPr>
    </w:p>
    <w:sectPr w:rsidR="00A84EE6" w:rsidRPr="000525B8" w:rsidSect="00360709">
      <w:footerReference w:type="even" r:id="rId9"/>
      <w:footerReference w:type="default" r:id="rId10"/>
      <w:pgSz w:w="11906" w:h="16838" w:code="9"/>
      <w:pgMar w:top="1135" w:right="926" w:bottom="1440" w:left="1134" w:header="709" w:footer="1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B95" w:rsidRDefault="00FE5B95">
      <w:r>
        <w:separator/>
      </w:r>
    </w:p>
  </w:endnote>
  <w:endnote w:type="continuationSeparator" w:id="1">
    <w:p w:rsidR="00FE5B95" w:rsidRDefault="00FE5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AA" w:rsidRDefault="000F407A" w:rsidP="00D6744A">
    <w:pPr>
      <w:pStyle w:val="a4"/>
      <w:framePr w:wrap="around" w:vAnchor="text" w:hAnchor="margin" w:xAlign="right" w:y="1"/>
      <w:rPr>
        <w:rStyle w:val="a5"/>
      </w:rPr>
    </w:pPr>
    <w:r>
      <w:rPr>
        <w:rStyle w:val="a5"/>
      </w:rPr>
      <w:fldChar w:fldCharType="begin"/>
    </w:r>
    <w:r w:rsidR="009067AA">
      <w:rPr>
        <w:rStyle w:val="a5"/>
      </w:rPr>
      <w:instrText xml:space="preserve">PAGE  </w:instrText>
    </w:r>
    <w:r>
      <w:rPr>
        <w:rStyle w:val="a5"/>
      </w:rPr>
      <w:fldChar w:fldCharType="end"/>
    </w:r>
  </w:p>
  <w:p w:rsidR="009067AA" w:rsidRDefault="009067AA" w:rsidP="00E07A8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AA" w:rsidRDefault="000F407A" w:rsidP="00D6744A">
    <w:pPr>
      <w:pStyle w:val="a4"/>
      <w:framePr w:wrap="around" w:vAnchor="text" w:hAnchor="margin" w:xAlign="right" w:y="1"/>
      <w:rPr>
        <w:rStyle w:val="a5"/>
      </w:rPr>
    </w:pPr>
    <w:r>
      <w:rPr>
        <w:rStyle w:val="a5"/>
      </w:rPr>
      <w:fldChar w:fldCharType="begin"/>
    </w:r>
    <w:r w:rsidR="009067AA">
      <w:rPr>
        <w:rStyle w:val="a5"/>
      </w:rPr>
      <w:instrText xml:space="preserve">PAGE  </w:instrText>
    </w:r>
    <w:r>
      <w:rPr>
        <w:rStyle w:val="a5"/>
      </w:rPr>
      <w:fldChar w:fldCharType="separate"/>
    </w:r>
    <w:r w:rsidR="0073695B">
      <w:rPr>
        <w:rStyle w:val="a5"/>
        <w:noProof/>
      </w:rPr>
      <w:t>6</w:t>
    </w:r>
    <w:r>
      <w:rPr>
        <w:rStyle w:val="a5"/>
      </w:rPr>
      <w:fldChar w:fldCharType="end"/>
    </w:r>
  </w:p>
  <w:p w:rsidR="009067AA" w:rsidRDefault="009067AA" w:rsidP="00E07A8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B95" w:rsidRDefault="00FE5B95">
      <w:r>
        <w:separator/>
      </w:r>
    </w:p>
  </w:footnote>
  <w:footnote w:type="continuationSeparator" w:id="1">
    <w:p w:rsidR="00FE5B95" w:rsidRDefault="00FE5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9.6pt" o:bullet="t">
        <v:imagedata r:id="rId1" o:title="BD21300_"/>
      </v:shape>
    </w:pict>
  </w:numPicBullet>
  <w:abstractNum w:abstractNumId="0">
    <w:nsid w:val="04B6720E"/>
    <w:multiLevelType w:val="hybridMultilevel"/>
    <w:tmpl w:val="89E0001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68A1CC1"/>
    <w:multiLevelType w:val="hybridMultilevel"/>
    <w:tmpl w:val="D038A940"/>
    <w:lvl w:ilvl="0" w:tplc="93301F6E">
      <w:start w:val="1"/>
      <w:numFmt w:val="lowerRoman"/>
      <w:lvlText w:val="%1."/>
      <w:lvlJc w:val="left"/>
      <w:pPr>
        <w:ind w:left="1004" w:hanging="360"/>
      </w:pPr>
      <w:rPr>
        <w:rFonts w:ascii="Times New Roman" w:eastAsia="Calibri" w:hAnsi="Times New Roman" w:cs="Times New Roman"/>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C107EEE"/>
    <w:multiLevelType w:val="hybridMultilevel"/>
    <w:tmpl w:val="A4A24298"/>
    <w:lvl w:ilvl="0" w:tplc="38F0A4EE">
      <w:start w:val="1"/>
      <w:numFmt w:val="bullet"/>
      <w:lvlText w:val=""/>
      <w:lvlPicBulletId w:val="0"/>
      <w:lvlJc w:val="left"/>
      <w:pPr>
        <w:tabs>
          <w:tab w:val="num" w:pos="720"/>
        </w:tabs>
        <w:ind w:left="720" w:hanging="360"/>
      </w:pPr>
      <w:rPr>
        <w:rFonts w:ascii="Symbol" w:hAnsi="Symbol" w:hint="default"/>
      </w:rPr>
    </w:lvl>
    <w:lvl w:ilvl="1" w:tplc="CC1E3980" w:tentative="1">
      <w:start w:val="1"/>
      <w:numFmt w:val="bullet"/>
      <w:lvlText w:val=""/>
      <w:lvlJc w:val="left"/>
      <w:pPr>
        <w:tabs>
          <w:tab w:val="num" w:pos="1440"/>
        </w:tabs>
        <w:ind w:left="1440" w:hanging="360"/>
      </w:pPr>
      <w:rPr>
        <w:rFonts w:ascii="Symbol" w:hAnsi="Symbol" w:hint="default"/>
      </w:rPr>
    </w:lvl>
    <w:lvl w:ilvl="2" w:tplc="4C0CB698" w:tentative="1">
      <w:start w:val="1"/>
      <w:numFmt w:val="bullet"/>
      <w:lvlText w:val=""/>
      <w:lvlJc w:val="left"/>
      <w:pPr>
        <w:tabs>
          <w:tab w:val="num" w:pos="2160"/>
        </w:tabs>
        <w:ind w:left="2160" w:hanging="360"/>
      </w:pPr>
      <w:rPr>
        <w:rFonts w:ascii="Symbol" w:hAnsi="Symbol" w:hint="default"/>
      </w:rPr>
    </w:lvl>
    <w:lvl w:ilvl="3" w:tplc="9D348414" w:tentative="1">
      <w:start w:val="1"/>
      <w:numFmt w:val="bullet"/>
      <w:lvlText w:val=""/>
      <w:lvlJc w:val="left"/>
      <w:pPr>
        <w:tabs>
          <w:tab w:val="num" w:pos="2880"/>
        </w:tabs>
        <w:ind w:left="2880" w:hanging="360"/>
      </w:pPr>
      <w:rPr>
        <w:rFonts w:ascii="Symbol" w:hAnsi="Symbol" w:hint="default"/>
      </w:rPr>
    </w:lvl>
    <w:lvl w:ilvl="4" w:tplc="8E921CF2" w:tentative="1">
      <w:start w:val="1"/>
      <w:numFmt w:val="bullet"/>
      <w:lvlText w:val=""/>
      <w:lvlJc w:val="left"/>
      <w:pPr>
        <w:tabs>
          <w:tab w:val="num" w:pos="3600"/>
        </w:tabs>
        <w:ind w:left="3600" w:hanging="360"/>
      </w:pPr>
      <w:rPr>
        <w:rFonts w:ascii="Symbol" w:hAnsi="Symbol" w:hint="default"/>
      </w:rPr>
    </w:lvl>
    <w:lvl w:ilvl="5" w:tplc="C6F40D30" w:tentative="1">
      <w:start w:val="1"/>
      <w:numFmt w:val="bullet"/>
      <w:lvlText w:val=""/>
      <w:lvlJc w:val="left"/>
      <w:pPr>
        <w:tabs>
          <w:tab w:val="num" w:pos="4320"/>
        </w:tabs>
        <w:ind w:left="4320" w:hanging="360"/>
      </w:pPr>
      <w:rPr>
        <w:rFonts w:ascii="Symbol" w:hAnsi="Symbol" w:hint="default"/>
      </w:rPr>
    </w:lvl>
    <w:lvl w:ilvl="6" w:tplc="4336D1F8" w:tentative="1">
      <w:start w:val="1"/>
      <w:numFmt w:val="bullet"/>
      <w:lvlText w:val=""/>
      <w:lvlJc w:val="left"/>
      <w:pPr>
        <w:tabs>
          <w:tab w:val="num" w:pos="5040"/>
        </w:tabs>
        <w:ind w:left="5040" w:hanging="360"/>
      </w:pPr>
      <w:rPr>
        <w:rFonts w:ascii="Symbol" w:hAnsi="Symbol" w:hint="default"/>
      </w:rPr>
    </w:lvl>
    <w:lvl w:ilvl="7" w:tplc="9A1CC708" w:tentative="1">
      <w:start w:val="1"/>
      <w:numFmt w:val="bullet"/>
      <w:lvlText w:val=""/>
      <w:lvlJc w:val="left"/>
      <w:pPr>
        <w:tabs>
          <w:tab w:val="num" w:pos="5760"/>
        </w:tabs>
        <w:ind w:left="5760" w:hanging="360"/>
      </w:pPr>
      <w:rPr>
        <w:rFonts w:ascii="Symbol" w:hAnsi="Symbol" w:hint="default"/>
      </w:rPr>
    </w:lvl>
    <w:lvl w:ilvl="8" w:tplc="F68ACB32" w:tentative="1">
      <w:start w:val="1"/>
      <w:numFmt w:val="bullet"/>
      <w:lvlText w:val=""/>
      <w:lvlJc w:val="left"/>
      <w:pPr>
        <w:tabs>
          <w:tab w:val="num" w:pos="6480"/>
        </w:tabs>
        <w:ind w:left="6480" w:hanging="360"/>
      </w:pPr>
      <w:rPr>
        <w:rFonts w:ascii="Symbol" w:hAnsi="Symbol" w:hint="default"/>
      </w:rPr>
    </w:lvl>
  </w:abstractNum>
  <w:abstractNum w:abstractNumId="3">
    <w:nsid w:val="13B244DF"/>
    <w:multiLevelType w:val="hybridMultilevel"/>
    <w:tmpl w:val="038EC0A6"/>
    <w:lvl w:ilvl="0" w:tplc="19A29E2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2C6831"/>
    <w:multiLevelType w:val="hybridMultilevel"/>
    <w:tmpl w:val="D89E9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B02CA2"/>
    <w:multiLevelType w:val="hybridMultilevel"/>
    <w:tmpl w:val="C406A1A8"/>
    <w:lvl w:ilvl="0" w:tplc="19A29E2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6C7497"/>
    <w:multiLevelType w:val="hybridMultilevel"/>
    <w:tmpl w:val="A4BC58E2"/>
    <w:lvl w:ilvl="0" w:tplc="33386B56">
      <w:start w:val="1"/>
      <w:numFmt w:val="decimal"/>
      <w:lvlText w:val="%1."/>
      <w:lvlJc w:val="center"/>
      <w:pPr>
        <w:ind w:left="644" w:hanging="360"/>
      </w:pPr>
      <w:rPr>
        <w:rFonts w:ascii="Calibri" w:eastAsia="Times New Roman"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260258E"/>
    <w:multiLevelType w:val="hybridMultilevel"/>
    <w:tmpl w:val="C16E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D93329"/>
    <w:multiLevelType w:val="hybridMultilevel"/>
    <w:tmpl w:val="66BCA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89F178E"/>
    <w:multiLevelType w:val="hybridMultilevel"/>
    <w:tmpl w:val="2C2861A8"/>
    <w:lvl w:ilvl="0" w:tplc="174C1A14">
      <w:start w:val="1"/>
      <w:numFmt w:val="decimal"/>
      <w:lvlText w:val="%1."/>
      <w:lvlJc w:val="center"/>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CE917D7"/>
    <w:multiLevelType w:val="hybridMultilevel"/>
    <w:tmpl w:val="4C641F2A"/>
    <w:lvl w:ilvl="0" w:tplc="388261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5370F5C"/>
    <w:multiLevelType w:val="hybridMultilevel"/>
    <w:tmpl w:val="189A4658"/>
    <w:lvl w:ilvl="0" w:tplc="1D9C600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5587D6A"/>
    <w:multiLevelType w:val="multilevel"/>
    <w:tmpl w:val="C8DC1CF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8"/>
  </w:num>
  <w:num w:numId="4">
    <w:abstractNumId w:val="6"/>
  </w:num>
  <w:num w:numId="5">
    <w:abstractNumId w:val="12"/>
  </w:num>
  <w:num w:numId="6">
    <w:abstractNumId w:val="0"/>
  </w:num>
  <w:num w:numId="7">
    <w:abstractNumId w:val="1"/>
  </w:num>
  <w:num w:numId="8">
    <w:abstractNumId w:val="7"/>
  </w:num>
  <w:num w:numId="9">
    <w:abstractNumId w:val="11"/>
  </w:num>
  <w:num w:numId="10">
    <w:abstractNumId w:val="3"/>
  </w:num>
  <w:num w:numId="11">
    <w:abstractNumId w:val="4"/>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210"/>
    <w:rsid w:val="0000583E"/>
    <w:rsid w:val="00007633"/>
    <w:rsid w:val="0000777B"/>
    <w:rsid w:val="00017F9C"/>
    <w:rsid w:val="00020C1D"/>
    <w:rsid w:val="00023990"/>
    <w:rsid w:val="00030A30"/>
    <w:rsid w:val="00037072"/>
    <w:rsid w:val="000434EC"/>
    <w:rsid w:val="00043ECE"/>
    <w:rsid w:val="000441B6"/>
    <w:rsid w:val="00047086"/>
    <w:rsid w:val="00047A5F"/>
    <w:rsid w:val="000525B8"/>
    <w:rsid w:val="000641A4"/>
    <w:rsid w:val="00085746"/>
    <w:rsid w:val="000A1D93"/>
    <w:rsid w:val="000A219B"/>
    <w:rsid w:val="000A5186"/>
    <w:rsid w:val="000C1AEC"/>
    <w:rsid w:val="000C429B"/>
    <w:rsid w:val="000C6006"/>
    <w:rsid w:val="000D0473"/>
    <w:rsid w:val="000D1F2F"/>
    <w:rsid w:val="000E6FCD"/>
    <w:rsid w:val="000F223F"/>
    <w:rsid w:val="000F3077"/>
    <w:rsid w:val="000F407A"/>
    <w:rsid w:val="001154A3"/>
    <w:rsid w:val="00121566"/>
    <w:rsid w:val="00124A6E"/>
    <w:rsid w:val="00124DFF"/>
    <w:rsid w:val="001559F5"/>
    <w:rsid w:val="0015793F"/>
    <w:rsid w:val="00165315"/>
    <w:rsid w:val="00181643"/>
    <w:rsid w:val="00181AC4"/>
    <w:rsid w:val="001948D6"/>
    <w:rsid w:val="001956EA"/>
    <w:rsid w:val="001A5AC2"/>
    <w:rsid w:val="001B56E7"/>
    <w:rsid w:val="001C0A1E"/>
    <w:rsid w:val="001C0CA9"/>
    <w:rsid w:val="001C3792"/>
    <w:rsid w:val="001C5740"/>
    <w:rsid w:val="001E00AE"/>
    <w:rsid w:val="001F6E29"/>
    <w:rsid w:val="002026DB"/>
    <w:rsid w:val="00205690"/>
    <w:rsid w:val="00205BF4"/>
    <w:rsid w:val="0021412C"/>
    <w:rsid w:val="00252709"/>
    <w:rsid w:val="002610FC"/>
    <w:rsid w:val="0026440C"/>
    <w:rsid w:val="00271DF1"/>
    <w:rsid w:val="00274468"/>
    <w:rsid w:val="0027762E"/>
    <w:rsid w:val="00281A14"/>
    <w:rsid w:val="00286AEA"/>
    <w:rsid w:val="00292CEC"/>
    <w:rsid w:val="0029398F"/>
    <w:rsid w:val="002965C6"/>
    <w:rsid w:val="002A07A8"/>
    <w:rsid w:val="002A23D1"/>
    <w:rsid w:val="002C3175"/>
    <w:rsid w:val="002C68A3"/>
    <w:rsid w:val="002D1BBE"/>
    <w:rsid w:val="002D36D3"/>
    <w:rsid w:val="002D5B35"/>
    <w:rsid w:val="002D673D"/>
    <w:rsid w:val="002E18A7"/>
    <w:rsid w:val="002E2BC8"/>
    <w:rsid w:val="002E6C67"/>
    <w:rsid w:val="002F0818"/>
    <w:rsid w:val="002F5192"/>
    <w:rsid w:val="002F6ABC"/>
    <w:rsid w:val="002F7E5A"/>
    <w:rsid w:val="00307C6A"/>
    <w:rsid w:val="00315893"/>
    <w:rsid w:val="0031643E"/>
    <w:rsid w:val="00316CE6"/>
    <w:rsid w:val="00341704"/>
    <w:rsid w:val="00347E81"/>
    <w:rsid w:val="00354503"/>
    <w:rsid w:val="003548AF"/>
    <w:rsid w:val="00356060"/>
    <w:rsid w:val="00360709"/>
    <w:rsid w:val="0036152F"/>
    <w:rsid w:val="00366128"/>
    <w:rsid w:val="003667D4"/>
    <w:rsid w:val="00373D19"/>
    <w:rsid w:val="0037436E"/>
    <w:rsid w:val="00387B7A"/>
    <w:rsid w:val="003938E0"/>
    <w:rsid w:val="003A177B"/>
    <w:rsid w:val="003A21A1"/>
    <w:rsid w:val="003B0277"/>
    <w:rsid w:val="003B61CF"/>
    <w:rsid w:val="003C58B4"/>
    <w:rsid w:val="003D4870"/>
    <w:rsid w:val="003E60F9"/>
    <w:rsid w:val="004075A6"/>
    <w:rsid w:val="004161AD"/>
    <w:rsid w:val="0042042A"/>
    <w:rsid w:val="00423B38"/>
    <w:rsid w:val="004251F7"/>
    <w:rsid w:val="004325C2"/>
    <w:rsid w:val="00434454"/>
    <w:rsid w:val="00436509"/>
    <w:rsid w:val="0043692E"/>
    <w:rsid w:val="0044170A"/>
    <w:rsid w:val="00452270"/>
    <w:rsid w:val="00461ABF"/>
    <w:rsid w:val="0046477D"/>
    <w:rsid w:val="00471816"/>
    <w:rsid w:val="0047259B"/>
    <w:rsid w:val="004740E8"/>
    <w:rsid w:val="0047475F"/>
    <w:rsid w:val="00477168"/>
    <w:rsid w:val="00481EBC"/>
    <w:rsid w:val="0048685A"/>
    <w:rsid w:val="00487632"/>
    <w:rsid w:val="00492AEE"/>
    <w:rsid w:val="0049439F"/>
    <w:rsid w:val="004B31D5"/>
    <w:rsid w:val="004C5A97"/>
    <w:rsid w:val="004C6D2F"/>
    <w:rsid w:val="004C7210"/>
    <w:rsid w:val="004F2F70"/>
    <w:rsid w:val="004F5B6C"/>
    <w:rsid w:val="00502B0F"/>
    <w:rsid w:val="00511A4D"/>
    <w:rsid w:val="00512B92"/>
    <w:rsid w:val="005219AA"/>
    <w:rsid w:val="00523633"/>
    <w:rsid w:val="00524632"/>
    <w:rsid w:val="005247AF"/>
    <w:rsid w:val="005256EF"/>
    <w:rsid w:val="00543A12"/>
    <w:rsid w:val="00544263"/>
    <w:rsid w:val="0056508C"/>
    <w:rsid w:val="00567798"/>
    <w:rsid w:val="005875C0"/>
    <w:rsid w:val="005A38FE"/>
    <w:rsid w:val="005B14E8"/>
    <w:rsid w:val="005B614E"/>
    <w:rsid w:val="005D11C0"/>
    <w:rsid w:val="005F24D5"/>
    <w:rsid w:val="005F27D9"/>
    <w:rsid w:val="005F7321"/>
    <w:rsid w:val="005F7D4E"/>
    <w:rsid w:val="00612619"/>
    <w:rsid w:val="00612D24"/>
    <w:rsid w:val="00616325"/>
    <w:rsid w:val="00617887"/>
    <w:rsid w:val="00621D00"/>
    <w:rsid w:val="0062209E"/>
    <w:rsid w:val="006223B4"/>
    <w:rsid w:val="00624704"/>
    <w:rsid w:val="00631621"/>
    <w:rsid w:val="00633771"/>
    <w:rsid w:val="006435D1"/>
    <w:rsid w:val="00644BA3"/>
    <w:rsid w:val="00645414"/>
    <w:rsid w:val="006503BC"/>
    <w:rsid w:val="00657DDA"/>
    <w:rsid w:val="00662825"/>
    <w:rsid w:val="00676189"/>
    <w:rsid w:val="00685FB0"/>
    <w:rsid w:val="006860FC"/>
    <w:rsid w:val="006920E1"/>
    <w:rsid w:val="00696048"/>
    <w:rsid w:val="006A4C29"/>
    <w:rsid w:val="006A4E1C"/>
    <w:rsid w:val="006B3923"/>
    <w:rsid w:val="006D0977"/>
    <w:rsid w:val="006D6D14"/>
    <w:rsid w:val="006E7DC4"/>
    <w:rsid w:val="006F760A"/>
    <w:rsid w:val="007018CF"/>
    <w:rsid w:val="007116DD"/>
    <w:rsid w:val="0073064B"/>
    <w:rsid w:val="00730C23"/>
    <w:rsid w:val="0073316F"/>
    <w:rsid w:val="00735A08"/>
    <w:rsid w:val="0073695B"/>
    <w:rsid w:val="00756235"/>
    <w:rsid w:val="00766B58"/>
    <w:rsid w:val="00767693"/>
    <w:rsid w:val="00767DA2"/>
    <w:rsid w:val="0077350F"/>
    <w:rsid w:val="00777C1B"/>
    <w:rsid w:val="00793172"/>
    <w:rsid w:val="00795768"/>
    <w:rsid w:val="007974A0"/>
    <w:rsid w:val="007A0B0E"/>
    <w:rsid w:val="007A21FE"/>
    <w:rsid w:val="007A3565"/>
    <w:rsid w:val="007A5AA0"/>
    <w:rsid w:val="007C05FC"/>
    <w:rsid w:val="007C1C25"/>
    <w:rsid w:val="007C76AE"/>
    <w:rsid w:val="007D4A2C"/>
    <w:rsid w:val="007E708D"/>
    <w:rsid w:val="007F3EB0"/>
    <w:rsid w:val="007F6A0A"/>
    <w:rsid w:val="00800BA9"/>
    <w:rsid w:val="00803E88"/>
    <w:rsid w:val="008059B0"/>
    <w:rsid w:val="008130B8"/>
    <w:rsid w:val="00826305"/>
    <w:rsid w:val="0082717A"/>
    <w:rsid w:val="00840182"/>
    <w:rsid w:val="00841FEC"/>
    <w:rsid w:val="00845368"/>
    <w:rsid w:val="00854D35"/>
    <w:rsid w:val="0087535F"/>
    <w:rsid w:val="00882401"/>
    <w:rsid w:val="00884859"/>
    <w:rsid w:val="00885F2A"/>
    <w:rsid w:val="008B1B38"/>
    <w:rsid w:val="008C7FB3"/>
    <w:rsid w:val="008D54EB"/>
    <w:rsid w:val="008E41F8"/>
    <w:rsid w:val="008E60EE"/>
    <w:rsid w:val="008F07C9"/>
    <w:rsid w:val="008F3480"/>
    <w:rsid w:val="00901B36"/>
    <w:rsid w:val="00905D69"/>
    <w:rsid w:val="009067AA"/>
    <w:rsid w:val="009157E9"/>
    <w:rsid w:val="00916C45"/>
    <w:rsid w:val="00921AD9"/>
    <w:rsid w:val="00926110"/>
    <w:rsid w:val="00926283"/>
    <w:rsid w:val="00927E52"/>
    <w:rsid w:val="00931095"/>
    <w:rsid w:val="00936581"/>
    <w:rsid w:val="00940349"/>
    <w:rsid w:val="009424DE"/>
    <w:rsid w:val="0095130E"/>
    <w:rsid w:val="0095302F"/>
    <w:rsid w:val="00960EF9"/>
    <w:rsid w:val="00963FD6"/>
    <w:rsid w:val="00974BC1"/>
    <w:rsid w:val="00986EC0"/>
    <w:rsid w:val="00991D2D"/>
    <w:rsid w:val="00993D40"/>
    <w:rsid w:val="009954C3"/>
    <w:rsid w:val="009B4CC1"/>
    <w:rsid w:val="009B7116"/>
    <w:rsid w:val="009D2A15"/>
    <w:rsid w:val="009D3CB8"/>
    <w:rsid w:val="009D5B16"/>
    <w:rsid w:val="009D7B72"/>
    <w:rsid w:val="009E0B9D"/>
    <w:rsid w:val="009E3E73"/>
    <w:rsid w:val="009F1521"/>
    <w:rsid w:val="009F19E5"/>
    <w:rsid w:val="009F2C91"/>
    <w:rsid w:val="00A02932"/>
    <w:rsid w:val="00A10E27"/>
    <w:rsid w:val="00A16EC7"/>
    <w:rsid w:val="00A2223B"/>
    <w:rsid w:val="00A3057D"/>
    <w:rsid w:val="00A31BC1"/>
    <w:rsid w:val="00A35018"/>
    <w:rsid w:val="00A40C7D"/>
    <w:rsid w:val="00A5386C"/>
    <w:rsid w:val="00A53E2F"/>
    <w:rsid w:val="00A57E00"/>
    <w:rsid w:val="00A77CC5"/>
    <w:rsid w:val="00A8130D"/>
    <w:rsid w:val="00A84EE6"/>
    <w:rsid w:val="00A8662B"/>
    <w:rsid w:val="00A90766"/>
    <w:rsid w:val="00A909E1"/>
    <w:rsid w:val="00A927B6"/>
    <w:rsid w:val="00A9763E"/>
    <w:rsid w:val="00AA1C7F"/>
    <w:rsid w:val="00AB04E4"/>
    <w:rsid w:val="00AB244E"/>
    <w:rsid w:val="00AB2462"/>
    <w:rsid w:val="00AB6949"/>
    <w:rsid w:val="00AC1D03"/>
    <w:rsid w:val="00AC5419"/>
    <w:rsid w:val="00AC7B58"/>
    <w:rsid w:val="00AD3834"/>
    <w:rsid w:val="00AD71A0"/>
    <w:rsid w:val="00AE1448"/>
    <w:rsid w:val="00B120E6"/>
    <w:rsid w:val="00B1358E"/>
    <w:rsid w:val="00B1729C"/>
    <w:rsid w:val="00B22A06"/>
    <w:rsid w:val="00B37042"/>
    <w:rsid w:val="00B42FE4"/>
    <w:rsid w:val="00B45F0D"/>
    <w:rsid w:val="00B465C1"/>
    <w:rsid w:val="00B53D36"/>
    <w:rsid w:val="00B621E6"/>
    <w:rsid w:val="00B6436F"/>
    <w:rsid w:val="00B666BB"/>
    <w:rsid w:val="00B7690F"/>
    <w:rsid w:val="00B77807"/>
    <w:rsid w:val="00B85B5D"/>
    <w:rsid w:val="00B85B97"/>
    <w:rsid w:val="00B97233"/>
    <w:rsid w:val="00BA0C4E"/>
    <w:rsid w:val="00BA0E87"/>
    <w:rsid w:val="00BA60A1"/>
    <w:rsid w:val="00BA7BE4"/>
    <w:rsid w:val="00BB20AC"/>
    <w:rsid w:val="00BB35D9"/>
    <w:rsid w:val="00BB6F04"/>
    <w:rsid w:val="00BC18AF"/>
    <w:rsid w:val="00BC6C42"/>
    <w:rsid w:val="00BD33C9"/>
    <w:rsid w:val="00C05D6B"/>
    <w:rsid w:val="00C20957"/>
    <w:rsid w:val="00C30AA7"/>
    <w:rsid w:val="00C32891"/>
    <w:rsid w:val="00C37819"/>
    <w:rsid w:val="00C412C3"/>
    <w:rsid w:val="00C41611"/>
    <w:rsid w:val="00C46A50"/>
    <w:rsid w:val="00C53C30"/>
    <w:rsid w:val="00C55FC2"/>
    <w:rsid w:val="00C6119E"/>
    <w:rsid w:val="00C62F97"/>
    <w:rsid w:val="00C74E08"/>
    <w:rsid w:val="00C93CEC"/>
    <w:rsid w:val="00C958D2"/>
    <w:rsid w:val="00CA6BF0"/>
    <w:rsid w:val="00CC2654"/>
    <w:rsid w:val="00CC2C8A"/>
    <w:rsid w:val="00CC7BB5"/>
    <w:rsid w:val="00CD0A5F"/>
    <w:rsid w:val="00D02D81"/>
    <w:rsid w:val="00D12F80"/>
    <w:rsid w:val="00D17978"/>
    <w:rsid w:val="00D454CA"/>
    <w:rsid w:val="00D52261"/>
    <w:rsid w:val="00D523EC"/>
    <w:rsid w:val="00D565F6"/>
    <w:rsid w:val="00D61C7E"/>
    <w:rsid w:val="00D62076"/>
    <w:rsid w:val="00D667A7"/>
    <w:rsid w:val="00D6744A"/>
    <w:rsid w:val="00D732DD"/>
    <w:rsid w:val="00D75F70"/>
    <w:rsid w:val="00D858C7"/>
    <w:rsid w:val="00D86937"/>
    <w:rsid w:val="00D86A40"/>
    <w:rsid w:val="00D9196F"/>
    <w:rsid w:val="00D91982"/>
    <w:rsid w:val="00D954BD"/>
    <w:rsid w:val="00D95EFC"/>
    <w:rsid w:val="00D975DA"/>
    <w:rsid w:val="00DA21BE"/>
    <w:rsid w:val="00DA2B07"/>
    <w:rsid w:val="00DA6C82"/>
    <w:rsid w:val="00DB09A0"/>
    <w:rsid w:val="00DB0F5C"/>
    <w:rsid w:val="00DC3C07"/>
    <w:rsid w:val="00DC42D6"/>
    <w:rsid w:val="00DD37C6"/>
    <w:rsid w:val="00DD76C9"/>
    <w:rsid w:val="00E07A87"/>
    <w:rsid w:val="00E07B5C"/>
    <w:rsid w:val="00E118F4"/>
    <w:rsid w:val="00E157D1"/>
    <w:rsid w:val="00E233AF"/>
    <w:rsid w:val="00E2443E"/>
    <w:rsid w:val="00E42E46"/>
    <w:rsid w:val="00E52E08"/>
    <w:rsid w:val="00E77339"/>
    <w:rsid w:val="00E952C5"/>
    <w:rsid w:val="00EA041D"/>
    <w:rsid w:val="00EA39BE"/>
    <w:rsid w:val="00EA4726"/>
    <w:rsid w:val="00EA5FEF"/>
    <w:rsid w:val="00EB20B2"/>
    <w:rsid w:val="00EC4F7E"/>
    <w:rsid w:val="00EC6B87"/>
    <w:rsid w:val="00ED580B"/>
    <w:rsid w:val="00EE76C1"/>
    <w:rsid w:val="00EE771D"/>
    <w:rsid w:val="00EF4FE6"/>
    <w:rsid w:val="00EF68CB"/>
    <w:rsid w:val="00F031A3"/>
    <w:rsid w:val="00F031B4"/>
    <w:rsid w:val="00F21309"/>
    <w:rsid w:val="00F22AC6"/>
    <w:rsid w:val="00F3325E"/>
    <w:rsid w:val="00F36DD0"/>
    <w:rsid w:val="00F40933"/>
    <w:rsid w:val="00F42D4B"/>
    <w:rsid w:val="00F43289"/>
    <w:rsid w:val="00F43B73"/>
    <w:rsid w:val="00F45970"/>
    <w:rsid w:val="00F50DF3"/>
    <w:rsid w:val="00F512AD"/>
    <w:rsid w:val="00F611AB"/>
    <w:rsid w:val="00F632C0"/>
    <w:rsid w:val="00F70068"/>
    <w:rsid w:val="00F70807"/>
    <w:rsid w:val="00F876AF"/>
    <w:rsid w:val="00F9170C"/>
    <w:rsid w:val="00FC0CF8"/>
    <w:rsid w:val="00FC4DBC"/>
    <w:rsid w:val="00FD22C2"/>
    <w:rsid w:val="00FD66C6"/>
    <w:rsid w:val="00FD678A"/>
    <w:rsid w:val="00FD7A79"/>
    <w:rsid w:val="00FE08CA"/>
    <w:rsid w:val="00FE25B3"/>
    <w:rsid w:val="00FE29E4"/>
    <w:rsid w:val="00FE5B95"/>
    <w:rsid w:val="00FE6DE8"/>
    <w:rsid w:val="00FF2DAA"/>
    <w:rsid w:val="00FF72D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7210"/>
    <w:rPr>
      <w:b/>
      <w:bCs/>
    </w:rPr>
  </w:style>
  <w:style w:type="paragraph" w:styleId="Web">
    <w:name w:val="Normal (Web)"/>
    <w:basedOn w:val="a"/>
    <w:uiPriority w:val="99"/>
    <w:semiHidden/>
    <w:unhideWhenUsed/>
    <w:rsid w:val="004C7210"/>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4C7210"/>
    <w:rPr>
      <w:color w:val="0000FF"/>
      <w:u w:val="single"/>
    </w:rPr>
  </w:style>
  <w:style w:type="paragraph" w:styleId="a4">
    <w:name w:val="footer"/>
    <w:basedOn w:val="a"/>
    <w:rsid w:val="00E07A87"/>
    <w:pPr>
      <w:tabs>
        <w:tab w:val="center" w:pos="4153"/>
        <w:tab w:val="right" w:pos="8306"/>
      </w:tabs>
    </w:pPr>
  </w:style>
  <w:style w:type="character" w:styleId="a5">
    <w:name w:val="page number"/>
    <w:basedOn w:val="a0"/>
    <w:rsid w:val="00E07A87"/>
  </w:style>
  <w:style w:type="paragraph" w:customStyle="1" w:styleId="CharCharCharCharChar1Char">
    <w:name w:val="Char Char Char Char Char1 Char"/>
    <w:basedOn w:val="a"/>
    <w:rsid w:val="003E60F9"/>
    <w:pPr>
      <w:spacing w:after="160" w:line="240" w:lineRule="exact"/>
    </w:pPr>
    <w:rPr>
      <w:rFonts w:ascii="Verdana" w:eastAsia="Batang" w:hAnsi="Verdana"/>
      <w:sz w:val="20"/>
      <w:szCs w:val="20"/>
      <w:lang w:val="en-US"/>
    </w:rPr>
  </w:style>
  <w:style w:type="table" w:styleId="a6">
    <w:name w:val="Table Grid"/>
    <w:basedOn w:val="a1"/>
    <w:rsid w:val="003E60F9"/>
    <w:pPr>
      <w:tabs>
        <w:tab w:val="num" w:pos="0"/>
        <w:tab w:val="num" w:pos="786"/>
      </w:tabs>
      <w:spacing w:before="120" w:after="120"/>
      <w:ind w:firstLine="284"/>
      <w:jc w:val="center"/>
    </w:pPr>
    <w:rPr>
      <w:rFonts w:ascii="Times New Roman" w:eastAsia="Times New Roman" w:hAnsi="Times New Roman"/>
    </w:rPr>
    <w:tblPr>
      <w:tblInd w:w="0" w:type="dxa"/>
      <w:tblCellMar>
        <w:top w:w="0" w:type="dxa"/>
        <w:left w:w="108" w:type="dxa"/>
        <w:bottom w:w="0" w:type="dxa"/>
        <w:right w:w="108" w:type="dxa"/>
      </w:tblCellMar>
    </w:tblPr>
  </w:style>
  <w:style w:type="paragraph" w:styleId="a7">
    <w:name w:val="header"/>
    <w:basedOn w:val="a"/>
    <w:link w:val="Char"/>
    <w:uiPriority w:val="99"/>
    <w:semiHidden/>
    <w:unhideWhenUsed/>
    <w:rsid w:val="00512B92"/>
    <w:pPr>
      <w:tabs>
        <w:tab w:val="center" w:pos="4153"/>
        <w:tab w:val="right" w:pos="8306"/>
      </w:tabs>
    </w:pPr>
  </w:style>
  <w:style w:type="character" w:customStyle="1" w:styleId="Char">
    <w:name w:val="Κεφαλίδα Char"/>
    <w:basedOn w:val="a0"/>
    <w:link w:val="a7"/>
    <w:uiPriority w:val="99"/>
    <w:semiHidden/>
    <w:rsid w:val="00512B92"/>
    <w:rPr>
      <w:sz w:val="22"/>
      <w:szCs w:val="22"/>
      <w:lang w:eastAsia="en-US"/>
    </w:rPr>
  </w:style>
  <w:style w:type="paragraph" w:customStyle="1" w:styleId="Default">
    <w:name w:val="Default"/>
    <w:rsid w:val="009D5B16"/>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Char"/>
    <w:rsid w:val="00A84EE6"/>
    <w:pPr>
      <w:spacing w:after="0" w:line="240" w:lineRule="auto"/>
      <w:jc w:val="both"/>
    </w:pPr>
    <w:rPr>
      <w:rFonts w:ascii="Times New Roman" w:eastAsia="Times New Roman" w:hAnsi="Times New Roman"/>
      <w:sz w:val="24"/>
      <w:szCs w:val="24"/>
      <w:lang w:eastAsia="el-GR"/>
    </w:rPr>
  </w:style>
  <w:style w:type="character" w:customStyle="1" w:styleId="2Char">
    <w:name w:val="Σώμα κείμενου 2 Char"/>
    <w:basedOn w:val="a0"/>
    <w:link w:val="2"/>
    <w:rsid w:val="00A84EE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0834350">
      <w:bodyDiv w:val="1"/>
      <w:marLeft w:val="0"/>
      <w:marRight w:val="0"/>
      <w:marTop w:val="0"/>
      <w:marBottom w:val="0"/>
      <w:divBdr>
        <w:top w:val="none" w:sz="0" w:space="0" w:color="auto"/>
        <w:left w:val="none" w:sz="0" w:space="0" w:color="auto"/>
        <w:bottom w:val="none" w:sz="0" w:space="0" w:color="auto"/>
        <w:right w:val="none" w:sz="0" w:space="0" w:color="auto"/>
      </w:divBdr>
      <w:divsChild>
        <w:div w:id="279915091">
          <w:marLeft w:val="0"/>
          <w:marRight w:val="0"/>
          <w:marTop w:val="0"/>
          <w:marBottom w:val="0"/>
          <w:divBdr>
            <w:top w:val="none" w:sz="0" w:space="0" w:color="auto"/>
            <w:left w:val="none" w:sz="0" w:space="0" w:color="auto"/>
            <w:bottom w:val="none" w:sz="0" w:space="0" w:color="auto"/>
            <w:right w:val="none" w:sz="0" w:space="0" w:color="auto"/>
          </w:divBdr>
        </w:div>
        <w:div w:id="298147964">
          <w:marLeft w:val="0"/>
          <w:marRight w:val="0"/>
          <w:marTop w:val="0"/>
          <w:marBottom w:val="0"/>
          <w:divBdr>
            <w:top w:val="none" w:sz="0" w:space="0" w:color="auto"/>
            <w:left w:val="none" w:sz="0" w:space="0" w:color="auto"/>
            <w:bottom w:val="none" w:sz="0" w:space="0" w:color="auto"/>
            <w:right w:val="none" w:sz="0" w:space="0" w:color="auto"/>
          </w:divBdr>
        </w:div>
        <w:div w:id="390740472">
          <w:marLeft w:val="0"/>
          <w:marRight w:val="0"/>
          <w:marTop w:val="0"/>
          <w:marBottom w:val="0"/>
          <w:divBdr>
            <w:top w:val="none" w:sz="0" w:space="0" w:color="auto"/>
            <w:left w:val="none" w:sz="0" w:space="0" w:color="auto"/>
            <w:bottom w:val="none" w:sz="0" w:space="0" w:color="auto"/>
            <w:right w:val="none" w:sz="0" w:space="0" w:color="auto"/>
          </w:divBdr>
        </w:div>
        <w:div w:id="426197373">
          <w:marLeft w:val="0"/>
          <w:marRight w:val="0"/>
          <w:marTop w:val="0"/>
          <w:marBottom w:val="0"/>
          <w:divBdr>
            <w:top w:val="none" w:sz="0" w:space="0" w:color="auto"/>
            <w:left w:val="none" w:sz="0" w:space="0" w:color="auto"/>
            <w:bottom w:val="none" w:sz="0" w:space="0" w:color="auto"/>
            <w:right w:val="none" w:sz="0" w:space="0" w:color="auto"/>
          </w:divBdr>
        </w:div>
        <w:div w:id="706031521">
          <w:marLeft w:val="0"/>
          <w:marRight w:val="0"/>
          <w:marTop w:val="0"/>
          <w:marBottom w:val="0"/>
          <w:divBdr>
            <w:top w:val="none" w:sz="0" w:space="0" w:color="auto"/>
            <w:left w:val="none" w:sz="0" w:space="0" w:color="auto"/>
            <w:bottom w:val="none" w:sz="0" w:space="0" w:color="auto"/>
            <w:right w:val="none" w:sz="0" w:space="0" w:color="auto"/>
          </w:divBdr>
        </w:div>
        <w:div w:id="822351712">
          <w:marLeft w:val="0"/>
          <w:marRight w:val="0"/>
          <w:marTop w:val="0"/>
          <w:marBottom w:val="0"/>
          <w:divBdr>
            <w:top w:val="none" w:sz="0" w:space="0" w:color="auto"/>
            <w:left w:val="none" w:sz="0" w:space="0" w:color="auto"/>
            <w:bottom w:val="none" w:sz="0" w:space="0" w:color="auto"/>
            <w:right w:val="none" w:sz="0" w:space="0" w:color="auto"/>
          </w:divBdr>
        </w:div>
        <w:div w:id="983700663">
          <w:marLeft w:val="0"/>
          <w:marRight w:val="0"/>
          <w:marTop w:val="0"/>
          <w:marBottom w:val="0"/>
          <w:divBdr>
            <w:top w:val="none" w:sz="0" w:space="0" w:color="auto"/>
            <w:left w:val="none" w:sz="0" w:space="0" w:color="auto"/>
            <w:bottom w:val="none" w:sz="0" w:space="0" w:color="auto"/>
            <w:right w:val="none" w:sz="0" w:space="0" w:color="auto"/>
          </w:divBdr>
        </w:div>
        <w:div w:id="1203787567">
          <w:marLeft w:val="0"/>
          <w:marRight w:val="0"/>
          <w:marTop w:val="0"/>
          <w:marBottom w:val="0"/>
          <w:divBdr>
            <w:top w:val="none" w:sz="0" w:space="0" w:color="auto"/>
            <w:left w:val="none" w:sz="0" w:space="0" w:color="auto"/>
            <w:bottom w:val="none" w:sz="0" w:space="0" w:color="auto"/>
            <w:right w:val="none" w:sz="0" w:space="0" w:color="auto"/>
          </w:divBdr>
        </w:div>
        <w:div w:id="1269854949">
          <w:marLeft w:val="0"/>
          <w:marRight w:val="0"/>
          <w:marTop w:val="0"/>
          <w:marBottom w:val="0"/>
          <w:divBdr>
            <w:top w:val="none" w:sz="0" w:space="0" w:color="auto"/>
            <w:left w:val="none" w:sz="0" w:space="0" w:color="auto"/>
            <w:bottom w:val="none" w:sz="0" w:space="0" w:color="auto"/>
            <w:right w:val="none" w:sz="0" w:space="0" w:color="auto"/>
          </w:divBdr>
        </w:div>
        <w:div w:id="1450121275">
          <w:marLeft w:val="0"/>
          <w:marRight w:val="0"/>
          <w:marTop w:val="0"/>
          <w:marBottom w:val="0"/>
          <w:divBdr>
            <w:top w:val="none" w:sz="0" w:space="0" w:color="auto"/>
            <w:left w:val="none" w:sz="0" w:space="0" w:color="auto"/>
            <w:bottom w:val="none" w:sz="0" w:space="0" w:color="auto"/>
            <w:right w:val="none" w:sz="0" w:space="0" w:color="auto"/>
          </w:divBdr>
        </w:div>
        <w:div w:id="1602102025">
          <w:marLeft w:val="0"/>
          <w:marRight w:val="0"/>
          <w:marTop w:val="0"/>
          <w:marBottom w:val="0"/>
          <w:divBdr>
            <w:top w:val="none" w:sz="0" w:space="0" w:color="auto"/>
            <w:left w:val="none" w:sz="0" w:space="0" w:color="auto"/>
            <w:bottom w:val="none" w:sz="0" w:space="0" w:color="auto"/>
            <w:right w:val="none" w:sz="0" w:space="0" w:color="auto"/>
          </w:divBdr>
        </w:div>
        <w:div w:id="1703094525">
          <w:marLeft w:val="0"/>
          <w:marRight w:val="0"/>
          <w:marTop w:val="0"/>
          <w:marBottom w:val="0"/>
          <w:divBdr>
            <w:top w:val="none" w:sz="0" w:space="0" w:color="auto"/>
            <w:left w:val="none" w:sz="0" w:space="0" w:color="auto"/>
            <w:bottom w:val="none" w:sz="0" w:space="0" w:color="auto"/>
            <w:right w:val="none" w:sz="0" w:space="0" w:color="auto"/>
          </w:divBdr>
        </w:div>
        <w:div w:id="1970472403">
          <w:marLeft w:val="0"/>
          <w:marRight w:val="0"/>
          <w:marTop w:val="0"/>
          <w:marBottom w:val="0"/>
          <w:divBdr>
            <w:top w:val="none" w:sz="0" w:space="0" w:color="auto"/>
            <w:left w:val="none" w:sz="0" w:space="0" w:color="auto"/>
            <w:bottom w:val="none" w:sz="0" w:space="0" w:color="auto"/>
            <w:right w:val="none" w:sz="0" w:space="0" w:color="auto"/>
          </w:divBdr>
        </w:div>
        <w:div w:id="1984970202">
          <w:marLeft w:val="0"/>
          <w:marRight w:val="0"/>
          <w:marTop w:val="0"/>
          <w:marBottom w:val="0"/>
          <w:divBdr>
            <w:top w:val="none" w:sz="0" w:space="0" w:color="auto"/>
            <w:left w:val="none" w:sz="0" w:space="0" w:color="auto"/>
            <w:bottom w:val="none" w:sz="0" w:space="0" w:color="auto"/>
            <w:right w:val="none" w:sz="0" w:space="0" w:color="auto"/>
          </w:divBdr>
        </w:div>
        <w:div w:id="212738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tras.gr"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4554</Words>
  <Characters>24592</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ΕΛΛΗΝΙΚΗ ΔΗΜΟΚΡΑΤΙΑ                                ΗΛΙΟΥΠΟΛΗ: 11</vt:lpstr>
    </vt:vector>
  </TitlesOfParts>
  <Company/>
  <LinksUpToDate>false</LinksUpToDate>
  <CharactersWithSpaces>29088</CharactersWithSpaces>
  <SharedDoc>false</SharedDoc>
  <HLinks>
    <vt:vector size="6" baseType="variant">
      <vt:variant>
        <vt:i4>7798906</vt:i4>
      </vt:variant>
      <vt:variant>
        <vt:i4>0</vt:i4>
      </vt:variant>
      <vt:variant>
        <vt:i4>0</vt:i4>
      </vt:variant>
      <vt:variant>
        <vt:i4>5</vt:i4>
      </vt:variant>
      <vt:variant>
        <vt:lpwstr>http://www.e-patras.gr/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ΗΛΙΟΥΠΟΛΗ: 11</dc:title>
  <dc:creator>PLD</dc:creator>
  <cp:lastModifiedBy>User</cp:lastModifiedBy>
  <cp:revision>7</cp:revision>
  <cp:lastPrinted>2023-08-16T08:52:00Z</cp:lastPrinted>
  <dcterms:created xsi:type="dcterms:W3CDTF">2023-08-29T08:26:00Z</dcterms:created>
  <dcterms:modified xsi:type="dcterms:W3CDTF">2023-09-01T09:08:00Z</dcterms:modified>
</cp:coreProperties>
</file>