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96" w:rsidRDefault="004B4C96" w:rsidP="004B4C96">
      <w:pPr>
        <w:pStyle w:val="a3"/>
        <w:spacing w:line="276" w:lineRule="auto"/>
        <w:rPr>
          <w:rFonts w:ascii="Times New Roman"/>
          <w:sz w:val="20"/>
        </w:rPr>
      </w:pPr>
    </w:p>
    <w:tbl>
      <w:tblPr>
        <w:tblStyle w:val="a4"/>
        <w:tblW w:w="1049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56"/>
        <w:gridCol w:w="3702"/>
        <w:gridCol w:w="2029"/>
        <w:gridCol w:w="1298"/>
        <w:gridCol w:w="1287"/>
        <w:gridCol w:w="1418"/>
      </w:tblGrid>
      <w:tr w:rsidR="004B4C96" w:rsidRPr="005C50B5" w:rsidTr="004B4C9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noProof/>
                <w:sz w:val="20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8F5934E" wp14:editId="30210867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-635</wp:posOffset>
                  </wp:positionV>
                  <wp:extent cx="609600" cy="590550"/>
                  <wp:effectExtent l="0" t="0" r="0" b="0"/>
                  <wp:wrapNone/>
                  <wp:docPr id="5" name="Εικόνα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09585" cy="59053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4B4C96" w:rsidRPr="005C50B5" w:rsidTr="004B4C96">
              <w:trPr>
                <w:trHeight w:val="255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4C96" w:rsidRPr="005C50B5" w:rsidRDefault="004B4C96" w:rsidP="004C0851">
                  <w:pPr>
                    <w:pStyle w:val="a3"/>
                    <w:spacing w:line="276" w:lineRule="auto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4B4C96" w:rsidRPr="005C50B5" w:rsidTr="004B4C9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4B4C96" w:rsidRPr="005C50B5" w:rsidTr="004B4C9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4B4C96" w:rsidRPr="00DA747A" w:rsidTr="004B4C96">
        <w:trPr>
          <w:gridAfter w:val="3"/>
          <w:wAfter w:w="4003" w:type="dxa"/>
          <w:trHeight w:val="300"/>
        </w:trPr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A747A">
              <w:rPr>
                <w:rFonts w:asciiTheme="minorHAnsi" w:hAnsiTheme="minorHAnsi" w:cstheme="minorHAnsi"/>
                <w:b/>
                <w:bCs/>
                <w:sz w:val="20"/>
              </w:rPr>
              <w:t>ΕΛΛΗΝΙΚΗ ΔΗΜΟΚΡΑΤΙΑ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B4C96" w:rsidRPr="00DA747A" w:rsidTr="004B4C96">
        <w:trPr>
          <w:gridAfter w:val="3"/>
          <w:wAfter w:w="4003" w:type="dxa"/>
          <w:trHeight w:val="300"/>
        </w:trPr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A747A">
              <w:rPr>
                <w:rFonts w:asciiTheme="minorHAnsi" w:hAnsiTheme="minorHAnsi" w:cstheme="minorHAnsi"/>
                <w:b/>
                <w:bCs/>
                <w:sz w:val="20"/>
              </w:rPr>
              <w:t>ΝΟΜΟΣ ΑΧΑΪΑΣ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B4C96" w:rsidRPr="00DA747A" w:rsidTr="004B4C96">
        <w:trPr>
          <w:trHeight w:val="300"/>
        </w:trPr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>ΔΗΜΟΣ ΠΑΤΡΕΩΝ</w:t>
            </w:r>
          </w:p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>Δ/ΝΣΗ ΕΡΓΩΝ ΥΠΟΔΟΜΗΣ</w:t>
            </w:r>
          </w:p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A747A">
              <w:rPr>
                <w:rFonts w:asciiTheme="minorHAnsi" w:hAnsiTheme="minorHAnsi" w:cstheme="minorHAnsi"/>
                <w:b/>
                <w:bCs/>
                <w:sz w:val="20"/>
              </w:rPr>
              <w:t>ΑΝΤΙΚΕΙΜΕΝΟ:</w:t>
            </w:r>
          </w:p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A747A">
              <w:rPr>
                <w:rFonts w:asciiTheme="minorHAnsi" w:hAnsiTheme="minorHAnsi" w:cstheme="minorHAnsi"/>
                <w:b/>
                <w:bCs/>
                <w:sz w:val="20"/>
              </w:rPr>
              <w:t>ΧΡΗΜ/ΤΗΣΗ :</w:t>
            </w:r>
          </w:p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A747A">
              <w:rPr>
                <w:rFonts w:asciiTheme="minorHAnsi" w:hAnsiTheme="minorHAnsi" w:cstheme="minorHAnsi"/>
                <w:b/>
                <w:bCs/>
                <w:sz w:val="20"/>
              </w:rPr>
              <w:t>ΠΡΟΫΠΟΛΟΓΙΣΜΟΣ:</w:t>
            </w: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  <w:lang w:val="el-GR"/>
              </w:rPr>
            </w:pP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>ΠΡΟΜΗΘΕΙΑ –ΤΟΠΟΘΕΤΗΣΗ ΤΡΙΩΝ (3) ΠΛΩΤΩΝ ΠΡΟΒΛΗΤΩΝ ΣΤΗΝ ΜΑΡΙΝΑ ΠΑΤΡΑΣ</w:t>
            </w:r>
          </w:p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DA747A">
              <w:rPr>
                <w:rFonts w:asciiTheme="minorHAnsi" w:hAnsiTheme="minorHAnsi" w:cstheme="minorHAnsi"/>
                <w:sz w:val="20"/>
              </w:rPr>
              <w:t>ΠΡΟΓΡΑΜΜΑ ΔΗΜΟΣΙΩΝ ΕΠΕΝΔΥΣΕΩΝ</w:t>
            </w:r>
          </w:p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DA747A">
              <w:rPr>
                <w:rFonts w:asciiTheme="minorHAnsi" w:hAnsiTheme="minorHAnsi" w:cstheme="minorHAnsi"/>
                <w:sz w:val="20"/>
              </w:rPr>
              <w:t>700.000,00 €</w:t>
            </w:r>
          </w:p>
        </w:tc>
      </w:tr>
      <w:tr w:rsidR="004B4C96" w:rsidRPr="00DA747A" w:rsidTr="004B4C96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A747A">
              <w:rPr>
                <w:rFonts w:asciiTheme="minorHAnsi" w:hAnsiTheme="minorHAnsi" w:cstheme="minorHAnsi"/>
                <w:b/>
                <w:bCs/>
                <w:sz w:val="20"/>
              </w:rPr>
              <w:t>Κ.Α.Ε. :</w:t>
            </w: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DA747A">
              <w:rPr>
                <w:rFonts w:asciiTheme="minorHAnsi" w:hAnsiTheme="minorHAnsi" w:cstheme="minorHAnsi"/>
                <w:sz w:val="20"/>
              </w:rPr>
              <w:t>64-7336.30005</w:t>
            </w:r>
          </w:p>
        </w:tc>
      </w:tr>
      <w:tr w:rsidR="004B4C96" w:rsidRPr="00DA747A" w:rsidTr="004B4C96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A747A">
              <w:rPr>
                <w:rFonts w:asciiTheme="minorHAnsi" w:hAnsiTheme="minorHAnsi" w:cstheme="minorHAnsi"/>
                <w:b/>
                <w:bCs/>
                <w:sz w:val="20"/>
              </w:rPr>
              <w:t>C.P.V. :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DA747A">
              <w:rPr>
                <w:rFonts w:asciiTheme="minorHAnsi" w:hAnsiTheme="minorHAnsi" w:cstheme="minorHAnsi"/>
                <w:sz w:val="20"/>
              </w:rPr>
              <w:t>45244200-1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DA747A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4B4C96" w:rsidRPr="005C50B5" w:rsidTr="004B4C9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4B4C96" w:rsidRPr="005C50B5" w:rsidTr="004B4C96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4B4C96" w:rsidRPr="005C50B5" w:rsidTr="004B4C96">
        <w:trPr>
          <w:trHeight w:val="945"/>
        </w:trPr>
        <w:tc>
          <w:tcPr>
            <w:tcW w:w="10490" w:type="dxa"/>
            <w:gridSpan w:val="6"/>
            <w:tcBorders>
              <w:top w:val="single" w:sz="4" w:space="0" w:color="auto"/>
            </w:tcBorders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jc w:val="center"/>
              <w:rPr>
                <w:rFonts w:ascii="Times New Roman"/>
                <w:b/>
                <w:bCs/>
                <w:sz w:val="32"/>
                <w:szCs w:val="32"/>
                <w:u w:val="single"/>
                <w:lang w:val="el-GR"/>
              </w:rPr>
            </w:pPr>
            <w:r w:rsidRPr="004B4C96">
              <w:rPr>
                <w:rFonts w:ascii="Times New Roman"/>
                <w:b/>
                <w:bCs/>
                <w:sz w:val="32"/>
                <w:szCs w:val="32"/>
                <w:u w:val="single"/>
                <w:lang w:val="el-GR"/>
              </w:rPr>
              <w:t>ΕΝΤΥΠΟ</w:t>
            </w:r>
            <w:r w:rsidRPr="004B4C96">
              <w:rPr>
                <w:rFonts w:ascii="Times New Roman"/>
                <w:b/>
                <w:bCs/>
                <w:sz w:val="32"/>
                <w:szCs w:val="32"/>
                <w:u w:val="single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32"/>
                <w:szCs w:val="32"/>
                <w:u w:val="single"/>
                <w:lang w:val="el-GR"/>
              </w:rPr>
              <w:t>ΟΙΚΟΝΟΜΙΚΗΣ</w:t>
            </w:r>
            <w:r w:rsidRPr="004B4C96">
              <w:rPr>
                <w:rFonts w:ascii="Times New Roman"/>
                <w:b/>
                <w:bCs/>
                <w:sz w:val="32"/>
                <w:szCs w:val="32"/>
                <w:u w:val="single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32"/>
                <w:szCs w:val="32"/>
                <w:u w:val="single"/>
                <w:lang w:val="el-GR"/>
              </w:rPr>
              <w:t>ΠΡΟΣΦΟΡΑΣ</w:t>
            </w:r>
            <w:r w:rsidRPr="004B4C96">
              <w:rPr>
                <w:rFonts w:ascii="Times New Roman"/>
                <w:b/>
                <w:bCs/>
                <w:sz w:val="32"/>
                <w:szCs w:val="32"/>
                <w:u w:val="single"/>
                <w:lang w:val="el-GR"/>
              </w:rPr>
              <w:t xml:space="preserve"> </w:t>
            </w:r>
          </w:p>
          <w:p w:rsidR="004B4C96" w:rsidRPr="004B4C96" w:rsidRDefault="004B4C96" w:rsidP="004C0851">
            <w:pPr>
              <w:pStyle w:val="a3"/>
              <w:spacing w:line="276" w:lineRule="auto"/>
              <w:jc w:val="center"/>
              <w:rPr>
                <w:rFonts w:ascii="Times New Roman"/>
                <w:b/>
                <w:bCs/>
                <w:sz w:val="20"/>
                <w:lang w:val="el-GR"/>
              </w:rPr>
            </w:pPr>
            <w:r>
              <w:rPr>
                <w:rFonts w:ascii="Times New Roman"/>
                <w:b/>
                <w:bCs/>
                <w:sz w:val="20"/>
                <w:lang w:val="el-GR"/>
              </w:rPr>
              <w:t>ΤΗΣ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ΠΡΟΜΗΘΕΙΑΣ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ΚΑΙ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ΤΟΠΟΘΈΤΗΣΗΣ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20"/>
                <w:u w:val="single"/>
                <w:lang w:val="el-GR"/>
              </w:rPr>
              <w:t>ΤΡΙΩΝ</w:t>
            </w:r>
            <w:r w:rsidRPr="004B4C96">
              <w:rPr>
                <w:rFonts w:ascii="Times New Roman"/>
                <w:b/>
                <w:bCs/>
                <w:sz w:val="20"/>
                <w:u w:val="single"/>
                <w:lang w:val="el-GR"/>
              </w:rPr>
              <w:t xml:space="preserve"> (3) 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ΠΛΩΤΩΝ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ΠΡΟΒΛΗΤΩΝ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ΣΤΗΝ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ΜΑΡΙΝΑ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ΤΗΣ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ΠΑΤΡΑΣ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(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συμπεριλαμβανομένων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του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συστήματος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αγκυροβολίας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σκαφών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και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των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Η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/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Μ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υποδομών</w:t>
            </w:r>
            <w:r w:rsidRPr="004B4C96">
              <w:rPr>
                <w:rFonts w:ascii="Times New Roman"/>
                <w:b/>
                <w:bCs/>
                <w:sz w:val="20"/>
                <w:lang w:val="el-GR"/>
              </w:rPr>
              <w:t>)</w:t>
            </w:r>
          </w:p>
        </w:tc>
      </w:tr>
      <w:tr w:rsidR="004B4C96" w:rsidRPr="005C50B5" w:rsidTr="004B4C96">
        <w:trPr>
          <w:trHeight w:val="255"/>
        </w:trPr>
        <w:tc>
          <w:tcPr>
            <w:tcW w:w="756" w:type="dxa"/>
            <w:noWrap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3702" w:type="dxa"/>
            <w:noWrap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029" w:type="dxa"/>
            <w:noWrap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298" w:type="dxa"/>
            <w:noWrap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287" w:type="dxa"/>
            <w:noWrap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418" w:type="dxa"/>
            <w:noWrap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  <w:lang w:val="el-GR"/>
              </w:rPr>
            </w:pPr>
          </w:p>
        </w:tc>
      </w:tr>
      <w:tr w:rsidR="004B4C96" w:rsidRPr="005C50B5" w:rsidTr="00DC1606">
        <w:trPr>
          <w:trHeight w:val="600"/>
        </w:trPr>
        <w:tc>
          <w:tcPr>
            <w:tcW w:w="756" w:type="dxa"/>
            <w:shd w:val="clear" w:color="auto" w:fill="D9D9D9" w:themeFill="background1" w:themeFillShade="D9"/>
            <w:noWrap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A/A</w:t>
            </w:r>
          </w:p>
        </w:tc>
        <w:tc>
          <w:tcPr>
            <w:tcW w:w="3702" w:type="dxa"/>
            <w:shd w:val="clear" w:color="auto" w:fill="D9D9D9" w:themeFill="background1" w:themeFillShade="D9"/>
            <w:noWrap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ΕΙΔΟΣ ΠΡΟΜΗΘΕΙΑΣ ΚΑΙ ΕΡΓΑΣΙΑΣ</w:t>
            </w:r>
          </w:p>
        </w:tc>
        <w:tc>
          <w:tcPr>
            <w:tcW w:w="2029" w:type="dxa"/>
            <w:shd w:val="clear" w:color="auto" w:fill="D9D9D9" w:themeFill="background1" w:themeFillShade="D9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ΜΟΝΑΔΑ ΜΕΤΡΗΣΗΣ</w:t>
            </w:r>
          </w:p>
        </w:tc>
        <w:tc>
          <w:tcPr>
            <w:tcW w:w="1298" w:type="dxa"/>
            <w:shd w:val="clear" w:color="auto" w:fill="D9D9D9" w:themeFill="background1" w:themeFillShade="D9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ΠΟΣΟΤΗΤΑ</w:t>
            </w:r>
          </w:p>
        </w:tc>
        <w:tc>
          <w:tcPr>
            <w:tcW w:w="1287" w:type="dxa"/>
            <w:shd w:val="clear" w:color="auto" w:fill="D9D9D9" w:themeFill="background1" w:themeFillShade="D9"/>
            <w:hideMark/>
          </w:tcPr>
          <w:p w:rsidR="004B4C96" w:rsidRPr="004B4C96" w:rsidRDefault="004B4C96" w:rsidP="004B4C96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 xml:space="preserve">ΤΙΜΗ 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ΜΟΝΑΔΑΣ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4B4C96" w:rsidRPr="004B4C96" w:rsidRDefault="004B4C96" w:rsidP="004B4C96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ΜΕΡΙΚΟ ΣΥΝΟΛΟ</w:t>
            </w:r>
          </w:p>
        </w:tc>
      </w:tr>
      <w:tr w:rsidR="004B4C96" w:rsidRPr="005C50B5" w:rsidTr="004B4C96">
        <w:trPr>
          <w:trHeight w:val="1920"/>
        </w:trPr>
        <w:tc>
          <w:tcPr>
            <w:tcW w:w="756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1</w:t>
            </w:r>
          </w:p>
        </w:tc>
        <w:tc>
          <w:tcPr>
            <w:tcW w:w="3702" w:type="dxa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  <w:lang w:val="el-GR"/>
              </w:rPr>
            </w:pP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Προμήθεια και μεταφορά 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>τριών (3)</w:t>
            </w: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 συστοιχιών πλωτών προβλητών, από οπλισμένο σκυρόδεμα  πλάτους 2,40μ, συνολικού μήκους  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>180μ, (3 Χ 60μ)</w:t>
            </w: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 συμπεριλαμβανομένων: </w:t>
            </w: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br/>
              <w:t>1.Των προσκρουστήρων από τροπική ξυλεία</w:t>
            </w: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br/>
              <w:t xml:space="preserve">2. Των συνδέσμων μεταξύ τους, αντοχής 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 xml:space="preserve">2 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X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 xml:space="preserve"> 30 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tn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>/ ένωση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br/>
            </w: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σύμφωνα με την Τεχνική Έκθεση και τις Τεχνικές Προδιαγραφές της Διακήρυξης </w:t>
            </w:r>
          </w:p>
        </w:tc>
        <w:tc>
          <w:tcPr>
            <w:tcW w:w="2029" w:type="dxa"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μέτρα μήκους</w:t>
            </w:r>
          </w:p>
        </w:tc>
        <w:tc>
          <w:tcPr>
            <w:tcW w:w="1298" w:type="dxa"/>
            <w:noWrap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180</w:t>
            </w:r>
          </w:p>
        </w:tc>
        <w:tc>
          <w:tcPr>
            <w:tcW w:w="1287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B4C96" w:rsidRPr="005C50B5" w:rsidTr="004B4C96">
        <w:trPr>
          <w:trHeight w:val="870"/>
        </w:trPr>
        <w:tc>
          <w:tcPr>
            <w:tcW w:w="756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2</w:t>
            </w:r>
          </w:p>
        </w:tc>
        <w:tc>
          <w:tcPr>
            <w:tcW w:w="3702" w:type="dxa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  <w:lang w:val="el-GR"/>
              </w:rPr>
            </w:pP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Προμήθεια και τοποθέτηση  στο κατάστρωμα των προβλητών, δεστρών σκαφών αντοχής 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>3τν</w:t>
            </w: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 σύμφωνα με την Τεχνική Έκθεση και τις Τεχνικές Προδιαγραφές της Διακήρυξης </w:t>
            </w:r>
          </w:p>
        </w:tc>
        <w:tc>
          <w:tcPr>
            <w:tcW w:w="2029" w:type="dxa"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τεμάχια</w:t>
            </w:r>
          </w:p>
        </w:tc>
        <w:tc>
          <w:tcPr>
            <w:tcW w:w="1298" w:type="dxa"/>
            <w:noWrap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120</w:t>
            </w:r>
          </w:p>
        </w:tc>
        <w:tc>
          <w:tcPr>
            <w:tcW w:w="1287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B4C96" w:rsidRPr="005C50B5" w:rsidTr="004B4C96">
        <w:trPr>
          <w:trHeight w:val="1110"/>
        </w:trPr>
        <w:tc>
          <w:tcPr>
            <w:tcW w:w="756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3</w:t>
            </w:r>
          </w:p>
        </w:tc>
        <w:tc>
          <w:tcPr>
            <w:tcW w:w="3702" w:type="dxa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  <w:lang w:val="el-GR"/>
              </w:rPr>
            </w:pP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Προμήθεια και τοποθέτηση  κάτω από το κατάστρωμα των προβλητών, αναμονών των Η/Μ δικτύων, 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>Φ100/150</w:t>
            </w: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, σύμφωνα με την Τεχνική Έκθεση και τις Τεχνικές Προδιαγραφές της Διακήρυξης </w:t>
            </w:r>
          </w:p>
        </w:tc>
        <w:tc>
          <w:tcPr>
            <w:tcW w:w="2029" w:type="dxa"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μέτρα μήκους</w:t>
            </w:r>
          </w:p>
        </w:tc>
        <w:tc>
          <w:tcPr>
            <w:tcW w:w="1298" w:type="dxa"/>
            <w:noWrap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900</w:t>
            </w:r>
          </w:p>
        </w:tc>
        <w:tc>
          <w:tcPr>
            <w:tcW w:w="1287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:rsidR="004B4C96" w:rsidRDefault="004B4C96" w:rsidP="004B4C96">
      <w:r>
        <w:br w:type="page"/>
      </w:r>
    </w:p>
    <w:tbl>
      <w:tblPr>
        <w:tblStyle w:val="a4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1276"/>
        <w:gridCol w:w="1275"/>
        <w:gridCol w:w="1418"/>
      </w:tblGrid>
      <w:tr w:rsidR="00DC1606" w:rsidRPr="005C50B5" w:rsidTr="00DC1606">
        <w:trPr>
          <w:trHeight w:val="600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A/A</w:t>
            </w:r>
          </w:p>
        </w:tc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ΕΙΔΟΣ ΠΡΟΜΗΘΕΙΑΣ ΚΑΙ ΕΡΓΑΣΙΑΣ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ΜΟΝΑΔΑ ΜΕΤΡΗΣΗΣ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ΠΟΣΟΤΗΤΑ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ΤΙΜΗ ΜΟΝΑΔΑΣ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ΜΕΡΙΚΟ ΣΥΝΟΛΟ</w:t>
            </w:r>
          </w:p>
        </w:tc>
      </w:tr>
      <w:tr w:rsidR="004B4C96" w:rsidRPr="005C50B5" w:rsidTr="00DC1606">
        <w:trPr>
          <w:trHeight w:val="1140"/>
        </w:trPr>
        <w:tc>
          <w:tcPr>
            <w:tcW w:w="709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4</w:t>
            </w:r>
          </w:p>
        </w:tc>
        <w:tc>
          <w:tcPr>
            <w:tcW w:w="3686" w:type="dxa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  <w:lang w:val="el-GR"/>
              </w:rPr>
            </w:pP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Προμήθεια και τοποθέτηση  στο κατάστρωμα των προβλητών, φρεατίων διακλάδωσης Η/Μ και αναμονών των πίλλαρ σκαφών σύμφωνα με την Τεχνική Έκθεση και τις Τεχνικές Προδιαγραφές των Παραρτημάτων Ι &amp; ΙΙ της Διακήρυξης </w:t>
            </w:r>
          </w:p>
        </w:tc>
        <w:tc>
          <w:tcPr>
            <w:tcW w:w="2126" w:type="dxa"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τεμάχια</w:t>
            </w:r>
          </w:p>
        </w:tc>
        <w:tc>
          <w:tcPr>
            <w:tcW w:w="1276" w:type="dxa"/>
            <w:noWrap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1275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B4C96" w:rsidRPr="005C50B5" w:rsidTr="00DC1606">
        <w:trPr>
          <w:trHeight w:val="1020"/>
        </w:trPr>
        <w:tc>
          <w:tcPr>
            <w:tcW w:w="709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5</w:t>
            </w:r>
          </w:p>
        </w:tc>
        <w:tc>
          <w:tcPr>
            <w:tcW w:w="3686" w:type="dxa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  <w:lang w:val="el-GR"/>
              </w:rPr>
            </w:pP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>Προμήθεια και μεταφορά τριών (3) γεφυρών πρόσβασης, διαστάσεων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 xml:space="preserve"> 5,5μ Χ 1,20μ,</w:t>
            </w: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 σύμφωνα με την Τεχνική Έκθεση και τις Τεχνικές Προδιαγραφές των Παραρτημάτων Ι &amp; ΙΙ της Διακήρυξης </w:t>
            </w:r>
          </w:p>
        </w:tc>
        <w:tc>
          <w:tcPr>
            <w:tcW w:w="2126" w:type="dxa"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τεμάχια</w:t>
            </w:r>
          </w:p>
        </w:tc>
        <w:tc>
          <w:tcPr>
            <w:tcW w:w="1276" w:type="dxa"/>
            <w:noWrap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75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B4C96" w:rsidRPr="005C50B5" w:rsidTr="00DC1606">
        <w:trPr>
          <w:trHeight w:val="1095"/>
        </w:trPr>
        <w:tc>
          <w:tcPr>
            <w:tcW w:w="709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6</w:t>
            </w:r>
          </w:p>
        </w:tc>
        <w:tc>
          <w:tcPr>
            <w:tcW w:w="3686" w:type="dxa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  <w:lang w:val="el-GR"/>
              </w:rPr>
            </w:pP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Προμήθεια και μεταφορά των υλικών αγκύρωσης, του συστήματος αγκύρωσης όλων των πλωτών προβλητών, σύμφωνα με την Τεχνική Έκθεση και τις Τεχνικές Προδιαγραφές των Παραρτημάτων Ι &amp; ΙΙ της Διακήρυξης </w:t>
            </w:r>
          </w:p>
        </w:tc>
        <w:tc>
          <w:tcPr>
            <w:tcW w:w="2126" w:type="dxa"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κατ' αποκοπή</w:t>
            </w:r>
          </w:p>
        </w:tc>
        <w:tc>
          <w:tcPr>
            <w:tcW w:w="1276" w:type="dxa"/>
            <w:noWrap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275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B4C96" w:rsidRPr="005C50B5" w:rsidTr="00DC1606">
        <w:trPr>
          <w:trHeight w:val="1140"/>
        </w:trPr>
        <w:tc>
          <w:tcPr>
            <w:tcW w:w="709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7</w:t>
            </w:r>
          </w:p>
        </w:tc>
        <w:tc>
          <w:tcPr>
            <w:tcW w:w="3686" w:type="dxa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  <w:lang w:val="el-GR"/>
              </w:rPr>
            </w:pP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>Προμήθεια και μεταφορά των υλικών αγκύρωσης, του συστήματ</w:t>
            </w:r>
            <w:r w:rsidR="00DC1606">
              <w:rPr>
                <w:rFonts w:asciiTheme="minorHAnsi" w:hAnsiTheme="minorHAnsi" w:cstheme="minorHAnsi"/>
                <w:sz w:val="20"/>
                <w:lang w:val="el-GR"/>
              </w:rPr>
              <w:t>ος αγκυροβολίας των σκαφών (ρεμέ</w:t>
            </w: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τζα), σύμφωνα με την Τεχνική Έκθεση και τις Τεχνικές Προδιαγραφές της Διακήρυξης </w:t>
            </w:r>
          </w:p>
        </w:tc>
        <w:tc>
          <w:tcPr>
            <w:tcW w:w="2126" w:type="dxa"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κατ' αποκοπή</w:t>
            </w:r>
          </w:p>
        </w:tc>
        <w:tc>
          <w:tcPr>
            <w:tcW w:w="1276" w:type="dxa"/>
            <w:noWrap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275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B4C96" w:rsidRPr="005C50B5" w:rsidTr="00DC1606">
        <w:trPr>
          <w:trHeight w:val="1395"/>
        </w:trPr>
        <w:tc>
          <w:tcPr>
            <w:tcW w:w="709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8</w:t>
            </w:r>
          </w:p>
        </w:tc>
        <w:tc>
          <w:tcPr>
            <w:tcW w:w="3686" w:type="dxa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  <w:lang w:val="el-GR"/>
              </w:rPr>
            </w:pP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Εργασία, σύνδεσης, αγκύρωσης και πλήρης τοποθέτησης των πλωτών προβλητών, των γεφυρών πρόσβασης, του συστήματος αγκύρωσης και του συστήματος αγκυροβολίας σκαφών,  σύμφωνα με την Τεχνική Έκθεση και τις Τεχνικές Προδιαγραφές της Διακήρυξης.  </w:t>
            </w:r>
          </w:p>
        </w:tc>
        <w:tc>
          <w:tcPr>
            <w:tcW w:w="2126" w:type="dxa"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κατ' αποκ</w:t>
            </w:r>
            <w:bookmarkStart w:id="0" w:name="_GoBack"/>
            <w:bookmarkEnd w:id="0"/>
            <w:r w:rsidRPr="00FA63EC">
              <w:rPr>
                <w:rFonts w:asciiTheme="minorHAnsi" w:hAnsiTheme="minorHAnsi"/>
                <w:sz w:val="20"/>
              </w:rPr>
              <w:t>οπή</w:t>
            </w:r>
          </w:p>
        </w:tc>
        <w:tc>
          <w:tcPr>
            <w:tcW w:w="1276" w:type="dxa"/>
            <w:noWrap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275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B4C96" w:rsidRPr="005C50B5" w:rsidTr="00DC1606">
        <w:trPr>
          <w:trHeight w:val="1020"/>
        </w:trPr>
        <w:tc>
          <w:tcPr>
            <w:tcW w:w="709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9</w:t>
            </w:r>
          </w:p>
        </w:tc>
        <w:tc>
          <w:tcPr>
            <w:tcW w:w="3686" w:type="dxa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  <w:lang w:val="el-GR"/>
              </w:rPr>
            </w:pP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>Σύνταξη Μελετών (Μελέτη αγκύρωσης προβλητών και μελέτη αγκυροβολίας σκαφών ρεμέτζα)</w:t>
            </w: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br/>
              <w:t xml:space="preserve">Έκδοση πιστοποιητικού εγκατάστασης από εγκεκριμένο, ανεξάρτητο νηογνώμονα ή Ναυπηγό Μηχανικό. </w:t>
            </w:r>
          </w:p>
        </w:tc>
        <w:tc>
          <w:tcPr>
            <w:tcW w:w="2126" w:type="dxa"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κατ' αποκοπή</w:t>
            </w:r>
          </w:p>
        </w:tc>
        <w:tc>
          <w:tcPr>
            <w:tcW w:w="1276" w:type="dxa"/>
            <w:noWrap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275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B4C96" w:rsidRPr="005C50B5" w:rsidTr="00DC1606">
        <w:trPr>
          <w:trHeight w:val="1785"/>
        </w:trPr>
        <w:tc>
          <w:tcPr>
            <w:tcW w:w="709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10</w:t>
            </w:r>
          </w:p>
        </w:tc>
        <w:tc>
          <w:tcPr>
            <w:tcW w:w="3686" w:type="dxa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  <w:lang w:val="el-GR"/>
              </w:rPr>
            </w:pP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Εργασία, απεγκατάστασης 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l-GR"/>
              </w:rPr>
              <w:t>των τριών (3) πλωτών προβλητών</w:t>
            </w: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, των γεφυρών πρόσβασης, του συστήματος αγκυροβολίας αυτών, της θαλάσσιας μεταφοράς έως του Λιμένα Πατρών, και την άρση εντός της χερσαίας ζώνης του Λιμένα Πατρών ή της Μαρίνας Πατρών, σύμφωνα με την Τεχνική Έκθεση και τις Τεχνικές Προδιαγραφές των Παραρτημάτων Ι &amp; ΙΙ της Διακήρυξης.  </w:t>
            </w:r>
          </w:p>
        </w:tc>
        <w:tc>
          <w:tcPr>
            <w:tcW w:w="2126" w:type="dxa"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κατ' αποκοπή</w:t>
            </w:r>
          </w:p>
        </w:tc>
        <w:tc>
          <w:tcPr>
            <w:tcW w:w="1276" w:type="dxa"/>
            <w:noWrap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275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:rsidR="004B4C96" w:rsidRDefault="004B4C96">
      <w:r>
        <w:br w:type="page"/>
      </w:r>
    </w:p>
    <w:tbl>
      <w:tblPr>
        <w:tblStyle w:val="a4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1276"/>
        <w:gridCol w:w="1275"/>
        <w:gridCol w:w="1418"/>
      </w:tblGrid>
      <w:tr w:rsidR="00DC1606" w:rsidRPr="005C50B5" w:rsidTr="00DC1606">
        <w:trPr>
          <w:trHeight w:val="600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A/A</w:t>
            </w:r>
          </w:p>
        </w:tc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ΕΙΔΟΣ ΠΡΟΜΗΘΕΙΑΣ ΚΑΙ ΕΡΓΑΣΙΑΣ</w:t>
            </w:r>
          </w:p>
        </w:tc>
        <w:tc>
          <w:tcPr>
            <w:tcW w:w="2126" w:type="dxa"/>
            <w:shd w:val="clear" w:color="auto" w:fill="D9D9D9" w:themeFill="background1" w:themeFillShade="D9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ΜΟΝΑΔΑ ΜΕΤΡΗΣΗΣ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ΠΟΣΟΤΗΤΑ</w:t>
            </w:r>
          </w:p>
        </w:tc>
        <w:tc>
          <w:tcPr>
            <w:tcW w:w="1275" w:type="dxa"/>
            <w:shd w:val="clear" w:color="auto" w:fill="D9D9D9" w:themeFill="background1" w:themeFillShade="D9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ΤΙΜΗ ΜΟΝΑΔΑΣ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B4C96">
              <w:rPr>
                <w:rFonts w:asciiTheme="minorHAnsi" w:hAnsiTheme="minorHAnsi" w:cstheme="minorHAnsi"/>
                <w:b/>
                <w:bCs/>
                <w:sz w:val="20"/>
              </w:rPr>
              <w:t>ΜΕΡΙΚΟ ΣΥΝΟΛΟ</w:t>
            </w:r>
          </w:p>
        </w:tc>
      </w:tr>
      <w:tr w:rsidR="004B4C96" w:rsidRPr="005C50B5" w:rsidTr="00DC1606">
        <w:trPr>
          <w:trHeight w:val="2115"/>
        </w:trPr>
        <w:tc>
          <w:tcPr>
            <w:tcW w:w="709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11</w:t>
            </w:r>
          </w:p>
        </w:tc>
        <w:tc>
          <w:tcPr>
            <w:tcW w:w="3686" w:type="dxa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  <w:lang w:val="el-GR"/>
              </w:rPr>
            </w:pP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Προμήθεια, μεταφορά και τοποθέτηση στο κατάστρωμα των προβλητών, πυργίσκων παροχών ρεύματος και νερού σκαφών, 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l-GR"/>
              </w:rPr>
              <w:t xml:space="preserve">τύπου ( 3 </w:t>
            </w:r>
            <w:r w:rsidRPr="00FC73D7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X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l-GR"/>
              </w:rPr>
              <w:t xml:space="preserve"> 16</w:t>
            </w:r>
            <w:r w:rsidRPr="00FC73D7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amp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l-GR"/>
              </w:rPr>
              <w:t xml:space="preserve"> 1-</w:t>
            </w:r>
            <w:r w:rsidRPr="00FC73D7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ph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l-GR"/>
              </w:rPr>
              <w:t xml:space="preserve"> + 1 </w:t>
            </w:r>
            <w:r w:rsidRPr="00FC73D7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x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l-GR"/>
              </w:rPr>
              <w:t xml:space="preserve"> 32</w:t>
            </w:r>
            <w:r w:rsidRPr="00FC73D7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amp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l-GR"/>
              </w:rPr>
              <w:t xml:space="preserve"> 1-</w:t>
            </w:r>
            <w:r w:rsidRPr="00FC73D7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ph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l-GR"/>
              </w:rPr>
              <w:t xml:space="preserve"> + 4 </w:t>
            </w:r>
            <w:r w:rsidRPr="00FC73D7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>x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l-GR"/>
              </w:rPr>
              <w:t xml:space="preserve"> 1/2 βρύσες) με σύστημα προπληρωμής </w:t>
            </w: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 σύμφωνα με την Τεχνική Έκθεση και τις Τεχνικές Προδιαγραφές των Παραρτημάτων Ι &amp; ΙΙ της Διακήρυξης. 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 xml:space="preserve">Δεν περιλαμβάνονται η σύνδεση τους καθώς και τα Η/Μ δίκτυα (καλώδια, σωλήνες) και πίνακες διανομής που πληρώνονται ξεχωριστά </w:t>
            </w:r>
          </w:p>
        </w:tc>
        <w:tc>
          <w:tcPr>
            <w:tcW w:w="2126" w:type="dxa"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τεμάχιο</w:t>
            </w:r>
          </w:p>
        </w:tc>
        <w:tc>
          <w:tcPr>
            <w:tcW w:w="1276" w:type="dxa"/>
            <w:noWrap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1275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B4C96" w:rsidRPr="005C50B5" w:rsidTr="00DC1606">
        <w:trPr>
          <w:trHeight w:val="1155"/>
        </w:trPr>
        <w:tc>
          <w:tcPr>
            <w:tcW w:w="709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12</w:t>
            </w:r>
          </w:p>
        </w:tc>
        <w:tc>
          <w:tcPr>
            <w:tcW w:w="3686" w:type="dxa"/>
            <w:hideMark/>
          </w:tcPr>
          <w:p w:rsidR="004B4C96" w:rsidRPr="00FC73D7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Προμήθεια, μεταφορά και τοποθέτηση στο κατάστρωμα των προβλητών,  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>πυργίσκων πυρόσβεσης</w:t>
            </w: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, σύμφωνα με την Τεχνική Έκθεση και τις Τεχνικές Προδιαγραφές των Παραρτημάτων Ι &amp; ΙΙ της Διακήρυξης. </w:t>
            </w:r>
            <w:r w:rsidRPr="00FC73D7">
              <w:rPr>
                <w:rFonts w:asciiTheme="minorHAnsi" w:hAnsiTheme="minorHAnsi" w:cstheme="minorHAnsi"/>
                <w:sz w:val="20"/>
              </w:rPr>
              <w:t>Δεν περιλαμβάνονται τα Η/Μ δίκτυα.</w:t>
            </w:r>
          </w:p>
        </w:tc>
        <w:tc>
          <w:tcPr>
            <w:tcW w:w="2126" w:type="dxa"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τεμάχιο</w:t>
            </w:r>
          </w:p>
        </w:tc>
        <w:tc>
          <w:tcPr>
            <w:tcW w:w="1276" w:type="dxa"/>
            <w:noWrap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75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B4C96" w:rsidRPr="005C50B5" w:rsidTr="00DC1606">
        <w:trPr>
          <w:trHeight w:val="1395"/>
        </w:trPr>
        <w:tc>
          <w:tcPr>
            <w:tcW w:w="709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13</w:t>
            </w:r>
          </w:p>
        </w:tc>
        <w:tc>
          <w:tcPr>
            <w:tcW w:w="3686" w:type="dxa"/>
            <w:hideMark/>
          </w:tcPr>
          <w:p w:rsidR="004B4C96" w:rsidRPr="00FC73D7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>Προμήθεια, μεταφορά και τοποθέτηση στο κατάστρωμα των προβλητών,  πυργίσκων Πυροσβεστικών Εργαλείων και Μέσων (</w:t>
            </w:r>
            <w:r w:rsidRPr="00FC73D7">
              <w:rPr>
                <w:rFonts w:asciiTheme="minorHAnsi" w:hAnsiTheme="minorHAnsi" w:cstheme="minorHAnsi"/>
                <w:sz w:val="20"/>
              </w:rPr>
              <w:t>SOS</w:t>
            </w: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), σύμφωνα με την Τεχνική Έκθεση και τις Τεχνικές Προδιαγραφές των Παραρτημάτων Ι &amp; ΙΙ της Διακήρυξης. </w:t>
            </w:r>
            <w:r w:rsidRPr="00FC73D7">
              <w:rPr>
                <w:rFonts w:asciiTheme="minorHAnsi" w:hAnsiTheme="minorHAnsi" w:cstheme="minorHAnsi"/>
                <w:sz w:val="20"/>
              </w:rPr>
              <w:t>Δεν περιλαμβάνονται τα Η/Μ δίκτυα.</w:t>
            </w:r>
          </w:p>
        </w:tc>
        <w:tc>
          <w:tcPr>
            <w:tcW w:w="2126" w:type="dxa"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τεμάχιο</w:t>
            </w:r>
          </w:p>
        </w:tc>
        <w:tc>
          <w:tcPr>
            <w:tcW w:w="1276" w:type="dxa"/>
            <w:noWrap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75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B4C96" w:rsidRPr="005C50B5" w:rsidTr="00DC1606">
        <w:trPr>
          <w:trHeight w:val="900"/>
        </w:trPr>
        <w:tc>
          <w:tcPr>
            <w:tcW w:w="709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14</w:t>
            </w:r>
          </w:p>
        </w:tc>
        <w:tc>
          <w:tcPr>
            <w:tcW w:w="3686" w:type="dxa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  <w:lang w:val="el-GR"/>
              </w:rPr>
            </w:pP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>Προμήθεια, μεταφορά και τοποθέτηση Η/Μ υλικών (</w:t>
            </w:r>
            <w:r w:rsidRPr="004B4C96"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  <w:t>καλώδια, σωλήνες και πίνακες διανομής</w:t>
            </w: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>) για την λειτουργία των πυργίσκων παροχής σκαφών</w:t>
            </w:r>
          </w:p>
        </w:tc>
        <w:tc>
          <w:tcPr>
            <w:tcW w:w="2126" w:type="dxa"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σετ</w:t>
            </w:r>
          </w:p>
        </w:tc>
        <w:tc>
          <w:tcPr>
            <w:tcW w:w="1276" w:type="dxa"/>
            <w:noWrap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275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B4C96" w:rsidRPr="005C50B5" w:rsidTr="00DC1606">
        <w:trPr>
          <w:trHeight w:val="570"/>
        </w:trPr>
        <w:tc>
          <w:tcPr>
            <w:tcW w:w="709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15</w:t>
            </w:r>
          </w:p>
        </w:tc>
        <w:tc>
          <w:tcPr>
            <w:tcW w:w="3686" w:type="dxa"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sz w:val="20"/>
                <w:lang w:val="el-GR"/>
              </w:rPr>
            </w:pPr>
            <w:r w:rsidRPr="004B4C96">
              <w:rPr>
                <w:rFonts w:asciiTheme="minorHAnsi" w:hAnsiTheme="minorHAnsi" w:cstheme="minorHAnsi"/>
                <w:sz w:val="20"/>
                <w:lang w:val="el-GR"/>
              </w:rPr>
              <w:t xml:space="preserve">Σύστημα προπληρωμής στους πυργίσκους παροχής ρεύματος και νερού ρεύματος </w:t>
            </w:r>
          </w:p>
        </w:tc>
        <w:tc>
          <w:tcPr>
            <w:tcW w:w="2126" w:type="dxa"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σετ</w:t>
            </w:r>
          </w:p>
        </w:tc>
        <w:tc>
          <w:tcPr>
            <w:tcW w:w="1276" w:type="dxa"/>
            <w:noWrap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FA63EC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B4C96" w:rsidRPr="00FA63EC" w:rsidRDefault="004B4C96" w:rsidP="004C0851">
            <w:pPr>
              <w:pStyle w:val="a3"/>
              <w:spacing w:line="276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4B4C96" w:rsidRPr="005C50B5" w:rsidTr="00DC1606">
        <w:trPr>
          <w:trHeight w:val="300"/>
        </w:trPr>
        <w:tc>
          <w:tcPr>
            <w:tcW w:w="709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 </w:t>
            </w:r>
          </w:p>
        </w:tc>
        <w:tc>
          <w:tcPr>
            <w:tcW w:w="3686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:rsidR="004B4C96" w:rsidRPr="00DC1606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DC1606">
              <w:rPr>
                <w:rFonts w:asciiTheme="minorHAnsi" w:hAnsiTheme="minorHAnsi" w:cstheme="minorHAnsi"/>
                <w:b/>
                <w:bCs/>
                <w:sz w:val="20"/>
              </w:rPr>
              <w:t xml:space="preserve">ΜΕΡΙΚΟ ΑΘΡΟΙΣΜΑ </w:t>
            </w:r>
          </w:p>
        </w:tc>
        <w:tc>
          <w:tcPr>
            <w:tcW w:w="1418" w:type="dxa"/>
            <w:noWrap/>
          </w:tcPr>
          <w:p w:rsidR="004B4C96" w:rsidRPr="00FA63EC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B4C96" w:rsidRPr="005C50B5" w:rsidTr="00DC1606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 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 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B4C96" w:rsidRPr="00DC1606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DC1606">
              <w:rPr>
                <w:rFonts w:asciiTheme="minorHAnsi" w:hAnsiTheme="minorHAnsi" w:cstheme="minorHAnsi"/>
                <w:sz w:val="20"/>
              </w:rPr>
              <w:t> ΦΠΑ 24%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4B4C96" w:rsidRPr="00FA63EC" w:rsidRDefault="004B4C96" w:rsidP="004C0851">
            <w:pPr>
              <w:pStyle w:val="a3"/>
              <w:spacing w:line="276" w:lineRule="auto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1606" w:rsidRPr="005C50B5" w:rsidTr="00335698">
        <w:trPr>
          <w:trHeight w:val="375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DC1606" w:rsidRPr="005C50B5" w:rsidRDefault="00DC160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 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noWrap/>
            <w:hideMark/>
          </w:tcPr>
          <w:p w:rsidR="00DC1606" w:rsidRPr="005C50B5" w:rsidRDefault="00DC160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  <w:r w:rsidRPr="005C50B5">
              <w:rPr>
                <w:rFonts w:ascii="Times New Roman"/>
                <w:sz w:val="20"/>
              </w:rPr>
              <w:t> 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C1606" w:rsidRPr="00DC1606" w:rsidRDefault="00DC1606" w:rsidP="004C0851">
            <w:pPr>
              <w:pStyle w:val="a3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lang w:val="el-GR"/>
              </w:rPr>
            </w:pPr>
            <w:r w:rsidRPr="005C50B5">
              <w:rPr>
                <w:rFonts w:ascii="Times New Roman"/>
                <w:sz w:val="20"/>
              </w:rPr>
              <w:t> </w:t>
            </w:r>
            <w:r w:rsidRPr="00DC1606">
              <w:rPr>
                <w:rFonts w:ascii="Times New Roman"/>
                <w:b/>
                <w:bCs/>
                <w:sz w:val="20"/>
                <w:lang w:val="el-GR"/>
              </w:rPr>
              <w:t> ΓΕΝΙΚΟ</w:t>
            </w:r>
            <w:r w:rsidRPr="00DC160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DC1606">
              <w:rPr>
                <w:rFonts w:ascii="Times New Roman"/>
                <w:b/>
                <w:bCs/>
                <w:sz w:val="20"/>
                <w:lang w:val="el-GR"/>
              </w:rPr>
              <w:t>ΣΥΝΟΛΟ</w:t>
            </w:r>
            <w:r w:rsidRPr="00DC1606">
              <w:rPr>
                <w:rFonts w:ascii="Times New Roman"/>
                <w:b/>
                <w:bCs/>
                <w:sz w:val="20"/>
                <w:lang w:val="el-GR"/>
              </w:rPr>
              <w:t xml:space="preserve"> </w:t>
            </w:r>
            <w:r w:rsidRPr="00DC1606">
              <w:rPr>
                <w:rFonts w:ascii="Times New Roman"/>
                <w:b/>
                <w:bCs/>
                <w:sz w:val="20"/>
                <w:lang w:val="el-GR"/>
              </w:rPr>
              <w:t>ΠΡΟΣΦΟΡΑΣ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C1606" w:rsidRPr="00FA63EC" w:rsidRDefault="00DC1606" w:rsidP="004C0851">
            <w:pPr>
              <w:pStyle w:val="a3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4B4C96" w:rsidRPr="005C50B5" w:rsidTr="004B4C9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4B4C96" w:rsidRPr="005C50B5" w:rsidTr="004B4C9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5C50B5" w:rsidRDefault="004B4C96" w:rsidP="004C0851">
            <w:pPr>
              <w:pStyle w:val="a3"/>
              <w:spacing w:line="276" w:lineRule="auto"/>
              <w:rPr>
                <w:rFonts w:ascii="Times New Roman"/>
                <w:sz w:val="20"/>
              </w:rPr>
            </w:pPr>
          </w:p>
        </w:tc>
      </w:tr>
      <w:tr w:rsidR="004B4C96" w:rsidRPr="00FC73D7" w:rsidTr="005B5475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FC73D7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B4C96" w:rsidRPr="004B4C96" w:rsidRDefault="004B4C96" w:rsidP="004B4C96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4B4C96">
              <w:rPr>
                <w:rFonts w:asciiTheme="minorHAnsi" w:hAnsiTheme="minorHAnsi" w:cstheme="minorHAnsi"/>
                <w:lang w:val="el-GR"/>
              </w:rPr>
              <w:t xml:space="preserve">Πάτρα, </w:t>
            </w:r>
            <w:r>
              <w:rPr>
                <w:rFonts w:asciiTheme="minorHAnsi" w:hAnsiTheme="minorHAnsi" w:cstheme="minorHAnsi"/>
                <w:lang w:val="el-GR"/>
              </w:rPr>
              <w:t>……..</w:t>
            </w:r>
            <w:r w:rsidRPr="004B4C96">
              <w:rPr>
                <w:rFonts w:asciiTheme="minorHAnsi" w:hAnsiTheme="minorHAnsi" w:cstheme="minorHAnsi"/>
                <w:lang w:val="el-GR"/>
              </w:rPr>
              <w:t>/</w:t>
            </w:r>
            <w:r>
              <w:rPr>
                <w:rFonts w:asciiTheme="minorHAnsi" w:hAnsiTheme="minorHAnsi" w:cstheme="minorHAnsi"/>
                <w:lang w:val="el-GR"/>
              </w:rPr>
              <w:t>……..</w:t>
            </w:r>
            <w:r w:rsidRPr="004B4C96">
              <w:rPr>
                <w:rFonts w:asciiTheme="minorHAnsi" w:hAnsiTheme="minorHAnsi" w:cstheme="minorHAnsi"/>
                <w:lang w:val="el-GR"/>
              </w:rPr>
              <w:t>/</w:t>
            </w:r>
            <w:r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4B4C96">
              <w:rPr>
                <w:rFonts w:asciiTheme="minorHAnsi" w:hAnsiTheme="minorHAnsi" w:cstheme="minorHAnsi"/>
                <w:lang w:val="el-GR"/>
              </w:rPr>
              <w:t>2023</w:t>
            </w:r>
          </w:p>
        </w:tc>
      </w:tr>
      <w:tr w:rsidR="004B4C96" w:rsidRPr="00FC73D7" w:rsidTr="0018126D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B4C96" w:rsidRDefault="004B4C96" w:rsidP="004B4C96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  ΠΡΟΣΦΕΡΩΝ</w:t>
            </w:r>
          </w:p>
          <w:p w:rsidR="004B4C96" w:rsidRDefault="004B4C96" w:rsidP="004B4C96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4B4C96" w:rsidRDefault="004B4C96" w:rsidP="004B4C96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4B4C96" w:rsidRDefault="004B4C96" w:rsidP="004B4C96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4B4C96" w:rsidRPr="004B4C96" w:rsidRDefault="004B4C96" w:rsidP="004B4C96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(Σφραγίδα – Υπογραφή)</w:t>
            </w:r>
          </w:p>
        </w:tc>
      </w:tr>
      <w:tr w:rsidR="004B4C96" w:rsidRPr="00FC73D7" w:rsidTr="004B4C96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4C96" w:rsidRPr="004B4C96" w:rsidRDefault="004B4C96" w:rsidP="004C0851">
            <w:pPr>
              <w:pStyle w:val="a3"/>
              <w:spacing w:line="276" w:lineRule="auto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4C96" w:rsidRPr="004B4C96" w:rsidRDefault="004B4C96" w:rsidP="004C0851">
            <w:pPr>
              <w:pStyle w:val="a3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49079C" w:rsidRDefault="0049079C"/>
    <w:sectPr w:rsidR="0049079C" w:rsidSect="004B4C96">
      <w:footerReference w:type="default" r:id="rId7"/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BA" w:rsidRDefault="006074BA" w:rsidP="00DC1606">
      <w:r>
        <w:separator/>
      </w:r>
    </w:p>
  </w:endnote>
  <w:endnote w:type="continuationSeparator" w:id="0">
    <w:p w:rsidR="006074BA" w:rsidRDefault="006074BA" w:rsidP="00DC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554341"/>
      <w:docPartObj>
        <w:docPartGallery w:val="Page Numbers (Bottom of Page)"/>
        <w:docPartUnique/>
      </w:docPartObj>
    </w:sdtPr>
    <w:sdtContent>
      <w:p w:rsidR="00DC1606" w:rsidRDefault="00DC16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C1606" w:rsidRDefault="00DC16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BA" w:rsidRDefault="006074BA" w:rsidP="00DC1606">
      <w:r>
        <w:separator/>
      </w:r>
    </w:p>
  </w:footnote>
  <w:footnote w:type="continuationSeparator" w:id="0">
    <w:p w:rsidR="006074BA" w:rsidRDefault="006074BA" w:rsidP="00DC1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96"/>
    <w:rsid w:val="0049079C"/>
    <w:rsid w:val="004B4C96"/>
    <w:rsid w:val="006074BA"/>
    <w:rsid w:val="00D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B68E"/>
  <w15:chartTrackingRefBased/>
  <w15:docId w15:val="{8AE0A7AC-5ADB-4A81-B0AD-5BE88756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B4C96"/>
  </w:style>
  <w:style w:type="character" w:customStyle="1" w:styleId="Char">
    <w:name w:val="Σώμα κειμένου Char"/>
    <w:basedOn w:val="a0"/>
    <w:link w:val="a3"/>
    <w:uiPriority w:val="1"/>
    <w:rsid w:val="004B4C96"/>
    <w:rPr>
      <w:rFonts w:ascii="Calibri" w:eastAsia="Calibri" w:hAnsi="Calibri" w:cs="Calibri"/>
      <w:lang w:eastAsia="el-GR" w:bidi="el-GR"/>
    </w:rPr>
  </w:style>
  <w:style w:type="table" w:styleId="a4">
    <w:name w:val="Table Grid"/>
    <w:basedOn w:val="a1"/>
    <w:uiPriority w:val="39"/>
    <w:rsid w:val="004B4C96"/>
    <w:pPr>
      <w:widowControl w:val="0"/>
      <w:autoSpaceDE w:val="0"/>
      <w:autoSpaceDN w:val="0"/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C16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C1606"/>
    <w:rPr>
      <w:rFonts w:ascii="Calibri" w:eastAsia="Calibri" w:hAnsi="Calibri" w:cs="Calibri"/>
      <w:lang w:eastAsia="el-GR" w:bidi="el-GR"/>
    </w:rPr>
  </w:style>
  <w:style w:type="paragraph" w:styleId="a6">
    <w:name w:val="footer"/>
    <w:basedOn w:val="a"/>
    <w:link w:val="Char1"/>
    <w:uiPriority w:val="99"/>
    <w:unhideWhenUsed/>
    <w:rsid w:val="00DC160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C1606"/>
    <w:rPr>
      <w:rFonts w:ascii="Calibri" w:eastAsia="Calibri" w:hAnsi="Calibri"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2023-06-21T11:15:00Z</dcterms:created>
  <dcterms:modified xsi:type="dcterms:W3CDTF">2023-06-21T11:28:00Z</dcterms:modified>
</cp:coreProperties>
</file>